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0B" w:rsidRDefault="0011150B" w:rsidP="007C0A1A">
      <w:pPr>
        <w:pStyle w:val="Titolosommari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87329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FC2E3D" w:rsidRDefault="00FC2E3D" w:rsidP="00FC2E3D">
          <w:pPr>
            <w:pStyle w:val="Titolosommario"/>
            <w:ind w:left="720"/>
          </w:pPr>
          <w:r w:rsidRPr="00FC2E3D">
            <w:t>INDICE</w:t>
          </w:r>
          <w:r w:rsidR="00EA6380" w:rsidRPr="00FC2E3D">
            <w:fldChar w:fldCharType="begin"/>
          </w:r>
          <w:r w:rsidRPr="00FC2E3D">
            <w:instrText xml:space="preserve"> XE "INDICE" </w:instrText>
          </w:r>
          <w:r w:rsidR="00EA6380" w:rsidRPr="00FC2E3D">
            <w:fldChar w:fldCharType="end"/>
          </w:r>
          <w:r w:rsidRPr="00FC2E3D">
            <w:t xml:space="preserve"> </w:t>
          </w:r>
        </w:p>
        <w:p w:rsidR="00ED79FA" w:rsidRPr="00FC2E3D" w:rsidRDefault="00EA6380" w:rsidP="00FC2E3D">
          <w:pPr>
            <w:pStyle w:val="Titolosommario"/>
            <w:ind w:left="720"/>
          </w:pPr>
          <w:r w:rsidRPr="00FC2E3D">
            <w:fldChar w:fldCharType="begin"/>
          </w:r>
          <w:r w:rsidR="00FC2E3D" w:rsidRPr="00FC2E3D">
            <w:instrText xml:space="preserve"> XE "Sommario</w:instrText>
          </w:r>
          <w:r w:rsidR="00FC2E3D" w:rsidRPr="00FC2E3D">
            <w:ptab w:relativeTo="margin" w:alignment="right" w:leader="dot"/>
          </w:r>
          <w:r w:rsidR="00FC2E3D" w:rsidRPr="00FC2E3D">
            <w:instrText xml:space="preserve">1" </w:instrText>
          </w:r>
          <w:r w:rsidRPr="00FC2E3D">
            <w:fldChar w:fldCharType="end"/>
          </w:r>
        </w:p>
        <w:p w:rsidR="00ED79FA" w:rsidRPr="005705BD" w:rsidRDefault="00ED79FA" w:rsidP="00FC2E3D">
          <w:pPr>
            <w:pStyle w:val="Sommario2"/>
            <w:ind w:left="0"/>
            <w:rPr>
              <w:sz w:val="28"/>
              <w:szCs w:val="28"/>
            </w:rPr>
          </w:pPr>
          <w:r w:rsidRPr="005705BD">
            <w:rPr>
              <w:sz w:val="28"/>
              <w:szCs w:val="28"/>
            </w:rPr>
            <w:t>Capitolo I</w:t>
          </w:r>
        </w:p>
        <w:p w:rsidR="00ED79FA" w:rsidRPr="005705BD" w:rsidRDefault="00ED79FA" w:rsidP="004873D2">
          <w:pPr>
            <w:pStyle w:val="Sommario2"/>
            <w:ind w:left="0"/>
            <w:rPr>
              <w:sz w:val="28"/>
              <w:szCs w:val="28"/>
            </w:rPr>
          </w:pPr>
          <w:r w:rsidRPr="005705BD">
            <w:rPr>
              <w:sz w:val="28"/>
              <w:szCs w:val="28"/>
            </w:rPr>
            <w:t>Autorizzazione amministrativa e libertà del commercio</w:t>
          </w:r>
          <w:r w:rsidR="007C0A1A">
            <w:rPr>
              <w:sz w:val="28"/>
              <w:szCs w:val="28"/>
            </w:rPr>
            <w:t xml:space="preserve">                          </w:t>
          </w:r>
          <w:r w:rsidR="00363C62" w:rsidRPr="00841F80">
            <w:rPr>
              <w:b w:val="0"/>
              <w:sz w:val="28"/>
              <w:szCs w:val="28"/>
            </w:rPr>
            <w:t>pag. 1</w:t>
          </w:r>
        </w:p>
        <w:p w:rsidR="00ED79FA" w:rsidRPr="005705BD" w:rsidRDefault="00ED79FA" w:rsidP="00ED79FA">
          <w:pPr>
            <w:pStyle w:val="Sommario3"/>
            <w:numPr>
              <w:ilvl w:val="0"/>
              <w:numId w:val="1"/>
            </w:numPr>
            <w:rPr>
              <w:rFonts w:ascii="Book Antiqua" w:hAnsi="Book Antiqua"/>
              <w:sz w:val="28"/>
              <w:szCs w:val="28"/>
            </w:rPr>
          </w:pPr>
          <w:r w:rsidRPr="005705BD">
            <w:rPr>
              <w:rFonts w:ascii="Book Antiqua" w:hAnsi="Book Antiqua"/>
              <w:sz w:val="28"/>
              <w:szCs w:val="28"/>
            </w:rPr>
            <w:t>La libertà commerciale dal liberismo all’ordinamento costituzionale</w:t>
          </w:r>
          <w:r w:rsidR="00FC5047" w:rsidRPr="005705BD">
            <w:rPr>
              <w:rFonts w:ascii="Book Antiqua" w:hAnsi="Book Antiqua"/>
              <w:sz w:val="28"/>
              <w:szCs w:val="28"/>
            </w:rPr>
            <w:t>………………</w:t>
          </w:r>
          <w:r w:rsidR="00363C62">
            <w:rPr>
              <w:rFonts w:ascii="Book Antiqua" w:hAnsi="Book Antiqua"/>
              <w:sz w:val="28"/>
              <w:szCs w:val="28"/>
            </w:rPr>
            <w:t xml:space="preserve">…………………………………………. </w:t>
          </w:r>
          <w:r w:rsidR="00363C62" w:rsidRPr="00841F80">
            <w:rPr>
              <w:rFonts w:ascii="Book Antiqua" w:hAnsi="Book Antiqua"/>
              <w:sz w:val="28"/>
              <w:szCs w:val="28"/>
            </w:rPr>
            <w:t>pag. 2</w:t>
          </w:r>
        </w:p>
        <w:p w:rsidR="00841F80" w:rsidRDefault="00ED79FA" w:rsidP="00841F80">
          <w:pPr>
            <w:pStyle w:val="Sommario3"/>
            <w:numPr>
              <w:ilvl w:val="0"/>
              <w:numId w:val="1"/>
            </w:numPr>
            <w:rPr>
              <w:rFonts w:ascii="Book Antiqua" w:hAnsi="Book Antiqua"/>
              <w:sz w:val="28"/>
              <w:szCs w:val="28"/>
            </w:rPr>
          </w:pPr>
          <w:r w:rsidRPr="00841F80">
            <w:rPr>
              <w:rFonts w:ascii="Book Antiqua" w:hAnsi="Book Antiqua"/>
              <w:sz w:val="28"/>
              <w:szCs w:val="28"/>
            </w:rPr>
            <w:t xml:space="preserve">La liberalizzazione delle attività </w:t>
          </w:r>
          <w:r w:rsidR="00363C62" w:rsidRPr="00841F80">
            <w:rPr>
              <w:rFonts w:ascii="Book Antiqua" w:hAnsi="Book Antiqua"/>
              <w:sz w:val="28"/>
              <w:szCs w:val="28"/>
            </w:rPr>
            <w:t xml:space="preserve"> </w:t>
          </w:r>
          <w:r w:rsidR="00841F80" w:rsidRPr="00841F80">
            <w:rPr>
              <w:rFonts w:ascii="Book Antiqua" w:hAnsi="Book Antiqua"/>
              <w:sz w:val="28"/>
              <w:szCs w:val="28"/>
            </w:rPr>
            <w:t>economiche</w:t>
          </w:r>
          <w:r w:rsidR="00363C62" w:rsidRPr="00841F80">
            <w:rPr>
              <w:rFonts w:ascii="Book Antiqua" w:hAnsi="Book Antiqua"/>
              <w:sz w:val="28"/>
              <w:szCs w:val="28"/>
            </w:rPr>
            <w:t xml:space="preserve"> </w:t>
          </w:r>
          <w:r w:rsidR="000723C2">
            <w:rPr>
              <w:rFonts w:ascii="Book Antiqua" w:hAnsi="Book Antiqua"/>
              <w:sz w:val="28"/>
              <w:szCs w:val="28"/>
            </w:rPr>
            <w:t xml:space="preserve">……………………  </w:t>
          </w:r>
          <w:r w:rsidR="000723C2" w:rsidRPr="00841F80">
            <w:rPr>
              <w:rFonts w:ascii="Book Antiqua" w:hAnsi="Book Antiqua"/>
              <w:sz w:val="28"/>
              <w:szCs w:val="28"/>
            </w:rPr>
            <w:t>pag.</w:t>
          </w:r>
          <w:r w:rsidR="000723C2">
            <w:rPr>
              <w:rFonts w:ascii="Book Antiqua" w:hAnsi="Book Antiqua"/>
              <w:sz w:val="28"/>
              <w:szCs w:val="28"/>
            </w:rPr>
            <w:t xml:space="preserve">4 </w:t>
          </w:r>
          <w:r w:rsidR="000723C2" w:rsidRPr="00841F80">
            <w:rPr>
              <w:rFonts w:ascii="Book Antiqua" w:hAnsi="Book Antiqua"/>
              <w:sz w:val="28"/>
              <w:szCs w:val="28"/>
            </w:rPr>
            <w:t xml:space="preserve"> </w:t>
          </w:r>
        </w:p>
        <w:p w:rsidR="00363C62" w:rsidRPr="00841F80" w:rsidRDefault="00841F80" w:rsidP="00841F80">
          <w:pPr>
            <w:pStyle w:val="Sommario3"/>
            <w:ind w:left="446"/>
            <w:rPr>
              <w:rFonts w:ascii="Book Antiqua" w:hAnsi="Book Antiqua"/>
              <w:sz w:val="28"/>
              <w:szCs w:val="28"/>
            </w:rPr>
          </w:pPr>
          <w:r w:rsidRPr="00841F80">
            <w:rPr>
              <w:rFonts w:ascii="Book Antiqua" w:hAnsi="Book Antiqua"/>
              <w:sz w:val="28"/>
              <w:szCs w:val="28"/>
            </w:rPr>
            <w:t xml:space="preserve">    </w:t>
          </w:r>
        </w:p>
        <w:p w:rsidR="00ED79FA" w:rsidRDefault="00ED79FA" w:rsidP="0011150B">
          <w:pPr>
            <w:pStyle w:val="Sommario3"/>
            <w:numPr>
              <w:ilvl w:val="0"/>
              <w:numId w:val="1"/>
            </w:numPr>
            <w:rPr>
              <w:rFonts w:ascii="Book Antiqua" w:hAnsi="Book Antiqua"/>
              <w:b/>
              <w:sz w:val="28"/>
              <w:szCs w:val="28"/>
            </w:rPr>
          </w:pPr>
          <w:r w:rsidRPr="00841F80">
            <w:rPr>
              <w:rFonts w:ascii="Book Antiqua" w:hAnsi="Book Antiqua"/>
              <w:sz w:val="28"/>
              <w:szCs w:val="28"/>
            </w:rPr>
            <w:t>L</w:t>
          </w:r>
          <w:r w:rsidR="00FC5047" w:rsidRPr="00841F80">
            <w:rPr>
              <w:rFonts w:ascii="Book Antiqua" w:hAnsi="Book Antiqua"/>
              <w:sz w:val="28"/>
              <w:szCs w:val="28"/>
            </w:rPr>
            <w:t>e recenti riforme del settore: il D. Lgs 26 marzo 2010 n. 59 e la legge 30 luglio 2010 n. 122</w:t>
          </w:r>
          <w:r w:rsidR="00364BD3" w:rsidRPr="00841F80">
            <w:rPr>
              <w:rFonts w:ascii="Book Antiqua" w:hAnsi="Book Antiqua"/>
              <w:sz w:val="28"/>
              <w:szCs w:val="28"/>
            </w:rPr>
            <w:t>………………………………………………………</w:t>
          </w:r>
          <w:r w:rsidR="00363C62" w:rsidRPr="00841F80">
            <w:rPr>
              <w:rFonts w:ascii="Book Antiqua" w:hAnsi="Book Antiqua"/>
              <w:sz w:val="28"/>
              <w:szCs w:val="28"/>
            </w:rPr>
            <w:t xml:space="preserve">pag. </w:t>
          </w:r>
          <w:r w:rsidR="001B52F3" w:rsidRPr="00841F80">
            <w:rPr>
              <w:rFonts w:ascii="Book Antiqua" w:hAnsi="Book Antiqua"/>
              <w:b/>
              <w:sz w:val="28"/>
              <w:szCs w:val="28"/>
            </w:rPr>
            <w:t>6</w:t>
          </w:r>
        </w:p>
        <w:p w:rsidR="001B52F3" w:rsidRPr="001B52F3" w:rsidRDefault="001B52F3" w:rsidP="001B52F3">
          <w:pPr>
            <w:pStyle w:val="Paragrafoelenco"/>
            <w:numPr>
              <w:ilvl w:val="0"/>
              <w:numId w:val="1"/>
            </w:numPr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Considerazioni conclusive…………………………………………...</w:t>
          </w:r>
          <w:r w:rsidRPr="00841F80">
            <w:rPr>
              <w:rFonts w:ascii="Book Antiqua" w:hAnsi="Book Antiqua"/>
              <w:sz w:val="28"/>
              <w:szCs w:val="28"/>
            </w:rPr>
            <w:t>pag.10</w:t>
          </w:r>
        </w:p>
        <w:p w:rsidR="00FC2E3D" w:rsidRPr="001B52F3" w:rsidRDefault="001B52F3" w:rsidP="001B52F3">
          <w:r>
            <w:t xml:space="preserve">        </w:t>
          </w:r>
        </w:p>
        <w:p w:rsidR="00FC5047" w:rsidRPr="005705BD" w:rsidRDefault="00FC5047">
          <w:pPr>
            <w:pStyle w:val="Sommario1"/>
            <w:rPr>
              <w:rFonts w:ascii="Book Antiqua" w:hAnsi="Book Antiqua"/>
              <w:b/>
              <w:sz w:val="28"/>
              <w:szCs w:val="28"/>
            </w:rPr>
          </w:pPr>
          <w:r w:rsidRPr="005705BD">
            <w:rPr>
              <w:rFonts w:ascii="Book Antiqua" w:hAnsi="Book Antiqua"/>
              <w:b/>
              <w:sz w:val="28"/>
              <w:szCs w:val="28"/>
            </w:rPr>
            <w:t>Capitolo II</w:t>
          </w:r>
        </w:p>
        <w:p w:rsidR="00FC5047" w:rsidRPr="005705BD" w:rsidRDefault="00FC5047">
          <w:pPr>
            <w:pStyle w:val="Sommario1"/>
            <w:rPr>
              <w:rFonts w:ascii="Book Antiqua" w:hAnsi="Book Antiqua"/>
              <w:b/>
              <w:sz w:val="28"/>
              <w:szCs w:val="28"/>
            </w:rPr>
          </w:pPr>
          <w:r w:rsidRPr="005705BD">
            <w:rPr>
              <w:rFonts w:ascii="Book Antiqua" w:hAnsi="Book Antiqua"/>
              <w:b/>
              <w:sz w:val="28"/>
              <w:szCs w:val="28"/>
            </w:rPr>
            <w:t>La disciplina del commercio nel D. Lgs. 114/1998 e nell’evoluzione successiva</w:t>
          </w:r>
          <w:r w:rsidR="0075098E">
            <w:rPr>
              <w:rFonts w:ascii="Book Antiqua" w:hAnsi="Book Antiqua"/>
              <w:b/>
              <w:sz w:val="28"/>
              <w:szCs w:val="28"/>
            </w:rPr>
            <w:t xml:space="preserve">                                                                                                           </w:t>
          </w:r>
          <w:r w:rsidR="0075098E" w:rsidRPr="00841F80">
            <w:rPr>
              <w:rFonts w:ascii="Book Antiqua" w:hAnsi="Book Antiqua"/>
              <w:sz w:val="28"/>
              <w:szCs w:val="28"/>
            </w:rPr>
            <w:t>pag.12</w:t>
          </w:r>
        </w:p>
        <w:p w:rsidR="00ED79FA" w:rsidRPr="005705BD" w:rsidRDefault="00FC2E3D" w:rsidP="00FC2E3D">
          <w:pPr>
            <w:pStyle w:val="Sommario1"/>
            <w:ind w:left="360"/>
            <w:rPr>
              <w:rFonts w:ascii="Book Antiqua" w:hAnsi="Book Antiqua"/>
              <w:b/>
              <w:sz w:val="28"/>
              <w:szCs w:val="28"/>
            </w:rPr>
          </w:pPr>
          <w:r w:rsidRPr="005705BD">
            <w:rPr>
              <w:rFonts w:ascii="Book Antiqua" w:hAnsi="Book Antiqua"/>
              <w:sz w:val="28"/>
              <w:szCs w:val="28"/>
            </w:rPr>
            <w:t>1.La nozione di commercio</w:t>
          </w:r>
          <w:r w:rsidR="00363C62">
            <w:rPr>
              <w:rFonts w:ascii="Book Antiqua" w:hAnsi="Book Antiqua"/>
              <w:sz w:val="28"/>
              <w:szCs w:val="28"/>
            </w:rPr>
            <w:t>……………………………………………….</w:t>
          </w:r>
          <w:r w:rsidR="00363C62" w:rsidRPr="00841F80">
            <w:rPr>
              <w:rFonts w:ascii="Book Antiqua" w:hAnsi="Book Antiqua"/>
              <w:sz w:val="28"/>
              <w:szCs w:val="28"/>
            </w:rPr>
            <w:t>pag.13</w:t>
          </w:r>
        </w:p>
        <w:p w:rsidR="00FC2E3D" w:rsidRPr="00841F80" w:rsidRDefault="00FC2E3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 w:rsidRPr="005705BD">
            <w:rPr>
              <w:rFonts w:ascii="Book Antiqua" w:hAnsi="Book Antiqua"/>
              <w:sz w:val="28"/>
              <w:szCs w:val="28"/>
            </w:rPr>
            <w:t>2. Percorso storico della legislazione di settore</w:t>
          </w:r>
          <w:r w:rsidR="00363C62">
            <w:rPr>
              <w:rFonts w:ascii="Book Antiqua" w:hAnsi="Book Antiqua"/>
              <w:sz w:val="28"/>
              <w:szCs w:val="28"/>
            </w:rPr>
            <w:t xml:space="preserve"> ………………………..</w:t>
          </w:r>
          <w:r w:rsidR="007C017F" w:rsidRPr="00841F80">
            <w:rPr>
              <w:rFonts w:ascii="Book Antiqua" w:hAnsi="Book Antiqua"/>
              <w:sz w:val="28"/>
              <w:szCs w:val="28"/>
            </w:rPr>
            <w:t>pag</w:t>
          </w:r>
          <w:r w:rsidR="00363C62" w:rsidRPr="00841F80">
            <w:rPr>
              <w:rFonts w:ascii="Book Antiqua" w:hAnsi="Book Antiqua"/>
              <w:sz w:val="28"/>
              <w:szCs w:val="28"/>
            </w:rPr>
            <w:t>.13</w:t>
          </w:r>
        </w:p>
        <w:p w:rsidR="005705BD" w:rsidRDefault="005705B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3. La riforma del commercio: il D.</w:t>
          </w:r>
          <w:r w:rsidR="00363C62">
            <w:rPr>
              <w:rFonts w:ascii="Book Antiqua" w:hAnsi="Book Antiqua"/>
              <w:sz w:val="28"/>
              <w:szCs w:val="28"/>
            </w:rPr>
            <w:t xml:space="preserve"> Lgs. 31 marzo 1998 n. 114………...</w:t>
          </w:r>
          <w:r w:rsidR="007C017F" w:rsidRPr="00841F80">
            <w:rPr>
              <w:rFonts w:ascii="Book Antiqua" w:hAnsi="Book Antiqua"/>
              <w:sz w:val="28"/>
              <w:szCs w:val="28"/>
            </w:rPr>
            <w:t>pag</w:t>
          </w:r>
          <w:r w:rsidR="00363C62" w:rsidRPr="00841F80">
            <w:rPr>
              <w:rFonts w:ascii="Book Antiqua" w:hAnsi="Book Antiqua"/>
              <w:sz w:val="28"/>
              <w:szCs w:val="28"/>
            </w:rPr>
            <w:t>.16</w:t>
          </w:r>
        </w:p>
        <w:p w:rsidR="005705BD" w:rsidRDefault="005705B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4</w:t>
          </w:r>
          <w:r w:rsidR="007C017F">
            <w:rPr>
              <w:rFonts w:ascii="Book Antiqua" w:hAnsi="Book Antiqua"/>
              <w:sz w:val="28"/>
              <w:szCs w:val="28"/>
            </w:rPr>
            <w:t>.</w:t>
          </w:r>
          <w:r>
            <w:rPr>
              <w:rFonts w:ascii="Book Antiqua" w:hAnsi="Book Antiqua"/>
              <w:sz w:val="28"/>
              <w:szCs w:val="28"/>
            </w:rPr>
            <w:t xml:space="preserve"> La liberalizzazione del commercio negli ultimi interventi legislativi</w:t>
          </w:r>
          <w:r w:rsidR="007C017F">
            <w:rPr>
              <w:rFonts w:ascii="Book Antiqua" w:hAnsi="Book Antiqua"/>
              <w:sz w:val="28"/>
              <w:szCs w:val="28"/>
            </w:rPr>
            <w:t xml:space="preserve"> </w:t>
          </w:r>
          <w:r>
            <w:rPr>
              <w:rFonts w:ascii="Book Antiqua" w:hAnsi="Book Antiqua"/>
              <w:sz w:val="28"/>
              <w:szCs w:val="28"/>
            </w:rPr>
            <w:t>……</w:t>
          </w:r>
          <w:r w:rsidR="00363C62">
            <w:rPr>
              <w:rFonts w:ascii="Book Antiqua" w:hAnsi="Book Antiqua"/>
              <w:sz w:val="28"/>
              <w:szCs w:val="28"/>
            </w:rPr>
            <w:t>…………………………………………………………………………</w:t>
          </w:r>
          <w:r w:rsidR="007C017F" w:rsidRPr="00841F80">
            <w:rPr>
              <w:rFonts w:ascii="Book Antiqua" w:hAnsi="Book Antiqua"/>
              <w:sz w:val="28"/>
              <w:szCs w:val="28"/>
            </w:rPr>
            <w:t>pag.</w:t>
          </w:r>
          <w:r w:rsidR="00363C62" w:rsidRPr="00841F80">
            <w:rPr>
              <w:rFonts w:ascii="Book Antiqua" w:hAnsi="Book Antiqua"/>
              <w:sz w:val="28"/>
              <w:szCs w:val="28"/>
            </w:rPr>
            <w:t>19</w:t>
          </w:r>
          <w:r w:rsidR="007C017F">
            <w:rPr>
              <w:rFonts w:ascii="Book Antiqua" w:hAnsi="Book Antiqua"/>
              <w:sz w:val="28"/>
              <w:szCs w:val="28"/>
            </w:rPr>
            <w:t xml:space="preserve"> </w:t>
          </w:r>
        </w:p>
        <w:p w:rsidR="005705BD" w:rsidRPr="00363C62" w:rsidRDefault="005705BD" w:rsidP="00FC2E3D">
          <w:pPr>
            <w:ind w:left="360"/>
            <w:rPr>
              <w:rFonts w:ascii="Book Antiqua" w:hAnsi="Book Antiqua"/>
              <w:b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5</w:t>
          </w:r>
          <w:r w:rsidR="007C017F">
            <w:rPr>
              <w:rFonts w:ascii="Book Antiqua" w:hAnsi="Book Antiqua"/>
              <w:sz w:val="28"/>
              <w:szCs w:val="28"/>
            </w:rPr>
            <w:t>.</w:t>
          </w:r>
          <w:r>
            <w:rPr>
              <w:rFonts w:ascii="Book Antiqua" w:hAnsi="Book Antiqua"/>
              <w:sz w:val="28"/>
              <w:szCs w:val="28"/>
            </w:rPr>
            <w:t xml:space="preserve"> L’organizzazione amministrativa del commercio………………</w:t>
          </w:r>
          <w:r w:rsidR="00363C62">
            <w:rPr>
              <w:rFonts w:ascii="Book Antiqua" w:hAnsi="Book Antiqua"/>
              <w:sz w:val="28"/>
              <w:szCs w:val="28"/>
            </w:rPr>
            <w:t>…..</w:t>
          </w:r>
          <w:r w:rsidR="007C017F" w:rsidRPr="00841F80">
            <w:rPr>
              <w:rFonts w:ascii="Book Antiqua" w:hAnsi="Book Antiqua"/>
              <w:sz w:val="28"/>
              <w:szCs w:val="28"/>
            </w:rPr>
            <w:t>pag.</w:t>
          </w:r>
          <w:r w:rsidR="00363C62" w:rsidRPr="00841F80">
            <w:rPr>
              <w:rFonts w:ascii="Book Antiqua" w:hAnsi="Book Antiqua"/>
              <w:sz w:val="28"/>
              <w:szCs w:val="28"/>
            </w:rPr>
            <w:t>22</w:t>
          </w:r>
        </w:p>
        <w:p w:rsidR="005705BD" w:rsidRDefault="005705B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6</w:t>
          </w:r>
          <w:r w:rsidR="007C017F">
            <w:rPr>
              <w:rFonts w:ascii="Book Antiqua" w:hAnsi="Book Antiqua"/>
              <w:sz w:val="28"/>
              <w:szCs w:val="28"/>
            </w:rPr>
            <w:t>.</w:t>
          </w:r>
          <w:r>
            <w:rPr>
              <w:rFonts w:ascii="Book Antiqua" w:hAnsi="Book Antiqua"/>
              <w:sz w:val="28"/>
              <w:szCs w:val="28"/>
            </w:rPr>
            <w:t xml:space="preserve"> Il commercio al dettaglio in sede fissa. Tipologie di esercizi commerciali</w:t>
          </w:r>
          <w:r w:rsidR="00363C62">
            <w:rPr>
              <w:rFonts w:ascii="Book Antiqua" w:hAnsi="Book Antiqua"/>
              <w:sz w:val="28"/>
              <w:szCs w:val="28"/>
            </w:rPr>
            <w:t>………………………………………………………………..</w:t>
          </w:r>
          <w:r w:rsidR="00363C62" w:rsidRPr="00841F80">
            <w:rPr>
              <w:rFonts w:ascii="Book Antiqua" w:hAnsi="Book Antiqua"/>
              <w:sz w:val="28"/>
              <w:szCs w:val="28"/>
            </w:rPr>
            <w:t>pag.</w:t>
          </w:r>
          <w:r w:rsidR="00F21D93" w:rsidRPr="00841F80">
            <w:rPr>
              <w:rFonts w:ascii="Book Antiqua" w:hAnsi="Book Antiqua"/>
              <w:sz w:val="28"/>
              <w:szCs w:val="28"/>
            </w:rPr>
            <w:t>25</w:t>
          </w:r>
        </w:p>
        <w:p w:rsidR="005705BD" w:rsidRPr="00F21D93" w:rsidRDefault="007C017F" w:rsidP="00FC2E3D">
          <w:pPr>
            <w:ind w:left="360"/>
            <w:rPr>
              <w:rFonts w:ascii="Book Antiqua" w:hAnsi="Book Antiqua"/>
              <w:b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7. Autorizzazione commercia</w:t>
          </w:r>
          <w:r w:rsidR="00363C62">
            <w:rPr>
              <w:rFonts w:ascii="Book Antiqua" w:hAnsi="Book Antiqua"/>
              <w:sz w:val="28"/>
              <w:szCs w:val="28"/>
            </w:rPr>
            <w:t>le e tutela del terzo……………………..</w:t>
          </w:r>
          <w:r w:rsidR="00F21D93">
            <w:rPr>
              <w:rFonts w:ascii="Book Antiqua" w:hAnsi="Book Antiqua"/>
              <w:sz w:val="28"/>
              <w:szCs w:val="28"/>
            </w:rPr>
            <w:t>.</w:t>
          </w:r>
          <w:r w:rsidRPr="00841F80">
            <w:rPr>
              <w:rFonts w:ascii="Book Antiqua" w:hAnsi="Book Antiqua"/>
              <w:sz w:val="28"/>
              <w:szCs w:val="28"/>
            </w:rPr>
            <w:t>pag.</w:t>
          </w:r>
          <w:r w:rsidR="00F21D93" w:rsidRPr="00841F80">
            <w:rPr>
              <w:rFonts w:ascii="Book Antiqua" w:hAnsi="Book Antiqua"/>
              <w:sz w:val="28"/>
              <w:szCs w:val="28"/>
            </w:rPr>
            <w:t>36</w:t>
          </w:r>
        </w:p>
        <w:p w:rsidR="005705BD" w:rsidRDefault="005705BD" w:rsidP="007C017F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8</w:t>
          </w:r>
          <w:r w:rsidR="007C017F">
            <w:rPr>
              <w:rFonts w:ascii="Book Antiqua" w:hAnsi="Book Antiqua"/>
              <w:sz w:val="28"/>
              <w:szCs w:val="28"/>
            </w:rPr>
            <w:t>.</w:t>
          </w:r>
          <w:r>
            <w:rPr>
              <w:rFonts w:ascii="Book Antiqua" w:hAnsi="Book Antiqua"/>
              <w:sz w:val="28"/>
              <w:szCs w:val="28"/>
            </w:rPr>
            <w:t xml:space="preserve"> Autorizzazione commerciale e condono edi</w:t>
          </w:r>
          <w:r w:rsidR="00F21D93">
            <w:rPr>
              <w:rFonts w:ascii="Book Antiqua" w:hAnsi="Book Antiqua"/>
              <w:sz w:val="28"/>
              <w:szCs w:val="28"/>
            </w:rPr>
            <w:t>lizio …………………...</w:t>
          </w:r>
          <w:r w:rsidR="007C017F" w:rsidRPr="000560C3">
            <w:rPr>
              <w:rFonts w:ascii="Book Antiqua" w:hAnsi="Book Antiqua"/>
              <w:sz w:val="28"/>
              <w:szCs w:val="28"/>
            </w:rPr>
            <w:t>pag.</w:t>
          </w:r>
          <w:r w:rsidR="00F21D93" w:rsidRPr="000560C3">
            <w:rPr>
              <w:rFonts w:ascii="Book Antiqua" w:hAnsi="Book Antiqua"/>
              <w:sz w:val="28"/>
              <w:szCs w:val="28"/>
            </w:rPr>
            <w:t>40</w:t>
          </w:r>
        </w:p>
        <w:p w:rsidR="005705BD" w:rsidRDefault="005705B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lastRenderedPageBreak/>
            <w:t>9</w:t>
          </w:r>
          <w:r w:rsidR="007C017F">
            <w:rPr>
              <w:rFonts w:ascii="Book Antiqua" w:hAnsi="Book Antiqua"/>
              <w:sz w:val="28"/>
              <w:szCs w:val="28"/>
            </w:rPr>
            <w:t>.</w:t>
          </w:r>
          <w:r>
            <w:rPr>
              <w:rFonts w:ascii="Book Antiqua" w:hAnsi="Book Antiqua"/>
              <w:sz w:val="28"/>
              <w:szCs w:val="28"/>
            </w:rPr>
            <w:t xml:space="preserve"> </w:t>
          </w:r>
          <w:r w:rsidR="00924A1B">
            <w:rPr>
              <w:rFonts w:ascii="Book Antiqua" w:hAnsi="Book Antiqua"/>
              <w:sz w:val="28"/>
              <w:szCs w:val="28"/>
            </w:rPr>
            <w:t>L’autorizzazione sanitaria per gli esercizi commerciali</w:t>
          </w:r>
          <w:r w:rsidR="00F21D93">
            <w:rPr>
              <w:rFonts w:ascii="Book Antiqua" w:hAnsi="Book Antiqua"/>
              <w:sz w:val="28"/>
              <w:szCs w:val="28"/>
            </w:rPr>
            <w:t>…………….</w:t>
          </w:r>
          <w:r w:rsidR="0034584B" w:rsidRPr="000560C3">
            <w:rPr>
              <w:rFonts w:ascii="Book Antiqua" w:hAnsi="Book Antiqua"/>
              <w:sz w:val="28"/>
              <w:szCs w:val="28"/>
            </w:rPr>
            <w:t>pag.</w:t>
          </w:r>
          <w:r w:rsidR="00F21D93" w:rsidRPr="000560C3">
            <w:rPr>
              <w:rFonts w:ascii="Book Antiqua" w:hAnsi="Book Antiqua"/>
              <w:sz w:val="28"/>
              <w:szCs w:val="28"/>
            </w:rPr>
            <w:t>43</w:t>
          </w:r>
          <w:r w:rsidR="00924A1B">
            <w:rPr>
              <w:rFonts w:ascii="Book Antiqua" w:hAnsi="Book Antiqua"/>
              <w:sz w:val="28"/>
              <w:szCs w:val="28"/>
            </w:rPr>
            <w:t xml:space="preserve"> </w:t>
          </w:r>
        </w:p>
        <w:p w:rsidR="005705BD" w:rsidRDefault="005705B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 xml:space="preserve">10. </w:t>
          </w:r>
          <w:r w:rsidR="00841F80">
            <w:rPr>
              <w:rFonts w:ascii="Book Antiqua" w:hAnsi="Book Antiqua"/>
              <w:sz w:val="28"/>
              <w:szCs w:val="28"/>
            </w:rPr>
            <w:t xml:space="preserve">Il </w:t>
          </w:r>
          <w:r w:rsidR="00924A1B">
            <w:rPr>
              <w:rFonts w:ascii="Book Antiqua" w:hAnsi="Book Antiqua"/>
              <w:sz w:val="28"/>
              <w:szCs w:val="28"/>
            </w:rPr>
            <w:t>commercio su aree pubbliche</w:t>
          </w:r>
          <w:r w:rsidR="0034584B">
            <w:rPr>
              <w:rFonts w:ascii="Book Antiqua" w:hAnsi="Book Antiqua"/>
              <w:sz w:val="28"/>
              <w:szCs w:val="28"/>
            </w:rPr>
            <w:t xml:space="preserve">  </w:t>
          </w:r>
          <w:r w:rsidR="007C017F">
            <w:rPr>
              <w:rFonts w:ascii="Book Antiqua" w:hAnsi="Book Antiqua"/>
              <w:sz w:val="28"/>
              <w:szCs w:val="28"/>
            </w:rPr>
            <w:t>……………………………</w:t>
          </w:r>
          <w:r w:rsidR="00F21D93">
            <w:rPr>
              <w:rFonts w:ascii="Book Antiqua" w:hAnsi="Book Antiqua"/>
              <w:sz w:val="28"/>
              <w:szCs w:val="28"/>
            </w:rPr>
            <w:t>……….</w:t>
          </w:r>
          <w:r w:rsidR="0034584B" w:rsidRPr="000560C3">
            <w:rPr>
              <w:rFonts w:ascii="Book Antiqua" w:hAnsi="Book Antiqua"/>
              <w:sz w:val="28"/>
              <w:szCs w:val="28"/>
            </w:rPr>
            <w:t>pag.</w:t>
          </w:r>
          <w:r w:rsidR="00F21D93" w:rsidRPr="000560C3">
            <w:rPr>
              <w:rFonts w:ascii="Book Antiqua" w:hAnsi="Book Antiqua"/>
              <w:sz w:val="28"/>
              <w:szCs w:val="28"/>
            </w:rPr>
            <w:t>45</w:t>
          </w:r>
        </w:p>
        <w:p w:rsidR="005705BD" w:rsidRDefault="005705B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 xml:space="preserve">11. </w:t>
          </w:r>
          <w:r w:rsidR="00924A1B">
            <w:rPr>
              <w:rFonts w:ascii="Book Antiqua" w:hAnsi="Book Antiqua"/>
              <w:sz w:val="28"/>
              <w:szCs w:val="28"/>
            </w:rPr>
            <w:t xml:space="preserve"> La legge regionale 7 gennaio 2000 n. 1 della Campania sul commercio.   </w:t>
          </w:r>
          <w:r>
            <w:rPr>
              <w:rFonts w:ascii="Book Antiqua" w:hAnsi="Book Antiqua"/>
              <w:sz w:val="28"/>
              <w:szCs w:val="28"/>
            </w:rPr>
            <w:t>…………………………………………</w:t>
          </w:r>
          <w:r w:rsidR="00F21D93">
            <w:rPr>
              <w:rFonts w:ascii="Book Antiqua" w:hAnsi="Book Antiqua"/>
              <w:sz w:val="28"/>
              <w:szCs w:val="28"/>
            </w:rPr>
            <w:t>……………………………………</w:t>
          </w:r>
          <w:r w:rsidR="00F21D93" w:rsidRPr="000560C3">
            <w:rPr>
              <w:rFonts w:ascii="Book Antiqua" w:hAnsi="Book Antiqua"/>
              <w:sz w:val="28"/>
              <w:szCs w:val="28"/>
            </w:rPr>
            <w:t>pag.5</w:t>
          </w:r>
          <w:r w:rsidR="007C0A1A" w:rsidRPr="000560C3">
            <w:rPr>
              <w:rFonts w:ascii="Book Antiqua" w:hAnsi="Book Antiqua"/>
              <w:sz w:val="28"/>
              <w:szCs w:val="28"/>
            </w:rPr>
            <w:t>1</w:t>
          </w:r>
        </w:p>
        <w:p w:rsidR="00924A1B" w:rsidRDefault="005705BD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 xml:space="preserve">12. </w:t>
          </w:r>
          <w:r w:rsidR="00924A1B">
            <w:rPr>
              <w:rFonts w:ascii="Book Antiqua" w:hAnsi="Book Antiqua"/>
              <w:sz w:val="28"/>
              <w:szCs w:val="28"/>
            </w:rPr>
            <w:t>Il commercio nei centri storici</w:t>
          </w:r>
          <w:r w:rsidR="00972222">
            <w:rPr>
              <w:rFonts w:ascii="Book Antiqua" w:hAnsi="Book Antiqua"/>
              <w:sz w:val="28"/>
              <w:szCs w:val="28"/>
            </w:rPr>
            <w:t xml:space="preserve"> </w:t>
          </w:r>
          <w:r w:rsidR="00F21D93">
            <w:rPr>
              <w:rFonts w:ascii="Book Antiqua" w:hAnsi="Book Antiqua"/>
              <w:sz w:val="28"/>
              <w:szCs w:val="28"/>
            </w:rPr>
            <w:t>……………………………………….</w:t>
          </w:r>
          <w:r w:rsidR="00F21D93" w:rsidRPr="000560C3">
            <w:rPr>
              <w:rFonts w:ascii="Book Antiqua" w:hAnsi="Book Antiqua"/>
              <w:sz w:val="28"/>
              <w:szCs w:val="28"/>
            </w:rPr>
            <w:t>pag.54</w:t>
          </w:r>
        </w:p>
        <w:p w:rsidR="005705BD" w:rsidRPr="00392316" w:rsidRDefault="00924A1B" w:rsidP="00FC2E3D">
          <w:pPr>
            <w:ind w:left="36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 xml:space="preserve">13. </w:t>
          </w:r>
          <w:r w:rsidR="005705BD">
            <w:rPr>
              <w:rFonts w:ascii="Book Antiqua" w:hAnsi="Book Antiqua"/>
              <w:sz w:val="28"/>
              <w:szCs w:val="28"/>
            </w:rPr>
            <w:t>Considerazione conclusive</w:t>
          </w:r>
          <w:r w:rsidR="00972222">
            <w:rPr>
              <w:rFonts w:ascii="Book Antiqua" w:hAnsi="Book Antiqua"/>
              <w:sz w:val="28"/>
              <w:szCs w:val="28"/>
            </w:rPr>
            <w:t xml:space="preserve"> </w:t>
          </w:r>
          <w:r w:rsidR="0075098E">
            <w:rPr>
              <w:rFonts w:ascii="Book Antiqua" w:hAnsi="Book Antiqua"/>
              <w:sz w:val="28"/>
              <w:szCs w:val="28"/>
            </w:rPr>
            <w:t>…………………………………………..</w:t>
          </w:r>
          <w:r w:rsidR="0075098E" w:rsidRPr="00392316">
            <w:rPr>
              <w:rFonts w:ascii="Book Antiqua" w:hAnsi="Book Antiqua"/>
              <w:sz w:val="28"/>
              <w:szCs w:val="28"/>
            </w:rPr>
            <w:t>pag.58</w:t>
          </w:r>
        </w:p>
        <w:p w:rsidR="00FC2E3D" w:rsidRPr="005705BD" w:rsidRDefault="00FC2E3D" w:rsidP="00FC2E3D">
          <w:pPr>
            <w:rPr>
              <w:rFonts w:ascii="Book Antiqua" w:hAnsi="Book Antiqua"/>
              <w:sz w:val="28"/>
              <w:szCs w:val="28"/>
            </w:rPr>
          </w:pPr>
        </w:p>
        <w:p w:rsidR="003556F8" w:rsidRDefault="003556F8" w:rsidP="004873D2">
          <w:pPr>
            <w:pStyle w:val="Sommario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Capitolo III</w:t>
          </w:r>
        </w:p>
        <w:p w:rsidR="00ED79FA" w:rsidRPr="00392316" w:rsidRDefault="00972222" w:rsidP="004873D2">
          <w:pPr>
            <w:pStyle w:val="Sommario2"/>
            <w:ind w:left="0"/>
            <w:rPr>
              <w:b w:val="0"/>
              <w:sz w:val="28"/>
              <w:szCs w:val="28"/>
            </w:rPr>
          </w:pPr>
          <w:r>
            <w:rPr>
              <w:sz w:val="28"/>
              <w:szCs w:val="28"/>
            </w:rPr>
            <w:t xml:space="preserve">Pianificazione commerciale e interessi economici </w:t>
          </w:r>
          <w:r w:rsidR="0047739A">
            <w:rPr>
              <w:sz w:val="28"/>
              <w:szCs w:val="28"/>
            </w:rPr>
            <w:t xml:space="preserve">                                 </w:t>
          </w:r>
          <w:r w:rsidR="0075098E">
            <w:rPr>
              <w:sz w:val="28"/>
              <w:szCs w:val="28"/>
            </w:rPr>
            <w:t xml:space="preserve"> </w:t>
          </w:r>
          <w:r w:rsidR="0047739A" w:rsidRPr="00392316">
            <w:rPr>
              <w:b w:val="0"/>
              <w:sz w:val="28"/>
              <w:szCs w:val="28"/>
            </w:rPr>
            <w:t>pag. 61</w:t>
          </w:r>
        </w:p>
        <w:p w:rsidR="0047739A" w:rsidRDefault="0047739A">
          <w:pPr>
            <w:pStyle w:val="Sommario3"/>
            <w:ind w:left="446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 xml:space="preserve">1.La pianificazione commerciale: dalla legge 11 giugno 1971 n. 426 al D.Lgs. 31 marzo 1998 n. 114……………………………………………. </w:t>
          </w:r>
          <w:r w:rsidRPr="00392316">
            <w:rPr>
              <w:rFonts w:ascii="Book Antiqua" w:hAnsi="Book Antiqua"/>
              <w:sz w:val="28"/>
              <w:szCs w:val="28"/>
            </w:rPr>
            <w:t>pag.62</w:t>
          </w:r>
        </w:p>
        <w:p w:rsidR="0047739A" w:rsidRDefault="0047739A">
          <w:pPr>
            <w:pStyle w:val="Sommario3"/>
            <w:ind w:left="446"/>
            <w:rPr>
              <w:rFonts w:ascii="Book Antiqua" w:hAnsi="Book Antiqua"/>
              <w:b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 xml:space="preserve">2. La correlazione tra urbanistica e commercio ……………………… </w:t>
          </w:r>
          <w:r w:rsidRPr="00392316">
            <w:rPr>
              <w:rFonts w:ascii="Book Antiqua" w:hAnsi="Book Antiqua"/>
              <w:sz w:val="28"/>
              <w:szCs w:val="28"/>
            </w:rPr>
            <w:t>pag.6</w:t>
          </w:r>
          <w:r w:rsidR="007C0A1A" w:rsidRPr="00392316">
            <w:rPr>
              <w:rFonts w:ascii="Book Antiqua" w:hAnsi="Book Antiqua"/>
              <w:sz w:val="28"/>
              <w:szCs w:val="28"/>
            </w:rPr>
            <w:t>5</w:t>
          </w:r>
        </w:p>
        <w:p w:rsidR="007C0A1A" w:rsidRPr="007C0A1A" w:rsidRDefault="007C0A1A" w:rsidP="007C0A1A">
          <w:pPr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 xml:space="preserve">      </w:t>
          </w:r>
          <w:r w:rsidRPr="007C0A1A">
            <w:rPr>
              <w:rFonts w:ascii="Book Antiqua" w:hAnsi="Book Antiqua"/>
              <w:sz w:val="28"/>
              <w:szCs w:val="28"/>
            </w:rPr>
            <w:t>3</w:t>
          </w:r>
          <w:r>
            <w:rPr>
              <w:rFonts w:ascii="Book Antiqua" w:hAnsi="Book Antiqua"/>
              <w:sz w:val="28"/>
              <w:szCs w:val="28"/>
            </w:rPr>
            <w:t>. L’urbanistica commerciale…………………………………………….</w:t>
          </w:r>
          <w:r w:rsidRPr="00392316">
            <w:rPr>
              <w:rFonts w:ascii="Book Antiqua" w:hAnsi="Book Antiqua"/>
              <w:sz w:val="28"/>
              <w:szCs w:val="28"/>
            </w:rPr>
            <w:t>pag.68</w:t>
          </w:r>
        </w:p>
        <w:p w:rsidR="00364BD3" w:rsidRDefault="0047739A" w:rsidP="0047739A">
          <w:pPr>
            <w:rPr>
              <w:rFonts w:ascii="Book Antiqua" w:hAnsi="Book Antiqua"/>
              <w:b/>
              <w:sz w:val="28"/>
              <w:szCs w:val="28"/>
            </w:rPr>
          </w:pPr>
          <w:r>
            <w:t xml:space="preserve">         </w:t>
          </w:r>
          <w:r w:rsidR="007C0A1A">
            <w:rPr>
              <w:rFonts w:ascii="Book Antiqua" w:hAnsi="Book Antiqua"/>
              <w:sz w:val="28"/>
              <w:szCs w:val="28"/>
            </w:rPr>
            <w:t>4</w:t>
          </w:r>
          <w:r w:rsidRPr="0047739A">
            <w:rPr>
              <w:rFonts w:ascii="Book Antiqua" w:hAnsi="Book Antiqua"/>
              <w:sz w:val="28"/>
              <w:szCs w:val="28"/>
            </w:rPr>
            <w:t>. Considerazioni conclusive</w:t>
          </w:r>
          <w:r w:rsidR="007C017F">
            <w:rPr>
              <w:rFonts w:ascii="Book Antiqua" w:hAnsi="Book Antiqua"/>
              <w:sz w:val="28"/>
              <w:szCs w:val="28"/>
            </w:rPr>
            <w:t xml:space="preserve"> …………………………………………</w:t>
          </w:r>
          <w:r w:rsidR="0075098E">
            <w:rPr>
              <w:rFonts w:ascii="Book Antiqua" w:hAnsi="Book Antiqua"/>
              <w:sz w:val="28"/>
              <w:szCs w:val="28"/>
            </w:rPr>
            <w:t>..</w:t>
          </w:r>
          <w:r w:rsidR="007C017F" w:rsidRPr="00392316">
            <w:rPr>
              <w:rFonts w:ascii="Book Antiqua" w:hAnsi="Book Antiqua"/>
              <w:sz w:val="28"/>
              <w:szCs w:val="28"/>
            </w:rPr>
            <w:t>pag. 71</w:t>
          </w:r>
        </w:p>
        <w:p w:rsidR="00364BD3" w:rsidRDefault="00364BD3" w:rsidP="0047739A">
          <w:pPr>
            <w:rPr>
              <w:rFonts w:ascii="Book Antiqua" w:hAnsi="Book Antiqua"/>
              <w:b/>
              <w:sz w:val="28"/>
              <w:szCs w:val="28"/>
            </w:rPr>
          </w:pPr>
        </w:p>
        <w:p w:rsidR="00364BD3" w:rsidRPr="00364BD3" w:rsidRDefault="00364BD3" w:rsidP="0047739A">
          <w:pPr>
            <w:rPr>
              <w:rFonts w:ascii="Book Antiqua" w:hAnsi="Book Antiqua"/>
              <w:b/>
              <w:sz w:val="28"/>
              <w:szCs w:val="28"/>
            </w:rPr>
          </w:pPr>
          <w:r w:rsidRPr="00364BD3">
            <w:rPr>
              <w:rFonts w:ascii="Book Antiqua" w:hAnsi="Book Antiqua"/>
              <w:b/>
              <w:sz w:val="28"/>
              <w:szCs w:val="28"/>
            </w:rPr>
            <w:t>Capitolo IV</w:t>
          </w:r>
        </w:p>
        <w:p w:rsidR="00364BD3" w:rsidRPr="00364BD3" w:rsidRDefault="00364BD3" w:rsidP="0047739A">
          <w:pPr>
            <w:rPr>
              <w:rFonts w:ascii="Book Antiqua" w:hAnsi="Book Antiqua"/>
              <w:b/>
              <w:sz w:val="28"/>
              <w:szCs w:val="28"/>
            </w:rPr>
          </w:pPr>
          <w:r w:rsidRPr="00364BD3">
            <w:rPr>
              <w:rFonts w:ascii="Book Antiqua" w:hAnsi="Book Antiqua"/>
              <w:b/>
              <w:sz w:val="28"/>
              <w:szCs w:val="28"/>
            </w:rPr>
            <w:t>Lo sportello unico per le attività produttive (SUAP)</w:t>
          </w:r>
          <w:r w:rsidR="007C0A1A">
            <w:rPr>
              <w:rFonts w:ascii="Book Antiqua" w:hAnsi="Book Antiqua"/>
              <w:b/>
              <w:sz w:val="28"/>
              <w:szCs w:val="28"/>
            </w:rPr>
            <w:t xml:space="preserve">                                </w:t>
          </w:r>
          <w:r w:rsidR="007C0A1A" w:rsidRPr="00392316">
            <w:rPr>
              <w:rFonts w:ascii="Book Antiqua" w:hAnsi="Book Antiqua"/>
              <w:sz w:val="28"/>
              <w:szCs w:val="28"/>
            </w:rPr>
            <w:t>pag.74</w:t>
          </w:r>
        </w:p>
        <w:p w:rsidR="00364BD3" w:rsidRPr="00392316" w:rsidRDefault="00364BD3" w:rsidP="00364BD3">
          <w:pPr>
            <w:pStyle w:val="Paragrafoelenco"/>
            <w:numPr>
              <w:ilvl w:val="0"/>
              <w:numId w:val="5"/>
            </w:numPr>
          </w:pPr>
          <w:r w:rsidRPr="00364BD3">
            <w:rPr>
              <w:rFonts w:ascii="Book Antiqua" w:hAnsi="Book Antiqua"/>
              <w:sz w:val="28"/>
              <w:szCs w:val="28"/>
            </w:rPr>
            <w:t>Lo sportello unico per le attività produttiv</w:t>
          </w:r>
          <w:r>
            <w:rPr>
              <w:rFonts w:ascii="Book Antiqua" w:hAnsi="Book Antiqua"/>
              <w:sz w:val="28"/>
              <w:szCs w:val="28"/>
            </w:rPr>
            <w:t>e……………………….</w:t>
          </w:r>
          <w:r w:rsidR="001B52F3">
            <w:rPr>
              <w:rFonts w:ascii="Book Antiqua" w:hAnsi="Book Antiqua"/>
              <w:sz w:val="28"/>
              <w:szCs w:val="28"/>
            </w:rPr>
            <w:t>.</w:t>
          </w:r>
          <w:r w:rsidRPr="00392316">
            <w:rPr>
              <w:rFonts w:ascii="Book Antiqua" w:hAnsi="Book Antiqua"/>
              <w:sz w:val="28"/>
              <w:szCs w:val="28"/>
            </w:rPr>
            <w:t>pag.</w:t>
          </w:r>
          <w:r w:rsidR="001B52F3" w:rsidRPr="00392316">
            <w:rPr>
              <w:rFonts w:ascii="Book Antiqua" w:hAnsi="Book Antiqua"/>
              <w:sz w:val="28"/>
              <w:szCs w:val="28"/>
            </w:rPr>
            <w:t>7</w:t>
          </w:r>
          <w:r w:rsidR="007C0A1A" w:rsidRPr="00392316">
            <w:rPr>
              <w:rFonts w:ascii="Book Antiqua" w:hAnsi="Book Antiqua"/>
              <w:sz w:val="28"/>
              <w:szCs w:val="28"/>
            </w:rPr>
            <w:t>5</w:t>
          </w:r>
        </w:p>
        <w:p w:rsidR="00364BD3" w:rsidRPr="00364BD3" w:rsidRDefault="00364BD3" w:rsidP="00364BD3">
          <w:pPr>
            <w:pStyle w:val="Paragrafoelenco"/>
            <w:numPr>
              <w:ilvl w:val="0"/>
              <w:numId w:val="5"/>
            </w:numPr>
          </w:pPr>
          <w:r w:rsidRPr="00364BD3">
            <w:rPr>
              <w:rFonts w:ascii="Book Antiqua" w:hAnsi="Book Antiqua"/>
              <w:sz w:val="28"/>
              <w:szCs w:val="28"/>
            </w:rPr>
            <w:t>La nuova disciplina dello Sportello unico per le attività produttive</w:t>
          </w:r>
        </w:p>
        <w:p w:rsidR="00364BD3" w:rsidRDefault="00364BD3" w:rsidP="00364BD3">
          <w:pPr>
            <w:pStyle w:val="Paragrafoelenco"/>
            <w:ind w:left="765"/>
            <w:rPr>
              <w:rFonts w:ascii="Book Antiqua" w:hAnsi="Book Antiqua"/>
              <w:b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………………………………………………………………………….</w:t>
          </w:r>
          <w:r w:rsidR="001B52F3">
            <w:rPr>
              <w:rFonts w:ascii="Book Antiqua" w:hAnsi="Book Antiqua"/>
              <w:sz w:val="28"/>
              <w:szCs w:val="28"/>
            </w:rPr>
            <w:t>..</w:t>
          </w:r>
          <w:r w:rsidRPr="00392316">
            <w:rPr>
              <w:rFonts w:ascii="Book Antiqua" w:hAnsi="Book Antiqua"/>
              <w:sz w:val="28"/>
              <w:szCs w:val="28"/>
            </w:rPr>
            <w:t>pag.</w:t>
          </w:r>
          <w:r w:rsidR="001B52F3" w:rsidRPr="00392316">
            <w:rPr>
              <w:rFonts w:ascii="Book Antiqua" w:hAnsi="Book Antiqua"/>
              <w:sz w:val="28"/>
              <w:szCs w:val="28"/>
            </w:rPr>
            <w:t>7</w:t>
          </w:r>
          <w:r w:rsidR="007C0A1A" w:rsidRPr="00392316">
            <w:rPr>
              <w:rFonts w:ascii="Book Antiqua" w:hAnsi="Book Antiqua"/>
              <w:sz w:val="28"/>
              <w:szCs w:val="28"/>
            </w:rPr>
            <w:t>8</w:t>
          </w:r>
        </w:p>
        <w:p w:rsidR="00364BD3" w:rsidRPr="00364BD3" w:rsidRDefault="00364BD3" w:rsidP="00364BD3">
          <w:pPr>
            <w:pStyle w:val="Paragrafoelenco"/>
            <w:numPr>
              <w:ilvl w:val="1"/>
              <w:numId w:val="5"/>
            </w:numPr>
            <w:rPr>
              <w:sz w:val="28"/>
              <w:szCs w:val="28"/>
            </w:rPr>
          </w:pPr>
          <w:r w:rsidRPr="00364BD3">
            <w:rPr>
              <w:sz w:val="28"/>
              <w:szCs w:val="28"/>
            </w:rPr>
            <w:t xml:space="preserve"> </w:t>
          </w:r>
          <w:r w:rsidRPr="00364BD3">
            <w:rPr>
              <w:rFonts w:ascii="Book Antiqua" w:hAnsi="Book Antiqua"/>
              <w:sz w:val="28"/>
              <w:szCs w:val="28"/>
            </w:rPr>
            <w:t xml:space="preserve">La </w:t>
          </w:r>
          <w:r>
            <w:rPr>
              <w:rFonts w:ascii="Book Antiqua" w:hAnsi="Book Antiqua"/>
              <w:sz w:val="28"/>
              <w:szCs w:val="28"/>
            </w:rPr>
            <w:t>procedura automatizzata………………………………………</w:t>
          </w:r>
          <w:r w:rsidR="001B52F3">
            <w:rPr>
              <w:rFonts w:ascii="Book Antiqua" w:hAnsi="Book Antiqua"/>
              <w:sz w:val="28"/>
              <w:szCs w:val="28"/>
            </w:rPr>
            <w:t>…</w:t>
          </w:r>
          <w:r w:rsidRPr="00392316">
            <w:rPr>
              <w:rFonts w:ascii="Book Antiqua" w:hAnsi="Book Antiqua"/>
              <w:sz w:val="28"/>
              <w:szCs w:val="28"/>
            </w:rPr>
            <w:t>pag.</w:t>
          </w:r>
          <w:r w:rsidR="001B52F3" w:rsidRPr="00392316">
            <w:rPr>
              <w:rFonts w:ascii="Book Antiqua" w:hAnsi="Book Antiqua"/>
              <w:sz w:val="28"/>
              <w:szCs w:val="28"/>
            </w:rPr>
            <w:t>8</w:t>
          </w:r>
          <w:r w:rsidR="007C0A1A" w:rsidRPr="00392316">
            <w:rPr>
              <w:rFonts w:ascii="Book Antiqua" w:hAnsi="Book Antiqua"/>
              <w:sz w:val="28"/>
              <w:szCs w:val="28"/>
            </w:rPr>
            <w:t>0</w:t>
          </w:r>
        </w:p>
        <w:p w:rsidR="00364BD3" w:rsidRPr="00364BD3" w:rsidRDefault="00364BD3" w:rsidP="00364BD3">
          <w:pPr>
            <w:pStyle w:val="Paragrafoelenco"/>
            <w:numPr>
              <w:ilvl w:val="1"/>
              <w:numId w:val="5"/>
            </w:numPr>
            <w:rPr>
              <w:sz w:val="28"/>
              <w:szCs w:val="28"/>
            </w:rPr>
          </w:pPr>
          <w:r>
            <w:rPr>
              <w:rFonts w:ascii="Book Antiqua" w:hAnsi="Book Antiqua"/>
              <w:b/>
              <w:sz w:val="28"/>
              <w:szCs w:val="28"/>
            </w:rPr>
            <w:t xml:space="preserve"> </w:t>
          </w:r>
          <w:r w:rsidRPr="00364BD3">
            <w:rPr>
              <w:rFonts w:ascii="Book Antiqua" w:hAnsi="Book Antiqua"/>
              <w:sz w:val="28"/>
              <w:szCs w:val="28"/>
            </w:rPr>
            <w:t>Il procedimento ordinario</w:t>
          </w:r>
          <w:r>
            <w:rPr>
              <w:rFonts w:ascii="Book Antiqua" w:hAnsi="Book Antiqua"/>
              <w:sz w:val="28"/>
              <w:szCs w:val="28"/>
            </w:rPr>
            <w:t>…………………………………………</w:t>
          </w:r>
          <w:r w:rsidR="001B52F3">
            <w:rPr>
              <w:rFonts w:ascii="Book Antiqua" w:hAnsi="Book Antiqua"/>
              <w:sz w:val="28"/>
              <w:szCs w:val="28"/>
            </w:rPr>
            <w:t>…</w:t>
          </w:r>
          <w:r w:rsidRPr="00392316">
            <w:rPr>
              <w:rFonts w:ascii="Book Antiqua" w:hAnsi="Book Antiqua"/>
              <w:sz w:val="28"/>
              <w:szCs w:val="28"/>
            </w:rPr>
            <w:t>pag.</w:t>
          </w:r>
          <w:r w:rsidR="001B52F3" w:rsidRPr="00392316">
            <w:rPr>
              <w:rFonts w:ascii="Book Antiqua" w:hAnsi="Book Antiqua"/>
              <w:sz w:val="28"/>
              <w:szCs w:val="28"/>
            </w:rPr>
            <w:t>8</w:t>
          </w:r>
          <w:r w:rsidR="007C0A1A" w:rsidRPr="00392316">
            <w:rPr>
              <w:rFonts w:ascii="Book Antiqua" w:hAnsi="Book Antiqua"/>
              <w:sz w:val="28"/>
              <w:szCs w:val="28"/>
            </w:rPr>
            <w:t>2</w:t>
          </w:r>
        </w:p>
        <w:p w:rsidR="001B52F3" w:rsidRPr="00392316" w:rsidRDefault="001B52F3" w:rsidP="001B52F3">
          <w:pPr>
            <w:pStyle w:val="Paragrafoelenco"/>
            <w:numPr>
              <w:ilvl w:val="0"/>
              <w:numId w:val="5"/>
            </w:numPr>
            <w:rPr>
              <w:sz w:val="28"/>
              <w:szCs w:val="28"/>
            </w:rPr>
          </w:pPr>
          <w:r w:rsidRPr="001B52F3">
            <w:rPr>
              <w:rFonts w:ascii="Book Antiqua" w:hAnsi="Book Antiqua"/>
              <w:sz w:val="28"/>
              <w:szCs w:val="28"/>
            </w:rPr>
            <w:t>L’ Agenzia per le imprese</w:t>
          </w:r>
          <w:r>
            <w:rPr>
              <w:rFonts w:ascii="Book Antiqua" w:hAnsi="Book Antiqua"/>
              <w:sz w:val="28"/>
              <w:szCs w:val="28"/>
            </w:rPr>
            <w:t>………………………………………….....</w:t>
          </w:r>
          <w:r w:rsidRPr="00392316">
            <w:rPr>
              <w:rFonts w:ascii="Book Antiqua" w:hAnsi="Book Antiqua"/>
              <w:sz w:val="28"/>
              <w:szCs w:val="28"/>
            </w:rPr>
            <w:t>pag.8</w:t>
          </w:r>
          <w:r w:rsidR="007C0A1A" w:rsidRPr="00392316">
            <w:rPr>
              <w:rFonts w:ascii="Book Antiqua" w:hAnsi="Book Antiqua"/>
              <w:sz w:val="28"/>
              <w:szCs w:val="28"/>
            </w:rPr>
            <w:t>3</w:t>
          </w:r>
        </w:p>
        <w:p w:rsidR="001B52F3" w:rsidRPr="001B52F3" w:rsidRDefault="001B52F3" w:rsidP="001B52F3">
          <w:pPr>
            <w:pStyle w:val="Paragrafoelenco"/>
            <w:numPr>
              <w:ilvl w:val="0"/>
              <w:numId w:val="5"/>
            </w:numPr>
            <w:rPr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Considerazioni conclusive……………………………………………</w:t>
          </w:r>
          <w:r w:rsidRPr="00392316">
            <w:rPr>
              <w:rFonts w:ascii="Book Antiqua" w:hAnsi="Book Antiqua"/>
              <w:sz w:val="28"/>
              <w:szCs w:val="28"/>
            </w:rPr>
            <w:t>pag.8</w:t>
          </w:r>
          <w:r w:rsidR="007C0A1A" w:rsidRPr="00392316">
            <w:rPr>
              <w:rFonts w:ascii="Book Antiqua" w:hAnsi="Book Antiqua"/>
              <w:sz w:val="28"/>
              <w:szCs w:val="28"/>
            </w:rPr>
            <w:t>4</w:t>
          </w:r>
        </w:p>
        <w:p w:rsidR="001B52F3" w:rsidRDefault="001B52F3" w:rsidP="001B52F3">
          <w:pPr>
            <w:pStyle w:val="Paragrafoelenco"/>
            <w:ind w:left="765"/>
            <w:rPr>
              <w:sz w:val="28"/>
              <w:szCs w:val="28"/>
            </w:rPr>
          </w:pPr>
        </w:p>
        <w:p w:rsidR="001B52F3" w:rsidRPr="00392316" w:rsidRDefault="001B52F3" w:rsidP="001B52F3">
          <w:pPr>
            <w:pStyle w:val="Paragrafoelenco"/>
            <w:ind w:left="765"/>
            <w:rPr>
              <w:rFonts w:ascii="Book Antiqua" w:hAnsi="Book Antiqua"/>
              <w:sz w:val="28"/>
              <w:szCs w:val="28"/>
            </w:rPr>
          </w:pPr>
          <w:r w:rsidRPr="001B52F3">
            <w:rPr>
              <w:rFonts w:ascii="Book Antiqua" w:hAnsi="Book Antiqua"/>
              <w:sz w:val="28"/>
              <w:szCs w:val="28"/>
            </w:rPr>
            <w:t>Bibliografia……………………………………………………………</w:t>
          </w:r>
          <w:r>
            <w:rPr>
              <w:rFonts w:ascii="Book Antiqua" w:hAnsi="Book Antiqua"/>
              <w:sz w:val="28"/>
              <w:szCs w:val="28"/>
            </w:rPr>
            <w:t>..</w:t>
          </w:r>
          <w:r w:rsidRPr="00392316">
            <w:rPr>
              <w:rFonts w:ascii="Book Antiqua" w:hAnsi="Book Antiqua"/>
              <w:sz w:val="28"/>
              <w:szCs w:val="28"/>
            </w:rPr>
            <w:t>pag.8</w:t>
          </w:r>
          <w:r w:rsidR="007C0A1A" w:rsidRPr="00392316">
            <w:rPr>
              <w:rFonts w:ascii="Book Antiqua" w:hAnsi="Book Antiqua"/>
              <w:sz w:val="28"/>
              <w:szCs w:val="28"/>
            </w:rPr>
            <w:t>6</w:t>
          </w:r>
        </w:p>
        <w:p w:rsidR="004D781F" w:rsidRPr="007C0A1A" w:rsidRDefault="00EA6380" w:rsidP="007C0A1A">
          <w:pPr>
            <w:ind w:left="405"/>
            <w:rPr>
              <w:sz w:val="28"/>
              <w:szCs w:val="28"/>
            </w:rPr>
          </w:pPr>
        </w:p>
      </w:sdtContent>
    </w:sdt>
    <w:p w:rsidR="007C0A1A" w:rsidRDefault="004D781F" w:rsidP="00F90D8F">
      <w:pPr>
        <w:spacing w:line="240" w:lineRule="auto"/>
        <w:ind w:left="851" w:right="170" w:firstLine="170"/>
        <w:rPr>
          <w:rFonts w:ascii="Book Antiqua" w:hAnsi="Book Antiqua"/>
          <w:b/>
          <w:sz w:val="28"/>
          <w:szCs w:val="28"/>
        </w:rPr>
      </w:pPr>
      <w:r w:rsidRPr="00512E6F">
        <w:rPr>
          <w:rFonts w:ascii="Book Antiqua" w:hAnsi="Book Antiqua"/>
          <w:b/>
          <w:sz w:val="28"/>
          <w:szCs w:val="28"/>
        </w:rPr>
        <w:t xml:space="preserve"> </w:t>
      </w:r>
      <w:r w:rsidR="0058615E" w:rsidRPr="00512E6F">
        <w:rPr>
          <w:rFonts w:ascii="Book Antiqua" w:hAnsi="Book Antiqua"/>
          <w:b/>
          <w:sz w:val="28"/>
          <w:szCs w:val="28"/>
        </w:rPr>
        <w:t xml:space="preserve">                              </w:t>
      </w:r>
      <w:r w:rsidR="00512E6F">
        <w:rPr>
          <w:rFonts w:ascii="Book Antiqua" w:hAnsi="Book Antiqua"/>
          <w:b/>
          <w:sz w:val="28"/>
          <w:szCs w:val="28"/>
        </w:rPr>
        <w:t xml:space="preserve">  </w:t>
      </w:r>
      <w:r w:rsidR="0058615E" w:rsidRPr="00512E6F">
        <w:rPr>
          <w:rFonts w:ascii="Book Antiqua" w:hAnsi="Book Antiqua"/>
          <w:b/>
          <w:sz w:val="28"/>
          <w:szCs w:val="28"/>
        </w:rPr>
        <w:t xml:space="preserve">  </w:t>
      </w:r>
    </w:p>
    <w:p w:rsidR="007C0A1A" w:rsidRDefault="007C0A1A" w:rsidP="00F90D8F">
      <w:pPr>
        <w:spacing w:line="240" w:lineRule="auto"/>
        <w:ind w:left="851" w:right="170" w:firstLine="170"/>
        <w:rPr>
          <w:rFonts w:ascii="Book Antiqua" w:hAnsi="Book Antiqua"/>
          <w:b/>
          <w:sz w:val="28"/>
          <w:szCs w:val="28"/>
        </w:rPr>
      </w:pPr>
    </w:p>
    <w:p w:rsidR="004D781F" w:rsidRDefault="007C0A1A" w:rsidP="00F90D8F">
      <w:pPr>
        <w:spacing w:line="240" w:lineRule="auto"/>
        <w:ind w:left="851" w:right="170" w:firstLine="17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</w:t>
      </w:r>
      <w:r w:rsidR="00BB2806">
        <w:rPr>
          <w:rFonts w:ascii="Book Antiqua" w:hAnsi="Book Antiqua"/>
          <w:b/>
          <w:sz w:val="28"/>
          <w:szCs w:val="28"/>
        </w:rPr>
        <w:t xml:space="preserve"> INTRODUZIONE</w:t>
      </w:r>
      <w:r w:rsidR="004D781F" w:rsidRPr="00512E6F">
        <w:rPr>
          <w:rFonts w:ascii="Book Antiqua" w:hAnsi="Book Antiqua"/>
          <w:b/>
          <w:sz w:val="28"/>
          <w:szCs w:val="28"/>
        </w:rPr>
        <w:t xml:space="preserve"> </w:t>
      </w:r>
    </w:p>
    <w:p w:rsidR="00F90D8F" w:rsidRPr="00512E6F" w:rsidRDefault="003637B1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sistema distributivo italiano è stato per lungo tempo caratterizzato</w:t>
      </w:r>
      <w:r w:rsidR="004D781F" w:rsidRPr="00512E6F">
        <w:rPr>
          <w:rFonts w:ascii="Book Antiqua" w:hAnsi="Book Antiqua"/>
          <w:sz w:val="24"/>
          <w:szCs w:val="24"/>
        </w:rPr>
        <w:t xml:space="preserve">, </w:t>
      </w:r>
      <w:r w:rsidR="00E51253" w:rsidRPr="00512E6F">
        <w:rPr>
          <w:rFonts w:ascii="Book Antiqua" w:hAnsi="Book Antiqua"/>
          <w:sz w:val="24"/>
          <w:szCs w:val="24"/>
        </w:rPr>
        <w:t xml:space="preserve"> almeno </w:t>
      </w:r>
      <w:r w:rsidR="004D781F" w:rsidRPr="00512E6F">
        <w:rPr>
          <w:rFonts w:ascii="Book Antiqua" w:hAnsi="Book Antiqua"/>
          <w:sz w:val="24"/>
          <w:szCs w:val="24"/>
        </w:rPr>
        <w:t>fino all’emanazione del D. Lgs. 114/1998, da una rigida programmazione e da una pianificazione dello sviluppo economico.</w:t>
      </w:r>
      <w:r w:rsidR="000C76A5" w:rsidRPr="00512E6F">
        <w:rPr>
          <w:rFonts w:ascii="Book Antiqua" w:hAnsi="Book Antiqua"/>
          <w:sz w:val="24"/>
          <w:szCs w:val="24"/>
        </w:rPr>
        <w:t xml:space="preserve"> </w:t>
      </w:r>
    </w:p>
    <w:p w:rsidR="000C76A5" w:rsidRPr="00512E6F" w:rsidRDefault="000C76A5" w:rsidP="00F90D8F">
      <w:pPr>
        <w:spacing w:after="0" w:line="360" w:lineRule="auto"/>
        <w:ind w:left="851" w:right="170"/>
        <w:jc w:val="both"/>
        <w:rPr>
          <w:rFonts w:ascii="Book Antiqua" w:hAnsi="Book Antiqua"/>
          <w:i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La legge 11 giugno 1971</w:t>
      </w:r>
      <w:r w:rsidR="00F90D8F" w:rsidRPr="00512E6F">
        <w:rPr>
          <w:rFonts w:ascii="Book Antiqua" w:hAnsi="Book Antiqua"/>
          <w:sz w:val="24"/>
          <w:szCs w:val="24"/>
        </w:rPr>
        <w:t xml:space="preserve"> n. 426 aveva infatti </w:t>
      </w:r>
      <w:r w:rsidR="00E81CB6">
        <w:rPr>
          <w:rFonts w:ascii="Book Antiqua" w:hAnsi="Book Antiqua"/>
          <w:sz w:val="24"/>
          <w:szCs w:val="24"/>
        </w:rPr>
        <w:t>previsto</w:t>
      </w:r>
      <w:r w:rsidR="00F90D8F" w:rsidRPr="00512E6F">
        <w:rPr>
          <w:rFonts w:ascii="Book Antiqua" w:hAnsi="Book Antiqua"/>
          <w:sz w:val="24"/>
          <w:szCs w:val="24"/>
        </w:rPr>
        <w:t xml:space="preserve"> una programmazione degli insediamenti commerciali</w:t>
      </w:r>
      <w:r w:rsidR="00E81CB6">
        <w:rPr>
          <w:rFonts w:ascii="Book Antiqua" w:hAnsi="Book Antiqua"/>
          <w:sz w:val="24"/>
          <w:szCs w:val="24"/>
        </w:rPr>
        <w:t xml:space="preserve"> attuata attraverso i</w:t>
      </w:r>
      <w:r w:rsidR="00F90D8F" w:rsidRPr="00512E6F">
        <w:rPr>
          <w:rFonts w:ascii="Book Antiqua" w:hAnsi="Book Antiqua"/>
          <w:sz w:val="24"/>
          <w:szCs w:val="24"/>
        </w:rPr>
        <w:t xml:space="preserve"> piani di sviluppo</w:t>
      </w:r>
      <w:r w:rsidR="00546409" w:rsidRPr="00512E6F">
        <w:rPr>
          <w:rFonts w:ascii="Book Antiqua" w:hAnsi="Book Antiqua"/>
          <w:sz w:val="24"/>
          <w:szCs w:val="24"/>
        </w:rPr>
        <w:t xml:space="preserve"> e di adeguamento della rete di vendita</w:t>
      </w:r>
      <w:r w:rsidR="00A254DB" w:rsidRPr="00512E6F">
        <w:rPr>
          <w:rFonts w:ascii="Book Antiqua" w:hAnsi="Book Antiqua"/>
          <w:sz w:val="24"/>
          <w:szCs w:val="24"/>
        </w:rPr>
        <w:t xml:space="preserve"> (artt. 11 e 12). Scopo di tali piani era</w:t>
      </w:r>
      <w:r w:rsidR="00546409" w:rsidRPr="00512E6F">
        <w:rPr>
          <w:rFonts w:ascii="Book Antiqua" w:hAnsi="Book Antiqua"/>
          <w:sz w:val="24"/>
          <w:szCs w:val="24"/>
        </w:rPr>
        <w:t xml:space="preserve"> di “</w:t>
      </w:r>
      <w:r w:rsidR="00546409" w:rsidRPr="00512E6F">
        <w:rPr>
          <w:rFonts w:ascii="Book Antiqua" w:hAnsi="Book Antiqua"/>
          <w:i/>
          <w:sz w:val="24"/>
          <w:szCs w:val="24"/>
        </w:rPr>
        <w:t>assicurare la migliore funzionalità e produttività del servizio da rendere al consumatore e il maggior possibile equilibrio tra installazioni commerciali a posto fisso e la presumibile capacità di domanda della popolazione stabilmente residente e fluttuante, tenuto conto anche delle funzioni svolte dall’ambulantato e da altre forme di distribuzioni in uso</w:t>
      </w:r>
      <w:r w:rsidR="00546409" w:rsidRPr="00512E6F">
        <w:rPr>
          <w:rStyle w:val="Rimandonotaapidipagina"/>
          <w:rFonts w:ascii="Book Antiqua" w:hAnsi="Book Antiqua"/>
          <w:i/>
          <w:sz w:val="24"/>
          <w:szCs w:val="24"/>
        </w:rPr>
        <w:footnoteReference w:id="2"/>
      </w:r>
      <w:r w:rsidR="00546409" w:rsidRPr="00512E6F">
        <w:rPr>
          <w:rFonts w:ascii="Book Antiqua" w:hAnsi="Book Antiqua"/>
          <w:i/>
          <w:sz w:val="24"/>
          <w:szCs w:val="24"/>
        </w:rPr>
        <w:t>”.</w:t>
      </w:r>
    </w:p>
    <w:p w:rsidR="00715225" w:rsidRPr="00512E6F" w:rsidRDefault="00715225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Il sindaco poteva rilasciare, nel rispetto del piano comunale</w:t>
      </w:r>
      <w:r w:rsidR="00AF2E08" w:rsidRPr="00512E6F">
        <w:rPr>
          <w:rFonts w:ascii="Book Antiqua" w:hAnsi="Book Antiqua"/>
          <w:sz w:val="24"/>
          <w:szCs w:val="24"/>
        </w:rPr>
        <w:t>,</w:t>
      </w:r>
      <w:r w:rsidRPr="00512E6F">
        <w:rPr>
          <w:rFonts w:ascii="Book Antiqua" w:hAnsi="Book Antiqua"/>
          <w:sz w:val="24"/>
          <w:szCs w:val="24"/>
        </w:rPr>
        <w:t xml:space="preserve"> l’autorizzazione all’apertura di un esercizio commerciale, previo parere favorevole della c</w:t>
      </w:r>
      <w:r w:rsidR="00857C2E" w:rsidRPr="00512E6F">
        <w:rPr>
          <w:rFonts w:ascii="Book Antiqua" w:hAnsi="Book Antiqua"/>
          <w:sz w:val="24"/>
          <w:szCs w:val="24"/>
        </w:rPr>
        <w:t>ommissione comunale istituita</w:t>
      </w:r>
      <w:r w:rsidR="00770555" w:rsidRPr="00512E6F">
        <w:rPr>
          <w:rFonts w:ascii="Book Antiqua" w:hAnsi="Book Antiqua"/>
          <w:sz w:val="24"/>
          <w:szCs w:val="24"/>
        </w:rPr>
        <w:t>,</w:t>
      </w:r>
      <w:r w:rsidR="00857C2E" w:rsidRPr="00512E6F">
        <w:rPr>
          <w:rFonts w:ascii="Book Antiqua" w:hAnsi="Book Antiqua"/>
          <w:sz w:val="24"/>
          <w:szCs w:val="24"/>
        </w:rPr>
        <w:t xml:space="preserve"> e</w:t>
      </w:r>
      <w:r w:rsidRPr="00512E6F">
        <w:rPr>
          <w:rFonts w:ascii="Book Antiqua" w:hAnsi="Book Antiqua"/>
          <w:sz w:val="24"/>
          <w:szCs w:val="24"/>
        </w:rPr>
        <w:t xml:space="preserve"> nel caso delle grandi strutture di vendita</w:t>
      </w:r>
      <w:r w:rsidR="005B7C35" w:rsidRPr="00512E6F">
        <w:rPr>
          <w:rFonts w:ascii="Book Antiqua" w:hAnsi="Book Antiqua"/>
          <w:sz w:val="24"/>
          <w:szCs w:val="24"/>
        </w:rPr>
        <w:t xml:space="preserve"> solo dopo aver ottenuto il</w:t>
      </w:r>
      <w:r w:rsidR="00857C2E" w:rsidRPr="00512E6F">
        <w:rPr>
          <w:rFonts w:ascii="Book Antiqua" w:hAnsi="Book Antiqua"/>
          <w:sz w:val="24"/>
          <w:szCs w:val="24"/>
        </w:rPr>
        <w:t xml:space="preserve"> nulla osta alla nuova apertura</w:t>
      </w:r>
      <w:r w:rsidR="005B7C35" w:rsidRPr="00512E6F">
        <w:rPr>
          <w:rFonts w:ascii="Book Antiqua" w:hAnsi="Book Antiqua"/>
          <w:sz w:val="24"/>
          <w:szCs w:val="24"/>
        </w:rPr>
        <w:t xml:space="preserve"> da parte delle regione.</w:t>
      </w:r>
      <w:r w:rsidRPr="00512E6F">
        <w:rPr>
          <w:rFonts w:ascii="Book Antiqua" w:hAnsi="Book Antiqua"/>
          <w:sz w:val="24"/>
          <w:szCs w:val="24"/>
        </w:rPr>
        <w:t xml:space="preserve"> </w:t>
      </w:r>
    </w:p>
    <w:p w:rsidR="00546409" w:rsidRPr="00512E6F" w:rsidRDefault="00546409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Nella vigenza di tale normativa,</w:t>
      </w:r>
      <w:r w:rsidR="00E51253" w:rsidRPr="00512E6F">
        <w:rPr>
          <w:rFonts w:ascii="Book Antiqua" w:hAnsi="Book Antiqua"/>
          <w:sz w:val="24"/>
          <w:szCs w:val="24"/>
        </w:rPr>
        <w:t xml:space="preserve"> quindi,</w:t>
      </w:r>
      <w:r w:rsidRPr="00512E6F">
        <w:rPr>
          <w:rFonts w:ascii="Book Antiqua" w:hAnsi="Book Antiqua"/>
          <w:sz w:val="24"/>
          <w:szCs w:val="24"/>
        </w:rPr>
        <w:t xml:space="preserve"> l’autorizzazione commerciale era rilasciata</w:t>
      </w:r>
      <w:r w:rsidR="00D24F49" w:rsidRPr="00512E6F">
        <w:rPr>
          <w:rFonts w:ascii="Book Antiqua" w:hAnsi="Book Antiqua"/>
          <w:sz w:val="24"/>
          <w:szCs w:val="24"/>
        </w:rPr>
        <w:t xml:space="preserve"> nel rispetto delle linee programmatiche elaborate a livello comunale.</w:t>
      </w:r>
      <w:r w:rsidRPr="00512E6F">
        <w:rPr>
          <w:rFonts w:ascii="Book Antiqua" w:hAnsi="Book Antiqua"/>
          <w:sz w:val="24"/>
          <w:szCs w:val="24"/>
        </w:rPr>
        <w:t xml:space="preserve"> </w:t>
      </w:r>
    </w:p>
    <w:p w:rsidR="005B7C35" w:rsidRPr="00512E6F" w:rsidRDefault="005B7C35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La pianificazione prevista realizzava un equilibrio statico del mercato, fortemente protezionistico e preclusivo </w:t>
      </w:r>
      <w:r w:rsidR="00857C2E" w:rsidRPr="00512E6F">
        <w:rPr>
          <w:rFonts w:ascii="Book Antiqua" w:hAnsi="Book Antiqua"/>
          <w:sz w:val="24"/>
          <w:szCs w:val="24"/>
        </w:rPr>
        <w:t>all’ingresso di nuovi operatori economici.</w:t>
      </w:r>
    </w:p>
    <w:p w:rsidR="003637B1" w:rsidRDefault="00857C2E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Agli inizi degli anni ’90, contemporaneamente alle politiche di liberalizzazione</w:t>
      </w:r>
      <w:r w:rsidR="00770555" w:rsidRPr="00512E6F">
        <w:rPr>
          <w:rFonts w:ascii="Book Antiqua" w:hAnsi="Book Antiqua"/>
          <w:sz w:val="24"/>
          <w:szCs w:val="24"/>
        </w:rPr>
        <w:t xml:space="preserve"> avviate</w:t>
      </w:r>
      <w:r w:rsidR="003637B1">
        <w:rPr>
          <w:rFonts w:ascii="Book Antiqua" w:hAnsi="Book Antiqua"/>
          <w:sz w:val="24"/>
          <w:szCs w:val="24"/>
        </w:rPr>
        <w:t>,</w:t>
      </w:r>
      <w:r w:rsidRPr="00512E6F">
        <w:rPr>
          <w:rFonts w:ascii="Book Antiqua" w:hAnsi="Book Antiqua"/>
          <w:sz w:val="24"/>
          <w:szCs w:val="24"/>
        </w:rPr>
        <w:t xml:space="preserve"> </w:t>
      </w:r>
      <w:r w:rsidR="003D4E25" w:rsidRPr="00512E6F">
        <w:rPr>
          <w:rFonts w:ascii="Book Antiqua" w:hAnsi="Book Antiqua"/>
          <w:sz w:val="24"/>
          <w:szCs w:val="24"/>
        </w:rPr>
        <w:t>si è avvertita</w:t>
      </w:r>
      <w:r w:rsidRPr="00512E6F">
        <w:rPr>
          <w:rFonts w:ascii="Book Antiqua" w:hAnsi="Book Antiqua"/>
          <w:sz w:val="24"/>
          <w:szCs w:val="24"/>
        </w:rPr>
        <w:t xml:space="preserve"> anche nel campo del commercio, la necessità di limitare l’affermazione autoritativa statale </w:t>
      </w:r>
      <w:r w:rsidR="003637B1">
        <w:rPr>
          <w:rFonts w:ascii="Book Antiqua" w:hAnsi="Book Antiqua"/>
          <w:sz w:val="24"/>
          <w:szCs w:val="24"/>
        </w:rPr>
        <w:t xml:space="preserve"> </w:t>
      </w:r>
      <w:r w:rsidR="009564A1">
        <w:rPr>
          <w:rFonts w:ascii="Book Antiqua" w:hAnsi="Book Antiqua"/>
          <w:sz w:val="24"/>
          <w:szCs w:val="24"/>
        </w:rPr>
        <w:t>e,</w:t>
      </w:r>
      <w:r w:rsidR="00E6682E" w:rsidRPr="00512E6F">
        <w:rPr>
          <w:rFonts w:ascii="Book Antiqua" w:hAnsi="Book Antiqua"/>
          <w:sz w:val="24"/>
          <w:szCs w:val="24"/>
        </w:rPr>
        <w:t xml:space="preserve"> </w:t>
      </w:r>
      <w:r w:rsidRPr="00512E6F">
        <w:rPr>
          <w:rFonts w:ascii="Book Antiqua" w:hAnsi="Book Antiqua"/>
          <w:sz w:val="24"/>
          <w:szCs w:val="24"/>
        </w:rPr>
        <w:t>in un’ottica di</w:t>
      </w:r>
      <w:r w:rsidR="003637B1">
        <w:rPr>
          <w:rFonts w:ascii="Book Antiqua" w:hAnsi="Book Antiqua"/>
          <w:sz w:val="24"/>
          <w:szCs w:val="24"/>
        </w:rPr>
        <w:t xml:space="preserve"> </w:t>
      </w:r>
      <w:r w:rsidR="003637B1" w:rsidRPr="00512E6F">
        <w:rPr>
          <w:rFonts w:ascii="Book Antiqua" w:hAnsi="Book Antiqua"/>
          <w:sz w:val="24"/>
          <w:szCs w:val="24"/>
        </w:rPr>
        <w:t>promozione della libertà d’iniziativa privata</w:t>
      </w:r>
      <w:r w:rsidR="009564A1">
        <w:rPr>
          <w:rFonts w:ascii="Book Antiqua" w:hAnsi="Book Antiqua"/>
          <w:sz w:val="24"/>
          <w:szCs w:val="24"/>
        </w:rPr>
        <w:t>,</w:t>
      </w:r>
      <w:r w:rsidR="003637B1" w:rsidRPr="003637B1">
        <w:rPr>
          <w:rFonts w:ascii="Book Antiqua" w:hAnsi="Book Antiqua"/>
          <w:sz w:val="24"/>
          <w:szCs w:val="24"/>
        </w:rPr>
        <w:t xml:space="preserve"> </w:t>
      </w:r>
      <w:r w:rsidR="003637B1">
        <w:rPr>
          <w:rFonts w:ascii="Book Antiqua" w:hAnsi="Book Antiqua"/>
          <w:sz w:val="24"/>
          <w:szCs w:val="24"/>
        </w:rPr>
        <w:t xml:space="preserve">si è auspicato </w:t>
      </w:r>
      <w:r w:rsidR="003637B1" w:rsidRPr="00512E6F">
        <w:rPr>
          <w:rFonts w:ascii="Book Antiqua" w:hAnsi="Book Antiqua"/>
          <w:sz w:val="24"/>
          <w:szCs w:val="24"/>
        </w:rPr>
        <w:t xml:space="preserve"> un diverso ruolo, di controllo e di equilibrio degli assetti economici</w:t>
      </w:r>
      <w:r w:rsidR="00025E2B">
        <w:rPr>
          <w:rFonts w:ascii="Book Antiqua" w:hAnsi="Book Antiqua"/>
          <w:sz w:val="24"/>
          <w:szCs w:val="24"/>
        </w:rPr>
        <w:t xml:space="preserve"> (</w:t>
      </w:r>
      <w:r w:rsidR="00025E2B" w:rsidRPr="008D38AB">
        <w:rPr>
          <w:rFonts w:ascii="Book Antiqua" w:hAnsi="Book Antiqua"/>
          <w:b/>
          <w:sz w:val="24"/>
          <w:szCs w:val="24"/>
        </w:rPr>
        <w:t>Cap. I</w:t>
      </w:r>
      <w:r w:rsidR="00025E2B">
        <w:rPr>
          <w:rFonts w:ascii="Book Antiqua" w:hAnsi="Book Antiqua"/>
          <w:sz w:val="24"/>
          <w:szCs w:val="24"/>
        </w:rPr>
        <w:t>)</w:t>
      </w:r>
      <w:r w:rsidR="003637B1">
        <w:rPr>
          <w:rFonts w:ascii="Book Antiqua" w:hAnsi="Book Antiqua"/>
          <w:sz w:val="24"/>
          <w:szCs w:val="24"/>
        </w:rPr>
        <w:t>.</w:t>
      </w:r>
    </w:p>
    <w:p w:rsidR="00857C2E" w:rsidRPr="00512E6F" w:rsidRDefault="00E51253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 Basti pensare all’introduzione</w:t>
      </w:r>
      <w:r w:rsidR="00AF2E08" w:rsidRPr="00512E6F">
        <w:rPr>
          <w:rFonts w:ascii="Book Antiqua" w:hAnsi="Book Antiqua"/>
          <w:sz w:val="24"/>
          <w:szCs w:val="24"/>
        </w:rPr>
        <w:t>, nell’ambito della legge generale sul procedimento amministrativo</w:t>
      </w:r>
      <w:r w:rsidR="00223D6C" w:rsidRPr="00512E6F">
        <w:rPr>
          <w:rFonts w:ascii="Book Antiqua" w:hAnsi="Book Antiqua"/>
          <w:sz w:val="24"/>
          <w:szCs w:val="24"/>
        </w:rPr>
        <w:t xml:space="preserve"> (L.241/1990)</w:t>
      </w:r>
      <w:r w:rsidRPr="00512E6F">
        <w:rPr>
          <w:rFonts w:ascii="Book Antiqua" w:hAnsi="Book Antiqua"/>
          <w:sz w:val="24"/>
          <w:szCs w:val="24"/>
        </w:rPr>
        <w:t xml:space="preserve"> di un apposito capo  - quello della </w:t>
      </w:r>
      <w:r w:rsidRPr="00512E6F">
        <w:rPr>
          <w:rFonts w:ascii="Book Antiqua" w:hAnsi="Book Antiqua"/>
          <w:sz w:val="24"/>
          <w:szCs w:val="24"/>
        </w:rPr>
        <w:lastRenderedPageBreak/>
        <w:t xml:space="preserve">semplificazione amministrativa - e </w:t>
      </w:r>
      <w:r w:rsidR="009E4C16" w:rsidRPr="00512E6F">
        <w:rPr>
          <w:rFonts w:ascii="Book Antiqua" w:hAnsi="Book Antiqua"/>
          <w:sz w:val="24"/>
          <w:szCs w:val="24"/>
        </w:rPr>
        <w:t>al</w:t>
      </w:r>
      <w:r w:rsidRPr="00512E6F">
        <w:rPr>
          <w:rFonts w:ascii="Book Antiqua" w:hAnsi="Book Antiqua"/>
          <w:sz w:val="24"/>
          <w:szCs w:val="24"/>
        </w:rPr>
        <w:t xml:space="preserve">la previsione di istituti quali il silenzio – assenso e la DIA applicabili nel campo dell’iniziativa privata.    </w:t>
      </w:r>
    </w:p>
    <w:p w:rsidR="00E51253" w:rsidRPr="00512E6F" w:rsidRDefault="00E51253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Con il D. Lgs. 31 marzo 1998 n. 114</w:t>
      </w:r>
      <w:r w:rsidR="009E4C16" w:rsidRPr="00512E6F">
        <w:rPr>
          <w:rFonts w:ascii="Book Antiqua" w:hAnsi="Book Antiqua"/>
          <w:sz w:val="24"/>
          <w:szCs w:val="24"/>
        </w:rPr>
        <w:t>,</w:t>
      </w:r>
      <w:r w:rsidRPr="00512E6F">
        <w:rPr>
          <w:rFonts w:ascii="Book Antiqua" w:hAnsi="Book Antiqua"/>
          <w:sz w:val="24"/>
          <w:szCs w:val="24"/>
        </w:rPr>
        <w:t xml:space="preserve"> emanato in attuazione della legge</w:t>
      </w:r>
      <w:r w:rsidR="00223D6C" w:rsidRPr="00512E6F">
        <w:rPr>
          <w:rFonts w:ascii="Book Antiqua" w:hAnsi="Book Antiqua"/>
          <w:sz w:val="24"/>
          <w:szCs w:val="24"/>
        </w:rPr>
        <w:t xml:space="preserve"> delega</w:t>
      </w:r>
      <w:r w:rsidRPr="00512E6F">
        <w:rPr>
          <w:rFonts w:ascii="Book Antiqua" w:hAnsi="Book Antiqua"/>
          <w:sz w:val="24"/>
          <w:szCs w:val="24"/>
        </w:rPr>
        <w:t xml:space="preserve"> n. 59/1997, il legislatore ha </w:t>
      </w:r>
      <w:r w:rsidR="0002354A" w:rsidRPr="00512E6F">
        <w:rPr>
          <w:rFonts w:ascii="Book Antiqua" w:hAnsi="Book Antiqua"/>
          <w:sz w:val="24"/>
          <w:szCs w:val="24"/>
        </w:rPr>
        <w:t xml:space="preserve">riformato l’intera materia. La normativa </w:t>
      </w:r>
      <w:r w:rsidR="009E4C16" w:rsidRPr="00512E6F">
        <w:rPr>
          <w:rFonts w:ascii="Book Antiqua" w:hAnsi="Book Antiqua"/>
          <w:i/>
          <w:sz w:val="24"/>
          <w:szCs w:val="24"/>
        </w:rPr>
        <w:t>de qua</w:t>
      </w:r>
      <w:r w:rsidR="0002354A" w:rsidRPr="00512E6F">
        <w:rPr>
          <w:rFonts w:ascii="Book Antiqua" w:hAnsi="Book Antiqua"/>
          <w:sz w:val="24"/>
          <w:szCs w:val="24"/>
        </w:rPr>
        <w:t xml:space="preserve"> costituisce una vera e propria “legge quadro” sul commercio, delineando i principi generali e gli istituti fondamentali, come lo si desume dalla stessa portata dell’art.1, comma 1, a tenore del quale, “</w:t>
      </w:r>
      <w:r w:rsidR="0002354A" w:rsidRPr="00512E6F">
        <w:rPr>
          <w:rFonts w:ascii="Book Antiqua" w:hAnsi="Book Antiqua"/>
          <w:i/>
          <w:sz w:val="24"/>
          <w:szCs w:val="24"/>
        </w:rPr>
        <w:t>il presente decreto</w:t>
      </w:r>
      <w:r w:rsidR="0002354A" w:rsidRPr="00512E6F">
        <w:rPr>
          <w:rFonts w:ascii="Book Antiqua" w:hAnsi="Book Antiqua"/>
          <w:sz w:val="24"/>
          <w:szCs w:val="24"/>
        </w:rPr>
        <w:t xml:space="preserve">  </w:t>
      </w:r>
      <w:r w:rsidR="00223D6C" w:rsidRPr="00512E6F">
        <w:rPr>
          <w:rFonts w:ascii="Book Antiqua" w:hAnsi="Book Antiqua"/>
          <w:i/>
          <w:sz w:val="24"/>
          <w:szCs w:val="24"/>
        </w:rPr>
        <w:t>stabilisce i principi e l</w:t>
      </w:r>
      <w:r w:rsidR="0002354A" w:rsidRPr="00512E6F">
        <w:rPr>
          <w:rFonts w:ascii="Book Antiqua" w:hAnsi="Book Antiqua"/>
          <w:i/>
          <w:sz w:val="24"/>
          <w:szCs w:val="24"/>
        </w:rPr>
        <w:t>e</w:t>
      </w:r>
      <w:r w:rsidR="00223D6C" w:rsidRPr="00512E6F">
        <w:rPr>
          <w:rFonts w:ascii="Book Antiqua" w:hAnsi="Book Antiqua"/>
          <w:i/>
          <w:sz w:val="24"/>
          <w:szCs w:val="24"/>
        </w:rPr>
        <w:t xml:space="preserve"> </w:t>
      </w:r>
      <w:r w:rsidR="0002354A" w:rsidRPr="00512E6F">
        <w:rPr>
          <w:rFonts w:ascii="Book Antiqua" w:hAnsi="Book Antiqua"/>
          <w:i/>
          <w:sz w:val="24"/>
          <w:szCs w:val="24"/>
        </w:rPr>
        <w:t>norme generali sull’esercizio dell’attività amministrativa”</w:t>
      </w:r>
      <w:r w:rsidR="0002354A" w:rsidRPr="00512E6F">
        <w:rPr>
          <w:rFonts w:ascii="Book Antiqua" w:hAnsi="Book Antiqua"/>
          <w:sz w:val="24"/>
          <w:szCs w:val="24"/>
        </w:rPr>
        <w:t>.</w:t>
      </w:r>
    </w:p>
    <w:p w:rsidR="00770555" w:rsidRPr="00512E6F" w:rsidRDefault="005B32DC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La </w:t>
      </w:r>
      <w:r w:rsidRPr="00512E6F">
        <w:rPr>
          <w:rFonts w:ascii="Book Antiqua" w:hAnsi="Book Antiqua"/>
          <w:i/>
          <w:sz w:val="24"/>
          <w:szCs w:val="24"/>
        </w:rPr>
        <w:t>ratio</w:t>
      </w:r>
      <w:r w:rsidRPr="00512E6F">
        <w:rPr>
          <w:rFonts w:ascii="Book Antiqua" w:hAnsi="Book Antiqua"/>
          <w:sz w:val="24"/>
          <w:szCs w:val="24"/>
        </w:rPr>
        <w:t xml:space="preserve"> dell’intervento di riforma va senz’altro individuato nella necessità, non solo di adeguare la disciplina del commercio ai principi comunitari r</w:t>
      </w:r>
      <w:r w:rsidR="00770555" w:rsidRPr="00512E6F">
        <w:rPr>
          <w:rFonts w:ascii="Book Antiqua" w:hAnsi="Book Antiqua"/>
          <w:sz w:val="24"/>
          <w:szCs w:val="24"/>
        </w:rPr>
        <w:t>elativi alla libertà d’impresa,</w:t>
      </w:r>
      <w:r w:rsidRPr="00512E6F">
        <w:rPr>
          <w:rFonts w:ascii="Book Antiqua" w:hAnsi="Book Antiqua"/>
          <w:sz w:val="24"/>
          <w:szCs w:val="24"/>
        </w:rPr>
        <w:t xml:space="preserve"> di circolazione delle merci e di libera conc</w:t>
      </w:r>
      <w:r w:rsidR="00415DB0" w:rsidRPr="00512E6F">
        <w:rPr>
          <w:rFonts w:ascii="Book Antiqua" w:hAnsi="Book Antiqua"/>
          <w:sz w:val="24"/>
          <w:szCs w:val="24"/>
        </w:rPr>
        <w:t>orrenza, ma anche nell’esigenza</w:t>
      </w:r>
      <w:r w:rsidRPr="00512E6F">
        <w:rPr>
          <w:rFonts w:ascii="Book Antiqua" w:hAnsi="Book Antiqua"/>
          <w:sz w:val="24"/>
          <w:szCs w:val="24"/>
        </w:rPr>
        <w:t xml:space="preserve"> divenuta improcrastinabile, di moder</w:t>
      </w:r>
      <w:r w:rsidR="00770555" w:rsidRPr="00512E6F">
        <w:rPr>
          <w:rFonts w:ascii="Book Antiqua" w:hAnsi="Book Antiqua"/>
          <w:sz w:val="24"/>
          <w:szCs w:val="24"/>
        </w:rPr>
        <w:t>nizzare la rete distributiva in nome del</w:t>
      </w:r>
      <w:r w:rsidRPr="00512E6F">
        <w:rPr>
          <w:rFonts w:ascii="Book Antiqua" w:hAnsi="Book Antiqua"/>
          <w:sz w:val="24"/>
          <w:szCs w:val="24"/>
        </w:rPr>
        <w:t xml:space="preserve"> pluralismo tra le diverse strutture di vendita</w:t>
      </w:r>
      <w:r w:rsidR="00025E2B">
        <w:rPr>
          <w:rFonts w:ascii="Book Antiqua" w:hAnsi="Book Antiqua"/>
          <w:sz w:val="24"/>
          <w:szCs w:val="24"/>
        </w:rPr>
        <w:t xml:space="preserve"> (</w:t>
      </w:r>
      <w:r w:rsidR="00025E2B" w:rsidRPr="008D38AB">
        <w:rPr>
          <w:rFonts w:ascii="Book Antiqua" w:hAnsi="Book Antiqua"/>
          <w:b/>
          <w:sz w:val="24"/>
          <w:szCs w:val="24"/>
        </w:rPr>
        <w:t>Cap. II</w:t>
      </w:r>
      <w:r w:rsidR="00025E2B">
        <w:rPr>
          <w:rFonts w:ascii="Book Antiqua" w:hAnsi="Book Antiqua"/>
          <w:sz w:val="24"/>
          <w:szCs w:val="24"/>
        </w:rPr>
        <w:t>)</w:t>
      </w:r>
      <w:r w:rsidR="00770555" w:rsidRPr="00512E6F">
        <w:rPr>
          <w:rFonts w:ascii="Book Antiqua" w:hAnsi="Book Antiqua"/>
          <w:sz w:val="24"/>
          <w:szCs w:val="24"/>
        </w:rPr>
        <w:t>.</w:t>
      </w:r>
    </w:p>
    <w:p w:rsidR="00D63850" w:rsidRPr="00512E6F" w:rsidRDefault="00770555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Tra gli aspetti di maggior</w:t>
      </w:r>
      <w:r w:rsidR="0058615E" w:rsidRPr="00512E6F">
        <w:rPr>
          <w:rFonts w:ascii="Book Antiqua" w:hAnsi="Book Antiqua"/>
          <w:sz w:val="24"/>
          <w:szCs w:val="24"/>
        </w:rPr>
        <w:t>e</w:t>
      </w:r>
      <w:r w:rsidRPr="00512E6F">
        <w:rPr>
          <w:rFonts w:ascii="Book Antiqua" w:hAnsi="Book Antiqua"/>
          <w:sz w:val="24"/>
          <w:szCs w:val="24"/>
        </w:rPr>
        <w:t xml:space="preserve"> rilevanza introdotti dalla </w:t>
      </w:r>
      <w:r w:rsidR="00456590" w:rsidRPr="00512E6F">
        <w:rPr>
          <w:rFonts w:ascii="Book Antiqua" w:hAnsi="Book Antiqua"/>
          <w:sz w:val="24"/>
          <w:szCs w:val="24"/>
        </w:rPr>
        <w:t>riforma Bersani</w:t>
      </w:r>
      <w:r w:rsidR="0058615E" w:rsidRPr="00512E6F">
        <w:rPr>
          <w:rFonts w:ascii="Book Antiqua" w:hAnsi="Book Antiqua"/>
          <w:sz w:val="24"/>
          <w:szCs w:val="24"/>
        </w:rPr>
        <w:t>,</w:t>
      </w:r>
      <w:r w:rsidRPr="00512E6F">
        <w:rPr>
          <w:rFonts w:ascii="Book Antiqua" w:hAnsi="Book Antiqua"/>
          <w:sz w:val="24"/>
          <w:szCs w:val="24"/>
        </w:rPr>
        <w:t xml:space="preserve"> vi è l’abrogazione del REC (registro esercenti il commercio), prima necessario per poter intraprendere un’attività commerciale, la liberalizzazione degli orari degli esercizi commerciali, la suddivisione in due macro – categorie  delle tabelle merceologiche (alimentari e non alimentari), la suddivisione delle strutture di vendita in </w:t>
      </w:r>
      <w:r w:rsidR="00096F44" w:rsidRPr="00512E6F">
        <w:rPr>
          <w:rFonts w:ascii="Book Antiqua" w:hAnsi="Book Antiqua"/>
          <w:sz w:val="24"/>
          <w:szCs w:val="24"/>
        </w:rPr>
        <w:t>tre</w:t>
      </w:r>
      <w:r w:rsidRPr="00512E6F">
        <w:rPr>
          <w:rFonts w:ascii="Book Antiqua" w:hAnsi="Book Antiqua"/>
          <w:sz w:val="24"/>
          <w:szCs w:val="24"/>
        </w:rPr>
        <w:t xml:space="preserve"> livelli: a) esercizi di vicinato, b) medie strutture di vendita, c) grandi strutture d</w:t>
      </w:r>
      <w:r w:rsidR="00096F44" w:rsidRPr="00512E6F">
        <w:rPr>
          <w:rFonts w:ascii="Book Antiqua" w:hAnsi="Book Antiqua"/>
          <w:sz w:val="24"/>
          <w:szCs w:val="24"/>
        </w:rPr>
        <w:t>i vendita</w:t>
      </w:r>
      <w:r w:rsidRPr="00512E6F">
        <w:rPr>
          <w:rFonts w:ascii="Book Antiqua" w:hAnsi="Book Antiqua"/>
          <w:sz w:val="24"/>
          <w:szCs w:val="24"/>
        </w:rPr>
        <w:t>.</w:t>
      </w:r>
    </w:p>
    <w:p w:rsidR="00767904" w:rsidRPr="00512E6F" w:rsidRDefault="00096F44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Il</w:t>
      </w:r>
      <w:r w:rsidR="00767904" w:rsidRPr="00512E6F">
        <w:rPr>
          <w:rFonts w:ascii="Book Antiqua" w:hAnsi="Book Antiqua"/>
          <w:sz w:val="24"/>
          <w:szCs w:val="24"/>
        </w:rPr>
        <w:t xml:space="preserve"> regime autorizzatorio permane solo per le medie e per le grandi strutture di vendita sottoposte comunque ad un procedura semplificata, quello del silenzio – assenso, mentre per gli esercizi di vicinato </w:t>
      </w:r>
      <w:r w:rsidR="00025E2B">
        <w:rPr>
          <w:rFonts w:ascii="Book Antiqua" w:hAnsi="Book Antiqua"/>
          <w:sz w:val="24"/>
          <w:szCs w:val="24"/>
        </w:rPr>
        <w:t xml:space="preserve"> il legislatore ha optato a favore della</w:t>
      </w:r>
      <w:r w:rsidRPr="00512E6F">
        <w:rPr>
          <w:rFonts w:ascii="Book Antiqua" w:hAnsi="Book Antiqua"/>
          <w:sz w:val="24"/>
          <w:szCs w:val="24"/>
        </w:rPr>
        <w:t xml:space="preserve"> piena liber</w:t>
      </w:r>
      <w:r w:rsidR="00415DB0" w:rsidRPr="00512E6F">
        <w:rPr>
          <w:rFonts w:ascii="Book Antiqua" w:hAnsi="Book Antiqua"/>
          <w:sz w:val="24"/>
          <w:szCs w:val="24"/>
        </w:rPr>
        <w:t xml:space="preserve">alizzazione. </w:t>
      </w:r>
      <w:r w:rsidR="00025E2B">
        <w:rPr>
          <w:rFonts w:ascii="Book Antiqua" w:hAnsi="Book Antiqua"/>
          <w:sz w:val="24"/>
          <w:szCs w:val="24"/>
        </w:rPr>
        <w:t>E’ infatti prevista</w:t>
      </w:r>
      <w:r w:rsidRPr="00512E6F">
        <w:rPr>
          <w:rFonts w:ascii="Book Antiqua" w:hAnsi="Book Antiqua"/>
          <w:sz w:val="24"/>
          <w:szCs w:val="24"/>
        </w:rPr>
        <w:t xml:space="preserve"> </w:t>
      </w:r>
      <w:r w:rsidR="00767904" w:rsidRPr="00512E6F">
        <w:rPr>
          <w:rFonts w:ascii="Book Antiqua" w:hAnsi="Book Antiqua"/>
          <w:sz w:val="24"/>
          <w:szCs w:val="24"/>
        </w:rPr>
        <w:t xml:space="preserve">la sola comunicazione di apertura al comune competente e l’attività potrà essere intrapresa decorsi trenta giorni dalla comunicazione.  </w:t>
      </w:r>
    </w:p>
    <w:p w:rsidR="00096F44" w:rsidRPr="00512E6F" w:rsidRDefault="00D63850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La pianificazione commercial</w:t>
      </w:r>
      <w:r w:rsidR="0058615E" w:rsidRPr="00512E6F">
        <w:rPr>
          <w:rFonts w:ascii="Book Antiqua" w:hAnsi="Book Antiqua"/>
          <w:sz w:val="24"/>
          <w:szCs w:val="24"/>
        </w:rPr>
        <w:t>e</w:t>
      </w:r>
      <w:r w:rsidR="00096F44" w:rsidRPr="00512E6F">
        <w:rPr>
          <w:rFonts w:ascii="Book Antiqua" w:hAnsi="Book Antiqua"/>
          <w:sz w:val="24"/>
          <w:szCs w:val="24"/>
        </w:rPr>
        <w:t xml:space="preserve"> che aveva caratterizzato la disciplina prev</w:t>
      </w:r>
      <w:r w:rsidR="00415DB0" w:rsidRPr="00512E6F">
        <w:rPr>
          <w:rFonts w:ascii="Book Antiqua" w:hAnsi="Book Antiqua"/>
          <w:sz w:val="24"/>
          <w:szCs w:val="24"/>
        </w:rPr>
        <w:t>igente</w:t>
      </w:r>
      <w:r w:rsidR="0058615E" w:rsidRPr="00512E6F">
        <w:rPr>
          <w:rFonts w:ascii="Book Antiqua" w:hAnsi="Book Antiqua"/>
          <w:sz w:val="24"/>
          <w:szCs w:val="24"/>
        </w:rPr>
        <w:t xml:space="preserve"> scompare del tutto per i piccoli esercizi commerciali (cd. esercizi di vicinato)</w:t>
      </w:r>
      <w:r w:rsidR="009564A1">
        <w:rPr>
          <w:rFonts w:ascii="Book Antiqua" w:hAnsi="Book Antiqua"/>
          <w:sz w:val="24"/>
          <w:szCs w:val="24"/>
        </w:rPr>
        <w:t>;</w:t>
      </w:r>
      <w:r w:rsidR="0058615E" w:rsidRPr="00512E6F">
        <w:rPr>
          <w:rFonts w:ascii="Book Antiqua" w:hAnsi="Book Antiqua"/>
          <w:sz w:val="24"/>
          <w:szCs w:val="24"/>
        </w:rPr>
        <w:t xml:space="preserve"> permane, invece, per le medie e</w:t>
      </w:r>
      <w:r w:rsidR="00377108" w:rsidRPr="00512E6F">
        <w:rPr>
          <w:rFonts w:ascii="Book Antiqua" w:hAnsi="Book Antiqua"/>
          <w:sz w:val="24"/>
          <w:szCs w:val="24"/>
        </w:rPr>
        <w:t xml:space="preserve"> per</w:t>
      </w:r>
      <w:r w:rsidR="0058615E" w:rsidRPr="00512E6F">
        <w:rPr>
          <w:rFonts w:ascii="Book Antiqua" w:hAnsi="Book Antiqua"/>
          <w:sz w:val="24"/>
          <w:szCs w:val="24"/>
        </w:rPr>
        <w:t xml:space="preserve"> le grandi strutture di vendita. Il legislatore</w:t>
      </w:r>
      <w:r w:rsidR="007C065D" w:rsidRPr="00512E6F">
        <w:rPr>
          <w:rFonts w:ascii="Book Antiqua" w:hAnsi="Book Antiqua"/>
          <w:sz w:val="24"/>
          <w:szCs w:val="24"/>
        </w:rPr>
        <w:t xml:space="preserve">, a tal </w:t>
      </w:r>
      <w:r w:rsidR="00377108" w:rsidRPr="00512E6F">
        <w:rPr>
          <w:rFonts w:ascii="Book Antiqua" w:hAnsi="Book Antiqua"/>
          <w:sz w:val="24"/>
          <w:szCs w:val="24"/>
        </w:rPr>
        <w:t>fine</w:t>
      </w:r>
      <w:r w:rsidR="007C065D" w:rsidRPr="00512E6F">
        <w:rPr>
          <w:rFonts w:ascii="Book Antiqua" w:hAnsi="Book Antiqua"/>
          <w:sz w:val="24"/>
          <w:szCs w:val="24"/>
        </w:rPr>
        <w:t xml:space="preserve">, </w:t>
      </w:r>
      <w:r w:rsidR="0058615E" w:rsidRPr="00512E6F">
        <w:rPr>
          <w:rFonts w:ascii="Book Antiqua" w:hAnsi="Book Antiqua"/>
          <w:sz w:val="24"/>
          <w:szCs w:val="24"/>
        </w:rPr>
        <w:t xml:space="preserve"> affida alle regioni</w:t>
      </w:r>
      <w:r w:rsidR="007C065D" w:rsidRPr="00512E6F">
        <w:rPr>
          <w:rFonts w:ascii="Book Antiqua" w:hAnsi="Book Antiqua"/>
          <w:sz w:val="24"/>
          <w:szCs w:val="24"/>
        </w:rPr>
        <w:t xml:space="preserve"> (art. 6</w:t>
      </w:r>
      <w:r w:rsidR="0058615E" w:rsidRPr="00512E6F">
        <w:rPr>
          <w:rFonts w:ascii="Book Antiqua" w:hAnsi="Book Antiqua"/>
          <w:sz w:val="24"/>
          <w:szCs w:val="24"/>
        </w:rPr>
        <w:t xml:space="preserve"> </w:t>
      </w:r>
      <w:r w:rsidR="007C065D" w:rsidRPr="00512E6F">
        <w:rPr>
          <w:rFonts w:ascii="Book Antiqua" w:hAnsi="Book Antiqua"/>
          <w:sz w:val="24"/>
          <w:szCs w:val="24"/>
        </w:rPr>
        <w:t xml:space="preserve">D. Lgs. 31 marzo 1998 n. 114) </w:t>
      </w:r>
      <w:r w:rsidR="0058615E" w:rsidRPr="00512E6F">
        <w:rPr>
          <w:rFonts w:ascii="Book Antiqua" w:hAnsi="Book Antiqua"/>
          <w:sz w:val="24"/>
          <w:szCs w:val="24"/>
        </w:rPr>
        <w:t xml:space="preserve">la definizione degli indirizzi di programmazione riferiti al settore commerciale, </w:t>
      </w:r>
      <w:r w:rsidR="0087031F" w:rsidRPr="00512E6F">
        <w:rPr>
          <w:rFonts w:ascii="Book Antiqua" w:hAnsi="Book Antiqua"/>
          <w:sz w:val="24"/>
          <w:szCs w:val="24"/>
        </w:rPr>
        <w:t>la cui attuazione è rimessa all</w:t>
      </w:r>
      <w:r w:rsidR="00377108" w:rsidRPr="00512E6F">
        <w:rPr>
          <w:rFonts w:ascii="Book Antiqua" w:hAnsi="Book Antiqua"/>
          <w:sz w:val="24"/>
          <w:szCs w:val="24"/>
        </w:rPr>
        <w:t xml:space="preserve">’ente locale </w:t>
      </w:r>
      <w:r w:rsidR="00096F44" w:rsidRPr="00512E6F">
        <w:rPr>
          <w:rFonts w:ascii="Book Antiqua" w:hAnsi="Book Antiqua"/>
          <w:sz w:val="24"/>
          <w:szCs w:val="24"/>
        </w:rPr>
        <w:t>attraverso</w:t>
      </w:r>
      <w:r w:rsidR="00377108" w:rsidRPr="00512E6F">
        <w:rPr>
          <w:rFonts w:ascii="Book Antiqua" w:hAnsi="Book Antiqua"/>
          <w:sz w:val="24"/>
          <w:szCs w:val="24"/>
        </w:rPr>
        <w:t xml:space="preserve"> i</w:t>
      </w:r>
      <w:r w:rsidR="0034584B" w:rsidRPr="00512E6F">
        <w:rPr>
          <w:rFonts w:ascii="Book Antiqua" w:hAnsi="Book Antiqua"/>
          <w:sz w:val="24"/>
          <w:szCs w:val="24"/>
        </w:rPr>
        <w:t xml:space="preserve"> propri strumenti urbanistici.</w:t>
      </w:r>
      <w:r w:rsidR="005B32DC" w:rsidRPr="00512E6F">
        <w:rPr>
          <w:rFonts w:ascii="Book Antiqua" w:hAnsi="Book Antiqua"/>
          <w:sz w:val="24"/>
          <w:szCs w:val="24"/>
        </w:rPr>
        <w:t xml:space="preserve"> </w:t>
      </w:r>
    </w:p>
    <w:p w:rsidR="00E51253" w:rsidRPr="00512E6F" w:rsidRDefault="007C065D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lastRenderedPageBreak/>
        <w:t xml:space="preserve">Ne deriva una </w:t>
      </w:r>
      <w:r w:rsidR="00377108" w:rsidRPr="00512E6F">
        <w:rPr>
          <w:rFonts w:ascii="Book Antiqua" w:hAnsi="Book Antiqua"/>
          <w:sz w:val="24"/>
          <w:szCs w:val="24"/>
        </w:rPr>
        <w:t xml:space="preserve"> notevole </w:t>
      </w:r>
      <w:r w:rsidRPr="00512E6F">
        <w:rPr>
          <w:rFonts w:ascii="Book Antiqua" w:hAnsi="Book Antiqua"/>
          <w:sz w:val="24"/>
          <w:szCs w:val="24"/>
        </w:rPr>
        <w:t>compressione dell’autonomia dell’ente locale, la cui potestà</w:t>
      </w:r>
      <w:r w:rsidR="0034584B" w:rsidRPr="00512E6F">
        <w:rPr>
          <w:rFonts w:ascii="Book Antiqua" w:hAnsi="Book Antiqua"/>
          <w:sz w:val="24"/>
          <w:szCs w:val="24"/>
        </w:rPr>
        <w:t xml:space="preserve"> in materia di pianificazione commerciale</w:t>
      </w:r>
      <w:r w:rsidR="00377108" w:rsidRPr="00512E6F">
        <w:rPr>
          <w:rFonts w:ascii="Book Antiqua" w:hAnsi="Book Antiqua"/>
          <w:sz w:val="24"/>
          <w:szCs w:val="24"/>
        </w:rPr>
        <w:t xml:space="preserve"> è</w:t>
      </w:r>
      <w:r w:rsidR="0034584B" w:rsidRPr="00512E6F">
        <w:rPr>
          <w:rFonts w:ascii="Book Antiqua" w:hAnsi="Book Antiqua"/>
          <w:sz w:val="24"/>
          <w:szCs w:val="24"/>
        </w:rPr>
        <w:t xml:space="preserve"> oggi </w:t>
      </w:r>
      <w:r w:rsidR="00377108" w:rsidRPr="00512E6F">
        <w:rPr>
          <w:rFonts w:ascii="Book Antiqua" w:hAnsi="Book Antiqua"/>
          <w:sz w:val="24"/>
          <w:szCs w:val="24"/>
        </w:rPr>
        <w:t>circoscritta</w:t>
      </w:r>
      <w:r w:rsidRPr="00512E6F">
        <w:rPr>
          <w:rFonts w:ascii="Book Antiqua" w:hAnsi="Book Antiqua"/>
          <w:sz w:val="24"/>
          <w:szCs w:val="24"/>
        </w:rPr>
        <w:t xml:space="preserve"> all’attuazione degli indirizzi regionali</w:t>
      </w:r>
      <w:r w:rsidR="006A2D09" w:rsidRPr="00512E6F">
        <w:rPr>
          <w:rFonts w:ascii="Book Antiqua" w:hAnsi="Book Antiqua"/>
          <w:sz w:val="24"/>
          <w:szCs w:val="24"/>
        </w:rPr>
        <w:t>.</w:t>
      </w:r>
    </w:p>
    <w:p w:rsidR="0034584B" w:rsidRPr="00512E6F" w:rsidRDefault="006A2D09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La riforma</w:t>
      </w:r>
      <w:r w:rsidR="007E7110" w:rsidRPr="00512E6F">
        <w:rPr>
          <w:rFonts w:ascii="Book Antiqua" w:hAnsi="Book Antiqua"/>
          <w:sz w:val="24"/>
          <w:szCs w:val="24"/>
        </w:rPr>
        <w:t xml:space="preserve"> del ‘98</w:t>
      </w:r>
      <w:r w:rsidRPr="00512E6F">
        <w:rPr>
          <w:rFonts w:ascii="Book Antiqua" w:hAnsi="Book Antiqua"/>
          <w:sz w:val="24"/>
          <w:szCs w:val="24"/>
        </w:rPr>
        <w:t xml:space="preserve"> ha il pregio di realizzare un modello di </w:t>
      </w:r>
      <w:r w:rsidR="0087031F" w:rsidRPr="00512E6F">
        <w:rPr>
          <w:rFonts w:ascii="Book Antiqua" w:hAnsi="Book Antiqua"/>
          <w:b/>
          <w:sz w:val="24"/>
          <w:szCs w:val="24"/>
        </w:rPr>
        <w:t>pianificazione</w:t>
      </w:r>
      <w:r w:rsidRPr="00512E6F">
        <w:rPr>
          <w:rFonts w:ascii="Book Antiqua" w:hAnsi="Book Antiqua"/>
          <w:b/>
          <w:sz w:val="24"/>
          <w:szCs w:val="24"/>
        </w:rPr>
        <w:t xml:space="preserve"> congiunta</w:t>
      </w:r>
      <w:r w:rsidRPr="00512E6F">
        <w:rPr>
          <w:rFonts w:ascii="Book Antiqua" w:hAnsi="Book Antiqua"/>
          <w:sz w:val="24"/>
          <w:szCs w:val="24"/>
        </w:rPr>
        <w:t xml:space="preserve">, che vede </w:t>
      </w:r>
      <w:r w:rsidR="0034584B" w:rsidRPr="00512E6F">
        <w:rPr>
          <w:rFonts w:ascii="Book Antiqua" w:hAnsi="Book Antiqua"/>
          <w:sz w:val="24"/>
          <w:szCs w:val="24"/>
        </w:rPr>
        <w:t>la disciplina del</w:t>
      </w:r>
      <w:r w:rsidR="005B14C3" w:rsidRPr="00512E6F">
        <w:rPr>
          <w:rFonts w:ascii="Book Antiqua" w:hAnsi="Book Antiqua"/>
          <w:sz w:val="24"/>
          <w:szCs w:val="24"/>
        </w:rPr>
        <w:t xml:space="preserve"> commercio complementare a  quella dell’urbanistica</w:t>
      </w:r>
      <w:r w:rsidR="0034584B" w:rsidRPr="00512E6F">
        <w:rPr>
          <w:rFonts w:ascii="Book Antiqua" w:hAnsi="Book Antiqua"/>
          <w:sz w:val="24"/>
          <w:szCs w:val="24"/>
        </w:rPr>
        <w:t xml:space="preserve">. In tal modo viene superata quella concezione, a lunga sostenuta </w:t>
      </w:r>
      <w:r w:rsidR="00415DB0" w:rsidRPr="00512E6F">
        <w:rPr>
          <w:rFonts w:ascii="Book Antiqua" w:hAnsi="Book Antiqua"/>
          <w:sz w:val="24"/>
          <w:szCs w:val="24"/>
        </w:rPr>
        <w:t>anche dalla</w:t>
      </w:r>
      <w:r w:rsidR="0034584B" w:rsidRPr="00512E6F">
        <w:rPr>
          <w:rFonts w:ascii="Book Antiqua" w:hAnsi="Book Antiqua"/>
          <w:sz w:val="24"/>
          <w:szCs w:val="24"/>
        </w:rPr>
        <w:t xml:space="preserve"> giurisprudenza, che considerava l’interesse pubblico distinto nell’urbanistica e nel commercio</w:t>
      </w:r>
      <w:r w:rsidR="0087031F" w:rsidRPr="00512E6F">
        <w:rPr>
          <w:rStyle w:val="Rimandonotaapidipagina"/>
          <w:rFonts w:ascii="Book Antiqua" w:hAnsi="Book Antiqua"/>
          <w:sz w:val="24"/>
          <w:szCs w:val="24"/>
        </w:rPr>
        <w:footnoteReference w:id="3"/>
      </w:r>
      <w:r w:rsidR="00025E2B">
        <w:rPr>
          <w:rFonts w:ascii="Book Antiqua" w:hAnsi="Book Antiqua"/>
          <w:sz w:val="24"/>
          <w:szCs w:val="24"/>
        </w:rPr>
        <w:t xml:space="preserve"> (</w:t>
      </w:r>
      <w:r w:rsidR="00025E2B" w:rsidRPr="00BC55C1">
        <w:rPr>
          <w:rFonts w:ascii="Book Antiqua" w:hAnsi="Book Antiqua"/>
          <w:b/>
          <w:sz w:val="24"/>
          <w:szCs w:val="24"/>
        </w:rPr>
        <w:t>Cap</w:t>
      </w:r>
      <w:r w:rsidR="0034584B" w:rsidRPr="00BC55C1">
        <w:rPr>
          <w:rFonts w:ascii="Book Antiqua" w:hAnsi="Book Antiqua"/>
          <w:b/>
          <w:sz w:val="24"/>
          <w:szCs w:val="24"/>
        </w:rPr>
        <w:t>.</w:t>
      </w:r>
      <w:r w:rsidR="00025E2B" w:rsidRPr="00BC55C1">
        <w:rPr>
          <w:rFonts w:ascii="Book Antiqua" w:hAnsi="Book Antiqua"/>
          <w:b/>
          <w:sz w:val="24"/>
          <w:szCs w:val="24"/>
        </w:rPr>
        <w:t xml:space="preserve"> III</w:t>
      </w:r>
      <w:r w:rsidR="00025E2B">
        <w:rPr>
          <w:rFonts w:ascii="Book Antiqua" w:hAnsi="Book Antiqua"/>
          <w:sz w:val="24"/>
          <w:szCs w:val="24"/>
        </w:rPr>
        <w:t>).</w:t>
      </w:r>
    </w:p>
    <w:p w:rsidR="006A2D09" w:rsidRPr="00512E6F" w:rsidRDefault="006A2D09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 </w:t>
      </w:r>
      <w:r w:rsidR="0034584B" w:rsidRPr="00512E6F">
        <w:rPr>
          <w:rFonts w:ascii="Book Antiqua" w:hAnsi="Book Antiqua"/>
          <w:sz w:val="24"/>
          <w:szCs w:val="24"/>
        </w:rPr>
        <w:t xml:space="preserve"> Il legislatore inserisc</w:t>
      </w:r>
      <w:r w:rsidR="00DC4618" w:rsidRPr="00512E6F">
        <w:rPr>
          <w:rFonts w:ascii="Book Antiqua" w:hAnsi="Book Antiqua"/>
          <w:sz w:val="24"/>
          <w:szCs w:val="24"/>
        </w:rPr>
        <w:t>e infatti</w:t>
      </w:r>
      <w:r w:rsidRPr="00512E6F">
        <w:rPr>
          <w:rFonts w:ascii="Book Antiqua" w:hAnsi="Book Antiqua"/>
          <w:sz w:val="24"/>
          <w:szCs w:val="24"/>
        </w:rPr>
        <w:t xml:space="preserve"> le previsioni di programmazione commerciale </w:t>
      </w:r>
      <w:r w:rsidR="00025E2B">
        <w:rPr>
          <w:rFonts w:ascii="Book Antiqua" w:hAnsi="Book Antiqua"/>
          <w:sz w:val="24"/>
          <w:szCs w:val="24"/>
        </w:rPr>
        <w:t>nell’ambito</w:t>
      </w:r>
      <w:r w:rsidRPr="00512E6F">
        <w:rPr>
          <w:rFonts w:ascii="Book Antiqua" w:hAnsi="Book Antiqua"/>
          <w:sz w:val="24"/>
          <w:szCs w:val="24"/>
        </w:rPr>
        <w:t xml:space="preserve"> delle disposizioni di pianificazione urbanistica.</w:t>
      </w:r>
      <w:r w:rsidR="0034584B" w:rsidRPr="00512E6F">
        <w:rPr>
          <w:rFonts w:ascii="Book Antiqua" w:hAnsi="Book Antiqua"/>
          <w:sz w:val="24"/>
          <w:szCs w:val="24"/>
        </w:rPr>
        <w:t xml:space="preserve"> La correlazione così realizzata tra urbanistica e commercio trova</w:t>
      </w:r>
      <w:r w:rsidR="00F5060A" w:rsidRPr="00512E6F">
        <w:rPr>
          <w:rFonts w:ascii="Book Antiqua" w:hAnsi="Book Antiqua"/>
          <w:sz w:val="24"/>
          <w:szCs w:val="24"/>
        </w:rPr>
        <w:t xml:space="preserve"> concreta attuazione</w:t>
      </w:r>
      <w:r w:rsidR="0034584B" w:rsidRPr="00512E6F">
        <w:rPr>
          <w:rFonts w:ascii="Book Antiqua" w:hAnsi="Book Antiqua"/>
          <w:sz w:val="24"/>
          <w:szCs w:val="24"/>
        </w:rPr>
        <w:t xml:space="preserve"> nel rilascio dell’autorizzazione commerciale, che presuppone </w:t>
      </w:r>
      <w:r w:rsidR="00F5060A" w:rsidRPr="00512E6F">
        <w:rPr>
          <w:rFonts w:ascii="Book Antiqua" w:hAnsi="Book Antiqua"/>
          <w:sz w:val="24"/>
          <w:szCs w:val="24"/>
        </w:rPr>
        <w:t xml:space="preserve">la conformità dell’immobile alla disciplina urbanistica – edilizia, con la conseguenza che l’autorizzazione in oggetto non potrà essere rilasciata se l’immobile è abusivo o comunque non risponda alle prescrizioni legali in materia </w:t>
      </w:r>
      <w:r w:rsidR="00377108" w:rsidRPr="00512E6F">
        <w:rPr>
          <w:rFonts w:ascii="Book Antiqua" w:hAnsi="Book Antiqua"/>
          <w:sz w:val="24"/>
          <w:szCs w:val="24"/>
        </w:rPr>
        <w:t>edilizia.</w:t>
      </w:r>
      <w:r w:rsidR="00F5060A" w:rsidRPr="00512E6F">
        <w:rPr>
          <w:rFonts w:ascii="Book Antiqua" w:hAnsi="Book Antiqua"/>
          <w:sz w:val="24"/>
          <w:szCs w:val="24"/>
        </w:rPr>
        <w:t xml:space="preserve"> </w:t>
      </w:r>
    </w:p>
    <w:p w:rsidR="007A3098" w:rsidRPr="00512E6F" w:rsidRDefault="007A3098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Con la riforma costituzionale n. 3/2001, la disciplina del commercio è divenuta materia di competenza legislativa residuale delle regioni</w:t>
      </w:r>
      <w:r w:rsidR="000D1DF4" w:rsidRPr="00512E6F">
        <w:rPr>
          <w:rFonts w:ascii="Book Antiqua" w:hAnsi="Book Antiqua"/>
          <w:sz w:val="24"/>
          <w:szCs w:val="24"/>
        </w:rPr>
        <w:t>,</w:t>
      </w:r>
      <w:r w:rsidR="000D1DF4" w:rsidRPr="00512E6F">
        <w:rPr>
          <w:rStyle w:val="Rimandonotaapidipagina"/>
          <w:rFonts w:ascii="Book Antiqua" w:hAnsi="Book Antiqua"/>
          <w:sz w:val="24"/>
          <w:szCs w:val="24"/>
        </w:rPr>
        <w:footnoteReference w:id="4"/>
      </w:r>
      <w:r w:rsidR="00415DB0" w:rsidRPr="00512E6F">
        <w:rPr>
          <w:rFonts w:ascii="Book Antiqua" w:hAnsi="Book Antiqua"/>
          <w:sz w:val="24"/>
          <w:szCs w:val="24"/>
        </w:rPr>
        <w:t xml:space="preserve"> con </w:t>
      </w:r>
      <w:r w:rsidR="000D1DF4" w:rsidRPr="00512E6F">
        <w:rPr>
          <w:rFonts w:ascii="Book Antiqua" w:hAnsi="Book Antiqua"/>
          <w:sz w:val="24"/>
          <w:szCs w:val="24"/>
        </w:rPr>
        <w:t>l</w:t>
      </w:r>
      <w:r w:rsidR="00415DB0" w:rsidRPr="00512E6F">
        <w:rPr>
          <w:rFonts w:ascii="Book Antiqua" w:hAnsi="Book Antiqua"/>
          <w:sz w:val="24"/>
          <w:szCs w:val="24"/>
        </w:rPr>
        <w:t>a</w:t>
      </w:r>
      <w:r w:rsidR="000D1DF4" w:rsidRPr="00512E6F">
        <w:rPr>
          <w:rFonts w:ascii="Book Antiqua" w:hAnsi="Book Antiqua"/>
          <w:sz w:val="24"/>
          <w:szCs w:val="24"/>
        </w:rPr>
        <w:t xml:space="preserve"> conseguenza che le regioni </w:t>
      </w:r>
      <w:r w:rsidR="00415DB0" w:rsidRPr="00512E6F">
        <w:rPr>
          <w:rFonts w:ascii="Book Antiqua" w:hAnsi="Book Antiqua"/>
          <w:sz w:val="24"/>
          <w:szCs w:val="24"/>
        </w:rPr>
        <w:t>hanno in materia piena potestà,</w:t>
      </w:r>
      <w:r w:rsidR="000D1DF4" w:rsidRPr="00512E6F">
        <w:rPr>
          <w:rFonts w:ascii="Book Antiqua" w:hAnsi="Book Antiqua"/>
          <w:sz w:val="24"/>
          <w:szCs w:val="24"/>
        </w:rPr>
        <w:t xml:space="preserve"> anche diversamente dall’attuale normativa statale, </w:t>
      </w:r>
      <w:r w:rsidR="00415DB0" w:rsidRPr="00512E6F">
        <w:rPr>
          <w:rFonts w:ascii="Book Antiqua" w:hAnsi="Book Antiqua"/>
          <w:sz w:val="24"/>
          <w:szCs w:val="24"/>
        </w:rPr>
        <w:t xml:space="preserve">con il solo limite </w:t>
      </w:r>
      <w:r w:rsidR="000D1DF4" w:rsidRPr="00512E6F">
        <w:rPr>
          <w:rFonts w:ascii="Book Antiqua" w:hAnsi="Book Antiqua"/>
          <w:sz w:val="24"/>
          <w:szCs w:val="24"/>
        </w:rPr>
        <w:t xml:space="preserve"> dei principi espressi dalla legislazione statale (si pensi al silenzio – assenso) e dei principi comunitari tra cui quello della concorrenza.</w:t>
      </w:r>
    </w:p>
    <w:p w:rsidR="00D56923" w:rsidRPr="00512E6F" w:rsidRDefault="00AC410C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Il processo di liberalizzazione  delle attività commerciali </w:t>
      </w:r>
      <w:r w:rsidR="00025E2B">
        <w:rPr>
          <w:rFonts w:ascii="Book Antiqua" w:hAnsi="Book Antiqua"/>
          <w:sz w:val="24"/>
          <w:szCs w:val="24"/>
        </w:rPr>
        <w:t xml:space="preserve"> iniziato nel ’98 </w:t>
      </w:r>
      <w:r w:rsidRPr="00512E6F">
        <w:rPr>
          <w:rFonts w:ascii="Book Antiqua" w:hAnsi="Book Antiqua"/>
          <w:sz w:val="24"/>
          <w:szCs w:val="24"/>
        </w:rPr>
        <w:t xml:space="preserve">è proseguito con il decreto – legge 4 luglio 2006 n. 223, di conversione della L. 4 agosto 2006 n. 248, comunemente noto come </w:t>
      </w:r>
      <w:r w:rsidRPr="00512E6F">
        <w:rPr>
          <w:rFonts w:ascii="Book Antiqua" w:hAnsi="Book Antiqua"/>
          <w:i/>
          <w:sz w:val="24"/>
          <w:szCs w:val="24"/>
        </w:rPr>
        <w:t>decreto Bersani – Visco</w:t>
      </w:r>
      <w:r w:rsidRPr="00512E6F">
        <w:rPr>
          <w:rFonts w:ascii="Book Antiqua" w:hAnsi="Book Antiqua"/>
          <w:sz w:val="24"/>
          <w:szCs w:val="24"/>
        </w:rPr>
        <w:t xml:space="preserve"> dal nome dei due ministri proponenti</w:t>
      </w:r>
      <w:r w:rsidR="00D56923" w:rsidRPr="00512E6F">
        <w:rPr>
          <w:rFonts w:ascii="Book Antiqua" w:hAnsi="Book Antiqua"/>
          <w:sz w:val="24"/>
          <w:szCs w:val="24"/>
        </w:rPr>
        <w:t>.</w:t>
      </w:r>
    </w:p>
    <w:p w:rsidR="00AC410C" w:rsidRPr="00512E6F" w:rsidRDefault="00F83205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lastRenderedPageBreak/>
        <w:t>Come ha osservato la Corte Costituzionale</w:t>
      </w:r>
      <w:r w:rsidRPr="00512E6F">
        <w:rPr>
          <w:rStyle w:val="Rimandonotaapidipagina"/>
          <w:rFonts w:ascii="Book Antiqua" w:hAnsi="Book Antiqua"/>
          <w:sz w:val="24"/>
          <w:szCs w:val="24"/>
        </w:rPr>
        <w:footnoteReference w:id="5"/>
      </w:r>
      <w:r w:rsidRPr="00512E6F">
        <w:rPr>
          <w:rFonts w:ascii="Book Antiqua" w:hAnsi="Book Antiqua"/>
          <w:sz w:val="24"/>
          <w:szCs w:val="24"/>
        </w:rPr>
        <w:t xml:space="preserve">, </w:t>
      </w:r>
      <w:r w:rsidR="006D068A" w:rsidRPr="00512E6F">
        <w:rPr>
          <w:rFonts w:ascii="Book Antiqua" w:hAnsi="Book Antiqua"/>
          <w:sz w:val="24"/>
          <w:szCs w:val="24"/>
        </w:rPr>
        <w:t>l’intervento del legislatore</w:t>
      </w:r>
      <w:r w:rsidRPr="00512E6F">
        <w:rPr>
          <w:rFonts w:ascii="Book Antiqua" w:hAnsi="Book Antiqua"/>
          <w:sz w:val="24"/>
          <w:szCs w:val="24"/>
        </w:rPr>
        <w:t xml:space="preserve"> </w:t>
      </w:r>
      <w:r w:rsidR="006D068A" w:rsidRPr="00512E6F">
        <w:rPr>
          <w:rFonts w:ascii="Book Antiqua" w:hAnsi="Book Antiqua"/>
          <w:sz w:val="24"/>
          <w:szCs w:val="24"/>
        </w:rPr>
        <w:t>va individuato nell’esigenza di realizzare nel settore della distribuzione commerciale un equilibrio di mercato</w:t>
      </w:r>
      <w:r w:rsidR="00AC410C" w:rsidRPr="00512E6F">
        <w:rPr>
          <w:rFonts w:ascii="Book Antiqua" w:hAnsi="Book Antiqua"/>
          <w:sz w:val="24"/>
          <w:szCs w:val="24"/>
        </w:rPr>
        <w:t xml:space="preserve"> </w:t>
      </w:r>
      <w:r w:rsidR="006D068A" w:rsidRPr="00512E6F">
        <w:rPr>
          <w:rFonts w:ascii="Book Antiqua" w:hAnsi="Book Antiqua"/>
          <w:sz w:val="24"/>
          <w:szCs w:val="24"/>
        </w:rPr>
        <w:t>fondato sulla effettiva concorrenza, eliminando ogni forma di programmazione dell’offerta, sia amministrativa, sia normativa</w:t>
      </w:r>
      <w:r w:rsidR="00047F92" w:rsidRPr="00512E6F">
        <w:rPr>
          <w:rFonts w:ascii="Book Antiqua" w:hAnsi="Book Antiqua"/>
          <w:sz w:val="24"/>
          <w:szCs w:val="24"/>
        </w:rPr>
        <w:t>,</w:t>
      </w:r>
      <w:r w:rsidR="006D068A" w:rsidRPr="00512E6F">
        <w:rPr>
          <w:rFonts w:ascii="Book Antiqua" w:hAnsi="Book Antiqua"/>
          <w:sz w:val="24"/>
          <w:szCs w:val="24"/>
        </w:rPr>
        <w:t xml:space="preserve"> in piena coerenza con gli obiettivi di liberalizzazione. Ed infatti come </w:t>
      </w:r>
      <w:r w:rsidR="007E7110" w:rsidRPr="00512E6F">
        <w:rPr>
          <w:rFonts w:ascii="Book Antiqua" w:hAnsi="Book Antiqua"/>
          <w:sz w:val="24"/>
          <w:szCs w:val="24"/>
        </w:rPr>
        <w:t>ebbe a modo di precisare</w:t>
      </w:r>
      <w:r w:rsidR="006D068A" w:rsidRPr="00512E6F">
        <w:rPr>
          <w:rFonts w:ascii="Book Antiqua" w:hAnsi="Book Antiqua"/>
          <w:sz w:val="24"/>
          <w:szCs w:val="24"/>
        </w:rPr>
        <w:t xml:space="preserve"> la stessa giurisprudenza</w:t>
      </w:r>
      <w:r w:rsidR="006D068A" w:rsidRPr="00512E6F">
        <w:rPr>
          <w:rStyle w:val="Rimandonotaapidipagina"/>
          <w:rFonts w:ascii="Book Antiqua" w:hAnsi="Book Antiqua"/>
          <w:sz w:val="24"/>
          <w:szCs w:val="24"/>
        </w:rPr>
        <w:footnoteReference w:id="6"/>
      </w:r>
      <w:r w:rsidR="007E7110" w:rsidRPr="00512E6F">
        <w:rPr>
          <w:rFonts w:ascii="Book Antiqua" w:hAnsi="Book Antiqua"/>
          <w:sz w:val="24"/>
          <w:szCs w:val="24"/>
        </w:rPr>
        <w:t>“</w:t>
      </w:r>
      <w:r w:rsidR="007E7110" w:rsidRPr="00512E6F">
        <w:rPr>
          <w:rFonts w:ascii="Book Antiqua" w:hAnsi="Book Antiqua"/>
          <w:i/>
          <w:sz w:val="24"/>
          <w:szCs w:val="24"/>
        </w:rPr>
        <w:t>le disposizioni della legge 248/2006.., impediscono alle Amministrazioni di adottare misure regolatorie che incidano, direttamente o indirettamente sull’equilibrio tra domanda e offerta, che deve invece determinarsi in base alle sole regole del mercato”.</w:t>
      </w:r>
    </w:p>
    <w:p w:rsidR="00047F92" w:rsidRPr="00512E6F" w:rsidRDefault="002A6A54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Nonostante gli interventi di riforma, l</w:t>
      </w:r>
      <w:r w:rsidR="00975A59" w:rsidRPr="00512E6F">
        <w:rPr>
          <w:rFonts w:ascii="Book Antiqua" w:hAnsi="Book Antiqua"/>
          <w:sz w:val="24"/>
          <w:szCs w:val="24"/>
        </w:rPr>
        <w:t>a</w:t>
      </w:r>
      <w:r w:rsidRPr="00512E6F">
        <w:rPr>
          <w:rFonts w:ascii="Book Antiqua" w:hAnsi="Book Antiqua"/>
          <w:sz w:val="24"/>
          <w:szCs w:val="24"/>
        </w:rPr>
        <w:t xml:space="preserve"> normativa italiana sul commercio è apparsa inadeguata</w:t>
      </w:r>
      <w:r w:rsidR="002A0EAD" w:rsidRPr="00512E6F">
        <w:rPr>
          <w:rFonts w:ascii="Book Antiqua" w:hAnsi="Book Antiqua"/>
          <w:sz w:val="24"/>
          <w:szCs w:val="24"/>
        </w:rPr>
        <w:t xml:space="preserve">  </w:t>
      </w:r>
      <w:r w:rsidRPr="00512E6F">
        <w:rPr>
          <w:rFonts w:ascii="Book Antiqua" w:hAnsi="Book Antiqua"/>
          <w:sz w:val="24"/>
          <w:szCs w:val="24"/>
        </w:rPr>
        <w:t>rispetto alla necessità, avvertita in ambito europeo, di  realizzare un mercato comune in grado di garantire condizioni di effettiva parità tra gli operatori</w:t>
      </w:r>
      <w:r w:rsidR="00975A59" w:rsidRPr="00512E6F">
        <w:rPr>
          <w:rFonts w:ascii="Book Antiqua" w:hAnsi="Book Antiqua"/>
          <w:sz w:val="24"/>
          <w:szCs w:val="24"/>
        </w:rPr>
        <w:t xml:space="preserve"> economici.</w:t>
      </w:r>
    </w:p>
    <w:p w:rsidR="00975A59" w:rsidRPr="00512E6F" w:rsidRDefault="00975A59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 Queste esigenze non si sono fatte attendere</w:t>
      </w:r>
      <w:r w:rsidR="002A0EAD" w:rsidRPr="00512E6F">
        <w:rPr>
          <w:rFonts w:ascii="Book Antiqua" w:hAnsi="Book Antiqua"/>
          <w:sz w:val="24"/>
          <w:szCs w:val="24"/>
        </w:rPr>
        <w:t>,</w:t>
      </w:r>
      <w:r w:rsidRPr="00512E6F">
        <w:rPr>
          <w:rFonts w:ascii="Book Antiqua" w:hAnsi="Book Antiqua"/>
          <w:sz w:val="24"/>
          <w:szCs w:val="24"/>
        </w:rPr>
        <w:t xml:space="preserve"> e c</w:t>
      </w:r>
      <w:r w:rsidR="002A6A54" w:rsidRPr="00512E6F">
        <w:rPr>
          <w:rFonts w:ascii="Book Antiqua" w:hAnsi="Book Antiqua"/>
          <w:sz w:val="24"/>
          <w:szCs w:val="24"/>
        </w:rPr>
        <w:t>on il D. Lgs. 26 marzo 2010 n.59 l’ordinamento</w:t>
      </w:r>
      <w:r w:rsidR="00310A1E" w:rsidRPr="00512E6F">
        <w:rPr>
          <w:rFonts w:ascii="Book Antiqua" w:hAnsi="Book Antiqua"/>
          <w:sz w:val="24"/>
          <w:szCs w:val="24"/>
        </w:rPr>
        <w:t xml:space="preserve"> italiano</w:t>
      </w:r>
      <w:r w:rsidR="002A6A54" w:rsidRPr="00512E6F">
        <w:rPr>
          <w:rFonts w:ascii="Book Antiqua" w:hAnsi="Book Antiqua"/>
          <w:sz w:val="24"/>
          <w:szCs w:val="24"/>
        </w:rPr>
        <w:t xml:space="preserve"> ha recepito la direttiva del Parlamento  e del Consiglio europeo 2006/123</w:t>
      </w:r>
      <w:r w:rsidR="0092368F">
        <w:rPr>
          <w:rFonts w:ascii="Book Antiqua" w:hAnsi="Book Antiqua"/>
          <w:sz w:val="24"/>
          <w:szCs w:val="24"/>
        </w:rPr>
        <w:t>/</w:t>
      </w:r>
      <w:r w:rsidR="002A6A54" w:rsidRPr="00512E6F">
        <w:rPr>
          <w:rFonts w:ascii="Book Antiqua" w:hAnsi="Book Antiqua"/>
          <w:sz w:val="24"/>
          <w:szCs w:val="24"/>
        </w:rPr>
        <w:t xml:space="preserve">CEE </w:t>
      </w:r>
      <w:r w:rsidR="00101A72" w:rsidRPr="00512E6F">
        <w:rPr>
          <w:rFonts w:ascii="Book Antiqua" w:hAnsi="Book Antiqua"/>
          <w:sz w:val="24"/>
          <w:szCs w:val="24"/>
        </w:rPr>
        <w:t xml:space="preserve">relativa ai servizi </w:t>
      </w:r>
      <w:r w:rsidRPr="00512E6F">
        <w:rPr>
          <w:rFonts w:ascii="Book Antiqua" w:hAnsi="Book Antiqua"/>
          <w:sz w:val="24"/>
          <w:szCs w:val="24"/>
        </w:rPr>
        <w:t>n</w:t>
      </w:r>
      <w:r w:rsidR="00101A72" w:rsidRPr="00512E6F">
        <w:rPr>
          <w:rFonts w:ascii="Book Antiqua" w:hAnsi="Book Antiqua"/>
          <w:sz w:val="24"/>
          <w:szCs w:val="24"/>
        </w:rPr>
        <w:t>el mercato interno</w:t>
      </w:r>
      <w:r w:rsidRPr="00512E6F">
        <w:rPr>
          <w:rFonts w:ascii="Book Antiqua" w:hAnsi="Book Antiqua"/>
          <w:sz w:val="24"/>
          <w:szCs w:val="24"/>
        </w:rPr>
        <w:t xml:space="preserve">, (cd. </w:t>
      </w:r>
      <w:r w:rsidRPr="00512E6F">
        <w:rPr>
          <w:rFonts w:ascii="Book Antiqua" w:hAnsi="Book Antiqua"/>
          <w:i/>
          <w:sz w:val="24"/>
          <w:szCs w:val="24"/>
        </w:rPr>
        <w:t>direttiva servizi</w:t>
      </w:r>
      <w:r w:rsidRPr="00512E6F">
        <w:rPr>
          <w:rFonts w:ascii="Book Antiqua" w:hAnsi="Book Antiqua"/>
          <w:sz w:val="24"/>
          <w:szCs w:val="24"/>
        </w:rPr>
        <w:t>)</w:t>
      </w:r>
      <w:r w:rsidR="00422AA1" w:rsidRPr="00512E6F">
        <w:rPr>
          <w:rFonts w:ascii="Book Antiqua" w:hAnsi="Book Antiqua"/>
          <w:sz w:val="24"/>
          <w:szCs w:val="24"/>
        </w:rPr>
        <w:t xml:space="preserve"> sulla base dei principi e dei criteri di delega contenuti nell’art. 41 della L. 7.7. 2009 n. 88 (legge comunitaria 2008)</w:t>
      </w:r>
      <w:r w:rsidRPr="00512E6F">
        <w:rPr>
          <w:rFonts w:ascii="Book Antiqua" w:hAnsi="Book Antiqua"/>
          <w:sz w:val="24"/>
          <w:szCs w:val="24"/>
        </w:rPr>
        <w:t xml:space="preserve">. </w:t>
      </w:r>
    </w:p>
    <w:p w:rsidR="002A6A54" w:rsidRPr="00512E6F" w:rsidRDefault="00975A59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La direttiva </w:t>
      </w:r>
      <w:r w:rsidR="00025E2B">
        <w:rPr>
          <w:rFonts w:ascii="Book Antiqua" w:hAnsi="Book Antiqua"/>
          <w:sz w:val="24"/>
          <w:szCs w:val="24"/>
        </w:rPr>
        <w:t>si propone</w:t>
      </w:r>
      <w:r w:rsidRPr="00512E6F">
        <w:rPr>
          <w:rFonts w:ascii="Book Antiqua" w:hAnsi="Book Antiqua"/>
          <w:sz w:val="24"/>
          <w:szCs w:val="24"/>
        </w:rPr>
        <w:t xml:space="preserve"> di favorire lo sviluppo del mercato comunitario dei servizi attraverso l’eliminazione </w:t>
      </w:r>
      <w:r w:rsidR="00310A1E" w:rsidRPr="00512E6F">
        <w:rPr>
          <w:rFonts w:ascii="Book Antiqua" w:hAnsi="Book Antiqua"/>
          <w:sz w:val="24"/>
          <w:szCs w:val="24"/>
        </w:rPr>
        <w:t xml:space="preserve"> </w:t>
      </w:r>
      <w:r w:rsidRPr="00512E6F">
        <w:rPr>
          <w:rFonts w:ascii="Book Antiqua" w:hAnsi="Book Antiqua"/>
          <w:sz w:val="24"/>
          <w:szCs w:val="24"/>
        </w:rPr>
        <w:t>di tutti gli ostacoli di ordine giuridico che si frappongono alla libera circolazione delle merci,</w:t>
      </w:r>
      <w:r w:rsidR="00422AA1" w:rsidRPr="00512E6F">
        <w:rPr>
          <w:rFonts w:ascii="Book Antiqua" w:hAnsi="Book Antiqua"/>
          <w:sz w:val="24"/>
          <w:szCs w:val="24"/>
        </w:rPr>
        <w:t xml:space="preserve"> </w:t>
      </w:r>
      <w:r w:rsidR="0031425D" w:rsidRPr="00512E6F">
        <w:rPr>
          <w:rFonts w:ascii="Book Antiqua" w:hAnsi="Book Antiqua"/>
          <w:sz w:val="24"/>
          <w:szCs w:val="24"/>
        </w:rPr>
        <w:t xml:space="preserve">ostacoli </w:t>
      </w:r>
      <w:r w:rsidR="00422AA1" w:rsidRPr="00512E6F">
        <w:rPr>
          <w:rFonts w:ascii="Book Antiqua" w:hAnsi="Book Antiqua"/>
          <w:sz w:val="24"/>
          <w:szCs w:val="24"/>
        </w:rPr>
        <w:t xml:space="preserve">spesso </w:t>
      </w:r>
      <w:r w:rsidR="0031425D" w:rsidRPr="00512E6F">
        <w:rPr>
          <w:rFonts w:ascii="Book Antiqua" w:hAnsi="Book Antiqua"/>
          <w:sz w:val="24"/>
          <w:szCs w:val="24"/>
        </w:rPr>
        <w:t>dissimulati</w:t>
      </w:r>
      <w:r w:rsidR="00422AA1" w:rsidRPr="00512E6F">
        <w:rPr>
          <w:rFonts w:ascii="Book Antiqua" w:hAnsi="Book Antiqua"/>
          <w:sz w:val="24"/>
          <w:szCs w:val="24"/>
        </w:rPr>
        <w:t xml:space="preserve"> anche</w:t>
      </w:r>
      <w:r w:rsidR="0031425D" w:rsidRPr="00512E6F">
        <w:rPr>
          <w:rFonts w:ascii="Book Antiqua" w:hAnsi="Book Antiqua"/>
          <w:sz w:val="24"/>
          <w:szCs w:val="24"/>
        </w:rPr>
        <w:t xml:space="preserve"> da</w:t>
      </w:r>
      <w:r w:rsidR="00422AA1" w:rsidRPr="00512E6F">
        <w:rPr>
          <w:rFonts w:ascii="Book Antiqua" w:hAnsi="Book Antiqua"/>
          <w:sz w:val="24"/>
          <w:szCs w:val="24"/>
        </w:rPr>
        <w:t>ll’eccesso di burocrazia</w:t>
      </w:r>
      <w:r w:rsidRPr="00512E6F">
        <w:rPr>
          <w:rFonts w:ascii="Book Antiqua" w:hAnsi="Book Antiqua"/>
          <w:sz w:val="24"/>
          <w:szCs w:val="24"/>
        </w:rPr>
        <w:t>.</w:t>
      </w:r>
    </w:p>
    <w:p w:rsidR="00B17ACA" w:rsidRPr="00512E6F" w:rsidRDefault="00B17ACA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Il legislatore comunitario</w:t>
      </w:r>
      <w:r w:rsidR="002A0EAD" w:rsidRPr="00512E6F">
        <w:rPr>
          <w:rFonts w:ascii="Book Antiqua" w:hAnsi="Book Antiqua"/>
          <w:sz w:val="24"/>
          <w:szCs w:val="24"/>
        </w:rPr>
        <w:t xml:space="preserve"> circoscrive la portata de</w:t>
      </w:r>
      <w:r w:rsidR="002B19D4" w:rsidRPr="00512E6F">
        <w:rPr>
          <w:rFonts w:ascii="Book Antiqua" w:hAnsi="Book Antiqua"/>
          <w:sz w:val="24"/>
          <w:szCs w:val="24"/>
        </w:rPr>
        <w:t xml:space="preserve">l regime autorizzatorio </w:t>
      </w:r>
      <w:r w:rsidR="0092368F">
        <w:rPr>
          <w:rFonts w:ascii="Book Antiqua" w:hAnsi="Book Antiqua"/>
          <w:sz w:val="24"/>
          <w:szCs w:val="24"/>
        </w:rPr>
        <w:t xml:space="preserve"> </w:t>
      </w:r>
      <w:r w:rsidR="002B19D4" w:rsidRPr="00512E6F">
        <w:rPr>
          <w:rFonts w:ascii="Book Antiqua" w:hAnsi="Book Antiqua"/>
          <w:sz w:val="24"/>
          <w:szCs w:val="24"/>
        </w:rPr>
        <w:t>a quelle attività</w:t>
      </w:r>
      <w:r w:rsidR="00422AA1" w:rsidRPr="00512E6F">
        <w:rPr>
          <w:rFonts w:ascii="Book Antiqua" w:hAnsi="Book Antiqua"/>
          <w:sz w:val="24"/>
          <w:szCs w:val="24"/>
        </w:rPr>
        <w:t xml:space="preserve"> economiche</w:t>
      </w:r>
      <w:r w:rsidR="002B19D4" w:rsidRPr="00512E6F">
        <w:rPr>
          <w:rFonts w:ascii="Book Antiqua" w:hAnsi="Book Antiqua"/>
          <w:sz w:val="24"/>
          <w:szCs w:val="24"/>
        </w:rPr>
        <w:t xml:space="preserve"> per le quali l’att</w:t>
      </w:r>
      <w:r w:rsidRPr="00512E6F">
        <w:rPr>
          <w:rFonts w:ascii="Book Antiqua" w:hAnsi="Book Antiqua"/>
          <w:sz w:val="24"/>
          <w:szCs w:val="24"/>
        </w:rPr>
        <w:t>o di assenso preventivo risponde</w:t>
      </w:r>
      <w:r w:rsidR="002B19D4" w:rsidRPr="00512E6F">
        <w:rPr>
          <w:rFonts w:ascii="Book Antiqua" w:hAnsi="Book Antiqua"/>
          <w:sz w:val="24"/>
          <w:szCs w:val="24"/>
        </w:rPr>
        <w:t xml:space="preserve"> a preminenti motivi di interesse generale quali l’ordine pubblico, la pubblica sicurezza, la sanità pubblica, la tutela del consumatore, etcc. </w:t>
      </w:r>
    </w:p>
    <w:p w:rsidR="00B17ACA" w:rsidRPr="00512E6F" w:rsidRDefault="0092368F" w:rsidP="00B17ACA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Lapidare è</w:t>
      </w:r>
      <w:r w:rsidR="00B17ACA" w:rsidRPr="00512E6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in tal senso </w:t>
      </w:r>
      <w:r w:rsidR="00CF25EF" w:rsidRPr="00512E6F">
        <w:rPr>
          <w:rFonts w:ascii="Book Antiqua" w:hAnsi="Book Antiqua"/>
          <w:sz w:val="24"/>
          <w:szCs w:val="24"/>
        </w:rPr>
        <w:t>l’art. 14</w:t>
      </w:r>
      <w:r w:rsidR="00E66A8E" w:rsidRPr="00512E6F">
        <w:rPr>
          <w:rFonts w:ascii="Book Antiqua" w:hAnsi="Book Antiqua"/>
          <w:sz w:val="24"/>
          <w:szCs w:val="24"/>
        </w:rPr>
        <w:t>, 1° comma</w:t>
      </w:r>
      <w:r w:rsidR="00CF25EF" w:rsidRPr="00512E6F">
        <w:rPr>
          <w:rFonts w:ascii="Book Antiqua" w:hAnsi="Book Antiqua"/>
          <w:sz w:val="24"/>
          <w:szCs w:val="24"/>
        </w:rPr>
        <w:t xml:space="preserve"> del D. Lgs. n. 59/2010</w:t>
      </w:r>
      <w:r w:rsidR="00E66A8E" w:rsidRPr="00512E6F">
        <w:rPr>
          <w:rFonts w:ascii="Book Antiqua" w:hAnsi="Book Antiqua"/>
          <w:sz w:val="24"/>
          <w:szCs w:val="24"/>
        </w:rPr>
        <w:t xml:space="preserve"> prevede che …. “</w:t>
      </w:r>
      <w:r w:rsidR="00E66A8E" w:rsidRPr="00512E6F">
        <w:rPr>
          <w:rFonts w:ascii="Book Antiqua" w:hAnsi="Book Antiqua"/>
          <w:i/>
          <w:sz w:val="24"/>
          <w:szCs w:val="24"/>
        </w:rPr>
        <w:t>regimi autorizzatori possono essere istituiti o mantenuti solo se giustificati da motivi imperativi di interesse generale, nel rispetto dei principi di non discriminazione, di proporzionalità</w:t>
      </w:r>
      <w:r w:rsidR="00F045C9" w:rsidRPr="00512E6F">
        <w:rPr>
          <w:rFonts w:ascii="Book Antiqua" w:hAnsi="Book Antiqua"/>
          <w:i/>
          <w:sz w:val="24"/>
          <w:szCs w:val="24"/>
        </w:rPr>
        <w:t>,nonché delle disposizioni di cui al presente titolo”</w:t>
      </w:r>
      <w:r w:rsidR="00F045C9" w:rsidRPr="00512E6F">
        <w:rPr>
          <w:rFonts w:ascii="Book Antiqua" w:hAnsi="Book Antiqua"/>
          <w:sz w:val="24"/>
          <w:szCs w:val="24"/>
        </w:rPr>
        <w:t>.</w:t>
      </w:r>
    </w:p>
    <w:p w:rsidR="0031425D" w:rsidRPr="00512E6F" w:rsidRDefault="0031425D" w:rsidP="00B17ACA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lastRenderedPageBreak/>
        <w:t>Al di fuori di queste ipotesi, le</w:t>
      </w:r>
      <w:r w:rsidR="0092368F">
        <w:rPr>
          <w:rFonts w:ascii="Book Antiqua" w:hAnsi="Book Antiqua"/>
          <w:sz w:val="24"/>
          <w:szCs w:val="24"/>
        </w:rPr>
        <w:t xml:space="preserve"> attività economiche andrebbero</w:t>
      </w:r>
      <w:r w:rsidR="00B17ACA" w:rsidRPr="00512E6F">
        <w:rPr>
          <w:rFonts w:ascii="Book Antiqua" w:hAnsi="Book Antiqua"/>
          <w:sz w:val="24"/>
          <w:szCs w:val="24"/>
        </w:rPr>
        <w:t xml:space="preserve">  </w:t>
      </w:r>
      <w:r w:rsidRPr="00512E6F">
        <w:rPr>
          <w:rFonts w:ascii="Book Antiqua" w:hAnsi="Book Antiqua"/>
          <w:sz w:val="24"/>
          <w:szCs w:val="24"/>
        </w:rPr>
        <w:t>liberalizzate.</w:t>
      </w:r>
    </w:p>
    <w:p w:rsidR="00A94607" w:rsidRPr="00512E6F" w:rsidRDefault="0031425D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 </w:t>
      </w:r>
      <w:r w:rsidR="00E66A8E" w:rsidRPr="00512E6F">
        <w:rPr>
          <w:rFonts w:ascii="Book Antiqua" w:hAnsi="Book Antiqua"/>
          <w:sz w:val="24"/>
          <w:szCs w:val="24"/>
        </w:rPr>
        <w:t>Nel campo degli esercizi commerciali, la novità principale</w:t>
      </w:r>
      <w:r w:rsidRPr="00512E6F">
        <w:rPr>
          <w:rFonts w:ascii="Book Antiqua" w:hAnsi="Book Antiqua"/>
          <w:sz w:val="24"/>
          <w:szCs w:val="24"/>
        </w:rPr>
        <w:t xml:space="preserve"> </w:t>
      </w:r>
      <w:r w:rsidR="00422AA1" w:rsidRPr="00512E6F">
        <w:rPr>
          <w:rFonts w:ascii="Book Antiqua" w:hAnsi="Book Antiqua"/>
          <w:sz w:val="24"/>
          <w:szCs w:val="24"/>
        </w:rPr>
        <w:t xml:space="preserve">è </w:t>
      </w:r>
      <w:r w:rsidR="00E66A8E" w:rsidRPr="00512E6F">
        <w:rPr>
          <w:rFonts w:ascii="Book Antiqua" w:hAnsi="Book Antiqua"/>
          <w:sz w:val="24"/>
          <w:szCs w:val="24"/>
        </w:rPr>
        <w:t>rappresentata dalla</w:t>
      </w:r>
      <w:r w:rsidR="00422AA1" w:rsidRPr="00512E6F">
        <w:rPr>
          <w:rFonts w:ascii="Book Antiqua" w:hAnsi="Book Antiqua"/>
          <w:sz w:val="24"/>
          <w:szCs w:val="24"/>
        </w:rPr>
        <w:t xml:space="preserve"> previsione della DIA ad efficaci</w:t>
      </w:r>
      <w:r w:rsidR="002A0EAD" w:rsidRPr="00512E6F">
        <w:rPr>
          <w:rFonts w:ascii="Book Antiqua" w:hAnsi="Book Antiqua"/>
          <w:sz w:val="24"/>
          <w:szCs w:val="24"/>
        </w:rPr>
        <w:t>a immediata per l’apertura degli</w:t>
      </w:r>
      <w:r w:rsidR="00422AA1" w:rsidRPr="00512E6F">
        <w:rPr>
          <w:rFonts w:ascii="Book Antiqua" w:hAnsi="Book Antiqua"/>
          <w:sz w:val="24"/>
          <w:szCs w:val="24"/>
        </w:rPr>
        <w:t xml:space="preserve"> esercizi di vicinato.</w:t>
      </w:r>
    </w:p>
    <w:p w:rsidR="002B19D4" w:rsidRPr="00512E6F" w:rsidRDefault="00422AA1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 Con la legge 122/2010</w:t>
      </w:r>
      <w:r w:rsidR="00C732F8" w:rsidRPr="00512E6F">
        <w:rPr>
          <w:rFonts w:ascii="Book Antiqua" w:hAnsi="Book Antiqua"/>
          <w:sz w:val="24"/>
          <w:szCs w:val="24"/>
        </w:rPr>
        <w:t>,</w:t>
      </w:r>
      <w:r w:rsidRPr="00512E6F">
        <w:rPr>
          <w:rFonts w:ascii="Book Antiqua" w:hAnsi="Book Antiqua"/>
          <w:sz w:val="24"/>
          <w:szCs w:val="24"/>
        </w:rPr>
        <w:t xml:space="preserve"> di conversione del decreto </w:t>
      </w:r>
      <w:r w:rsidR="00C732F8" w:rsidRPr="00512E6F">
        <w:rPr>
          <w:rFonts w:ascii="Book Antiqua" w:hAnsi="Book Antiqua"/>
          <w:sz w:val="24"/>
          <w:szCs w:val="24"/>
        </w:rPr>
        <w:t>–</w:t>
      </w:r>
      <w:r w:rsidRPr="00512E6F">
        <w:rPr>
          <w:rFonts w:ascii="Book Antiqua" w:hAnsi="Book Antiqua"/>
          <w:sz w:val="24"/>
          <w:szCs w:val="24"/>
        </w:rPr>
        <w:t xml:space="preserve"> legge</w:t>
      </w:r>
      <w:r w:rsidR="00C732F8" w:rsidRPr="00512E6F">
        <w:rPr>
          <w:rFonts w:ascii="Book Antiqua" w:hAnsi="Book Antiqua"/>
          <w:sz w:val="24"/>
          <w:szCs w:val="24"/>
        </w:rPr>
        <w:t xml:space="preserve"> n. 78/2010, </w:t>
      </w:r>
      <w:r w:rsidR="00A94607" w:rsidRPr="00512E6F">
        <w:rPr>
          <w:rFonts w:ascii="Book Antiqua" w:hAnsi="Book Antiqua"/>
          <w:sz w:val="24"/>
          <w:szCs w:val="24"/>
        </w:rPr>
        <w:t xml:space="preserve">(entrata in vigore pochi mesi dopo il recepimento della direttiva servizi), </w:t>
      </w:r>
      <w:r w:rsidR="00C732F8" w:rsidRPr="00512E6F">
        <w:rPr>
          <w:rFonts w:ascii="Book Antiqua" w:hAnsi="Book Antiqua"/>
          <w:sz w:val="24"/>
          <w:szCs w:val="24"/>
        </w:rPr>
        <w:t xml:space="preserve">il legislatore, nel riformulare l’art. 19 L. 241/1990 ha sostituito alla dichiarazione di inizio attività, la segnalazione certificata di inizio attività (cd. SCIA) che consente l’apertura immediata dell’esercizio commerciale di vicinato. </w:t>
      </w:r>
    </w:p>
    <w:p w:rsidR="006807AD" w:rsidRPr="00512E6F" w:rsidRDefault="006B10CA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A seguito del recepimento della direttiva servizi, le regioni dovranno adeguare</w:t>
      </w:r>
      <w:r w:rsidR="00B34839" w:rsidRPr="00512E6F">
        <w:rPr>
          <w:rFonts w:ascii="Book Antiqua" w:hAnsi="Book Antiqua"/>
          <w:sz w:val="24"/>
          <w:szCs w:val="24"/>
        </w:rPr>
        <w:t xml:space="preserve"> </w:t>
      </w:r>
      <w:r w:rsidRPr="00512E6F">
        <w:rPr>
          <w:rFonts w:ascii="Book Antiqua" w:hAnsi="Book Antiqua"/>
          <w:sz w:val="24"/>
          <w:szCs w:val="24"/>
        </w:rPr>
        <w:t>la normativa sul commercio ai principi</w:t>
      </w:r>
      <w:r w:rsidR="00B34839" w:rsidRPr="00512E6F">
        <w:rPr>
          <w:rFonts w:ascii="Book Antiqua" w:hAnsi="Book Antiqua"/>
          <w:sz w:val="24"/>
          <w:szCs w:val="24"/>
        </w:rPr>
        <w:t xml:space="preserve"> </w:t>
      </w:r>
      <w:r w:rsidRPr="00512E6F">
        <w:rPr>
          <w:rFonts w:ascii="Book Antiqua" w:hAnsi="Book Antiqua"/>
          <w:sz w:val="24"/>
          <w:szCs w:val="24"/>
        </w:rPr>
        <w:t>- guida sanciti dal legislatore comunitario.</w:t>
      </w:r>
    </w:p>
    <w:p w:rsidR="006807AD" w:rsidRPr="00512E6F" w:rsidRDefault="006807AD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Occorre </w:t>
      </w:r>
      <w:r w:rsidR="003D4E25" w:rsidRPr="00512E6F">
        <w:rPr>
          <w:rFonts w:ascii="Book Antiqua" w:hAnsi="Book Antiqua"/>
          <w:sz w:val="24"/>
          <w:szCs w:val="24"/>
        </w:rPr>
        <w:t>sul punto</w:t>
      </w:r>
      <w:r w:rsidRPr="00512E6F">
        <w:rPr>
          <w:rFonts w:ascii="Book Antiqua" w:hAnsi="Book Antiqua"/>
          <w:sz w:val="24"/>
          <w:szCs w:val="24"/>
        </w:rPr>
        <w:t xml:space="preserve"> precisare che le disposizioni del decreto attuativo della direttiva servizi trovano immediata applicazione e prevalgono sulle vigenti disposizioni regionali in caso di difformità. Infatti l’art. 84, 1comma, D.</w:t>
      </w:r>
      <w:r w:rsidR="001846A6" w:rsidRPr="00512E6F">
        <w:rPr>
          <w:rFonts w:ascii="Book Antiqua" w:hAnsi="Book Antiqua"/>
          <w:sz w:val="24"/>
          <w:szCs w:val="24"/>
        </w:rPr>
        <w:t xml:space="preserve"> </w:t>
      </w:r>
      <w:r w:rsidR="001C665B" w:rsidRPr="00512E6F">
        <w:rPr>
          <w:rFonts w:ascii="Book Antiqua" w:hAnsi="Book Antiqua"/>
          <w:sz w:val="24"/>
          <w:szCs w:val="24"/>
        </w:rPr>
        <w:t>Lgs.</w:t>
      </w:r>
      <w:r w:rsidRPr="00512E6F">
        <w:rPr>
          <w:rFonts w:ascii="Book Antiqua" w:hAnsi="Book Antiqua"/>
          <w:sz w:val="24"/>
          <w:szCs w:val="24"/>
        </w:rPr>
        <w:t xml:space="preserve"> n 59/2010 contiene una </w:t>
      </w:r>
      <w:r w:rsidRPr="00512E6F">
        <w:rPr>
          <w:rFonts w:ascii="Book Antiqua" w:hAnsi="Book Antiqua"/>
          <w:b/>
          <w:sz w:val="24"/>
          <w:szCs w:val="24"/>
        </w:rPr>
        <w:t>clausola di cedevolezza</w:t>
      </w:r>
      <w:r w:rsidRPr="00512E6F">
        <w:rPr>
          <w:rFonts w:ascii="Book Antiqua" w:hAnsi="Book Antiqua"/>
          <w:sz w:val="24"/>
          <w:szCs w:val="24"/>
        </w:rPr>
        <w:t>, secondo la quale</w:t>
      </w:r>
      <w:r w:rsidRPr="00512E6F">
        <w:rPr>
          <w:rFonts w:ascii="Book Antiqua" w:hAnsi="Book Antiqua"/>
          <w:i/>
          <w:sz w:val="24"/>
          <w:szCs w:val="24"/>
        </w:rPr>
        <w:t>,</w:t>
      </w:r>
      <w:r w:rsidR="001846A6" w:rsidRPr="00512E6F">
        <w:rPr>
          <w:rFonts w:ascii="Book Antiqua" w:hAnsi="Book Antiqua"/>
          <w:i/>
          <w:sz w:val="24"/>
          <w:szCs w:val="24"/>
        </w:rPr>
        <w:t>”… nella misura in cui incidono su materie di competenza esclusiva regionale</w:t>
      </w:r>
      <w:r w:rsidR="00AC2456" w:rsidRPr="00512E6F">
        <w:rPr>
          <w:rFonts w:ascii="Book Antiqua" w:hAnsi="Book Antiqua"/>
          <w:i/>
          <w:sz w:val="24"/>
          <w:szCs w:val="24"/>
        </w:rPr>
        <w:t xml:space="preserve"> e su materie di competenza concorrente, le disposizioni del presente decreto si applicano fino alla data di entrata in vigore della normativa di attuazione della direttiva 2006/123/CEE, adottata da ciascuna regione e provincia autonoma nel rispetto dei vincoli derivanti dall’ordinamento comunitario e dei principi</w:t>
      </w:r>
      <w:r w:rsidR="001C665B" w:rsidRPr="00512E6F">
        <w:rPr>
          <w:rFonts w:ascii="Book Antiqua" w:hAnsi="Book Antiqua"/>
          <w:i/>
          <w:sz w:val="24"/>
          <w:szCs w:val="24"/>
        </w:rPr>
        <w:t xml:space="preserve"> fondamentali desumibili dal presente decreto</w:t>
      </w:r>
      <w:r w:rsidR="003D4E25" w:rsidRPr="00512E6F">
        <w:rPr>
          <w:rFonts w:ascii="Book Antiqua" w:hAnsi="Book Antiqua"/>
          <w:i/>
          <w:sz w:val="24"/>
          <w:szCs w:val="24"/>
        </w:rPr>
        <w:t>”</w:t>
      </w:r>
      <w:r w:rsidR="003D4E25" w:rsidRPr="00512E6F">
        <w:rPr>
          <w:rFonts w:ascii="Book Antiqua" w:hAnsi="Book Antiqua"/>
          <w:sz w:val="24"/>
          <w:szCs w:val="24"/>
        </w:rPr>
        <w:t>.</w:t>
      </w:r>
    </w:p>
    <w:p w:rsidR="007D1688" w:rsidRPr="00512E6F" w:rsidRDefault="006B10CA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 Diverse regioni prevedono</w:t>
      </w:r>
      <w:r w:rsidR="00A94607" w:rsidRPr="00512E6F">
        <w:rPr>
          <w:rFonts w:ascii="Book Antiqua" w:hAnsi="Book Antiqua"/>
          <w:sz w:val="24"/>
          <w:szCs w:val="24"/>
        </w:rPr>
        <w:t xml:space="preserve"> ancora</w:t>
      </w:r>
      <w:r w:rsidRPr="00512E6F">
        <w:rPr>
          <w:rFonts w:ascii="Book Antiqua" w:hAnsi="Book Antiqua"/>
          <w:sz w:val="24"/>
          <w:szCs w:val="24"/>
        </w:rPr>
        <w:t xml:space="preserve"> </w:t>
      </w:r>
      <w:r w:rsidRPr="00512E6F">
        <w:rPr>
          <w:rFonts w:ascii="Book Antiqua" w:hAnsi="Book Antiqua"/>
          <w:i/>
          <w:sz w:val="24"/>
          <w:szCs w:val="24"/>
        </w:rPr>
        <w:t>limiti quantitativi</w:t>
      </w:r>
      <w:r w:rsidRPr="00512E6F">
        <w:rPr>
          <w:rFonts w:ascii="Book Antiqua" w:hAnsi="Book Antiqua"/>
          <w:sz w:val="24"/>
          <w:szCs w:val="24"/>
        </w:rPr>
        <w:t xml:space="preserve"> e </w:t>
      </w:r>
      <w:r w:rsidRPr="00512E6F">
        <w:rPr>
          <w:rFonts w:ascii="Book Antiqua" w:hAnsi="Book Antiqua"/>
          <w:i/>
          <w:sz w:val="24"/>
          <w:szCs w:val="24"/>
        </w:rPr>
        <w:t xml:space="preserve">contingentamenti </w:t>
      </w:r>
      <w:r w:rsidRPr="00512E6F">
        <w:rPr>
          <w:rFonts w:ascii="Book Antiqua" w:hAnsi="Book Antiqua"/>
          <w:sz w:val="24"/>
          <w:szCs w:val="24"/>
        </w:rPr>
        <w:t>all’insediamento delle medie e delle grandi strutture di vendita. Tali misure collidono con il libero mercato</w:t>
      </w:r>
      <w:r w:rsidR="00B34839" w:rsidRPr="00512E6F">
        <w:rPr>
          <w:rFonts w:ascii="Book Antiqua" w:hAnsi="Book Antiqua"/>
          <w:sz w:val="24"/>
          <w:szCs w:val="24"/>
        </w:rPr>
        <w:t>,</w:t>
      </w:r>
      <w:r w:rsidRPr="00512E6F">
        <w:rPr>
          <w:rFonts w:ascii="Book Antiqua" w:hAnsi="Book Antiqua"/>
          <w:sz w:val="24"/>
          <w:szCs w:val="24"/>
        </w:rPr>
        <w:t xml:space="preserve"> per cui sarebbe auspicabile</w:t>
      </w:r>
      <w:r w:rsidR="00B34839" w:rsidRPr="00512E6F">
        <w:rPr>
          <w:rFonts w:ascii="Book Antiqua" w:hAnsi="Book Antiqua"/>
          <w:sz w:val="24"/>
          <w:szCs w:val="24"/>
        </w:rPr>
        <w:t xml:space="preserve"> realizzare una programmazione degli insediamenti commerciali che</w:t>
      </w:r>
      <w:r w:rsidR="00A94607" w:rsidRPr="00512E6F">
        <w:rPr>
          <w:rFonts w:ascii="Book Antiqua" w:hAnsi="Book Antiqua"/>
          <w:sz w:val="24"/>
          <w:szCs w:val="24"/>
        </w:rPr>
        <w:t xml:space="preserve"> elimini il contingentamento numerico e che</w:t>
      </w:r>
      <w:r w:rsidR="00B34839" w:rsidRPr="00512E6F">
        <w:rPr>
          <w:rFonts w:ascii="Book Antiqua" w:hAnsi="Book Antiqua"/>
          <w:sz w:val="24"/>
          <w:szCs w:val="24"/>
        </w:rPr>
        <w:t xml:space="preserve"> tenga conto in concreto della singola iniziativa economica, valutandola alla luce di vari parametri, quali la viabilità, il traffico, </w:t>
      </w:r>
      <w:r w:rsidR="0092368F">
        <w:rPr>
          <w:rFonts w:ascii="Book Antiqua" w:hAnsi="Book Antiqua"/>
          <w:sz w:val="24"/>
          <w:szCs w:val="24"/>
        </w:rPr>
        <w:t xml:space="preserve"> la presenza di </w:t>
      </w:r>
      <w:r w:rsidR="00415DB0" w:rsidRPr="00512E6F">
        <w:rPr>
          <w:rFonts w:ascii="Book Antiqua" w:hAnsi="Book Antiqua"/>
          <w:sz w:val="24"/>
          <w:szCs w:val="24"/>
        </w:rPr>
        <w:t>adeguati standard di parcheggi:</w:t>
      </w:r>
      <w:r w:rsidR="00B34839" w:rsidRPr="00512E6F">
        <w:rPr>
          <w:rFonts w:ascii="Book Antiqua" w:hAnsi="Book Antiqua"/>
          <w:sz w:val="24"/>
          <w:szCs w:val="24"/>
        </w:rPr>
        <w:t xml:space="preserve"> in definitiva </w:t>
      </w:r>
      <w:r w:rsidR="00A94607" w:rsidRPr="00512E6F">
        <w:rPr>
          <w:rFonts w:ascii="Book Antiqua" w:hAnsi="Book Antiqua"/>
          <w:sz w:val="24"/>
          <w:szCs w:val="24"/>
        </w:rPr>
        <w:t>in rapporto</w:t>
      </w:r>
      <w:r w:rsidR="00B34839" w:rsidRPr="00512E6F">
        <w:rPr>
          <w:rFonts w:ascii="Book Antiqua" w:hAnsi="Book Antiqua"/>
          <w:sz w:val="24"/>
          <w:szCs w:val="24"/>
        </w:rPr>
        <w:t xml:space="preserve"> </w:t>
      </w:r>
      <w:r w:rsidR="00A94607" w:rsidRPr="00512E6F">
        <w:rPr>
          <w:rFonts w:ascii="Book Antiqua" w:hAnsi="Book Antiqua"/>
          <w:sz w:val="24"/>
          <w:szCs w:val="24"/>
        </w:rPr>
        <w:t>al</w:t>
      </w:r>
      <w:r w:rsidR="0092368F">
        <w:rPr>
          <w:rFonts w:ascii="Book Antiqua" w:hAnsi="Book Antiqua"/>
          <w:sz w:val="24"/>
          <w:szCs w:val="24"/>
        </w:rPr>
        <w:t>le esigenza di</w:t>
      </w:r>
      <w:r w:rsidR="00B34839" w:rsidRPr="00512E6F">
        <w:rPr>
          <w:rFonts w:ascii="Book Antiqua" w:hAnsi="Book Antiqua"/>
          <w:sz w:val="24"/>
          <w:szCs w:val="24"/>
        </w:rPr>
        <w:t xml:space="preserve"> tutela del territorio. </w:t>
      </w:r>
    </w:p>
    <w:p w:rsidR="00B34839" w:rsidRPr="00512E6F" w:rsidRDefault="00B34839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>La programmazione della grande distribuzione deve garantire sul territorio la presenza di tutte le tipologie distributive senza creare situazioni di monopolio.</w:t>
      </w:r>
    </w:p>
    <w:p w:rsidR="00A94607" w:rsidRPr="00512E6F" w:rsidRDefault="00A94607" w:rsidP="00F90D8F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lastRenderedPageBreak/>
        <w:t xml:space="preserve">Un ultimo aspetto </w:t>
      </w:r>
      <w:r w:rsidR="0092368F">
        <w:rPr>
          <w:rFonts w:ascii="Book Antiqua" w:hAnsi="Book Antiqua"/>
          <w:sz w:val="24"/>
          <w:szCs w:val="24"/>
        </w:rPr>
        <w:t xml:space="preserve">che merita attenzione </w:t>
      </w:r>
      <w:r w:rsidRPr="00512E6F">
        <w:rPr>
          <w:rFonts w:ascii="Book Antiqua" w:hAnsi="Book Antiqua"/>
          <w:sz w:val="24"/>
          <w:szCs w:val="24"/>
        </w:rPr>
        <w:t>attiene al mantenimento o meno del regime di pianificazione per le medie e le grandi strutture</w:t>
      </w:r>
      <w:r w:rsidR="0092368F">
        <w:rPr>
          <w:rFonts w:ascii="Book Antiqua" w:hAnsi="Book Antiqua"/>
          <w:sz w:val="24"/>
          <w:szCs w:val="24"/>
        </w:rPr>
        <w:t xml:space="preserve"> (Cap</w:t>
      </w:r>
      <w:r w:rsidR="008D38AB">
        <w:rPr>
          <w:rFonts w:ascii="Book Antiqua" w:hAnsi="Book Antiqua"/>
          <w:sz w:val="24"/>
          <w:szCs w:val="24"/>
        </w:rPr>
        <w:t xml:space="preserve">. </w:t>
      </w:r>
      <w:r w:rsidR="0092368F">
        <w:rPr>
          <w:rFonts w:ascii="Book Antiqua" w:hAnsi="Book Antiqua"/>
          <w:sz w:val="24"/>
          <w:szCs w:val="24"/>
        </w:rPr>
        <w:t>III)</w:t>
      </w:r>
      <w:r w:rsidR="00415DB0" w:rsidRPr="00512E6F">
        <w:rPr>
          <w:rFonts w:ascii="Book Antiqua" w:hAnsi="Book Antiqua"/>
          <w:sz w:val="24"/>
          <w:szCs w:val="24"/>
        </w:rPr>
        <w:t>.</w:t>
      </w:r>
      <w:r w:rsidRPr="00512E6F">
        <w:rPr>
          <w:rFonts w:ascii="Book Antiqua" w:hAnsi="Book Antiqua"/>
          <w:sz w:val="24"/>
          <w:szCs w:val="24"/>
        </w:rPr>
        <w:t xml:space="preserve"> </w:t>
      </w:r>
    </w:p>
    <w:p w:rsidR="003D4E25" w:rsidRPr="00512E6F" w:rsidRDefault="00A94607" w:rsidP="003D4E25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La programmazione degli insediamenti di grandi respiro </w:t>
      </w:r>
      <w:r w:rsidR="00B13A73" w:rsidRPr="00512E6F">
        <w:rPr>
          <w:rFonts w:ascii="Book Antiqua" w:hAnsi="Book Antiqua"/>
          <w:sz w:val="24"/>
          <w:szCs w:val="24"/>
        </w:rPr>
        <w:t xml:space="preserve">rientra tra i motivi d’interesse </w:t>
      </w:r>
      <w:r w:rsidR="00DC161D" w:rsidRPr="00512E6F">
        <w:rPr>
          <w:rFonts w:ascii="Book Antiqua" w:hAnsi="Book Antiqua"/>
          <w:sz w:val="24"/>
          <w:szCs w:val="24"/>
        </w:rPr>
        <w:t xml:space="preserve">generale per i quali si giustifica il mantenimento del regime autorizzatorio. </w:t>
      </w:r>
      <w:r w:rsidR="00BC55C1">
        <w:rPr>
          <w:rFonts w:ascii="Book Antiqua" w:hAnsi="Book Antiqua"/>
          <w:sz w:val="24"/>
          <w:szCs w:val="24"/>
        </w:rPr>
        <w:t xml:space="preserve">Una tale scelta </w:t>
      </w:r>
      <w:r w:rsidR="00DC161D" w:rsidRPr="00512E6F">
        <w:rPr>
          <w:rFonts w:ascii="Book Antiqua" w:hAnsi="Book Antiqua"/>
          <w:sz w:val="24"/>
          <w:szCs w:val="24"/>
        </w:rPr>
        <w:t>appare conforme anche al principio</w:t>
      </w:r>
      <w:r w:rsidR="00BC55C1">
        <w:rPr>
          <w:rFonts w:ascii="Book Antiqua" w:hAnsi="Book Antiqua"/>
          <w:sz w:val="24"/>
          <w:szCs w:val="24"/>
        </w:rPr>
        <w:t xml:space="preserve"> comunitario</w:t>
      </w:r>
      <w:r w:rsidR="00DC161D" w:rsidRPr="00512E6F">
        <w:rPr>
          <w:rFonts w:ascii="Book Antiqua" w:hAnsi="Book Antiqua"/>
          <w:sz w:val="24"/>
          <w:szCs w:val="24"/>
        </w:rPr>
        <w:t xml:space="preserve"> di proporzionalità, in quanto forme di controllo a posteriori non sarebbero idonee a preservare interessi primari, quali la vivibilità degli spazi urbani, la salubrità dell’ambiente, la protezione dell’assetto urbano, quest’ultimo potenzialmente compromesso o da una eccessiva proliferazione di grandi strutture di vendita o al contrario mortificato da fenomeni di desertificazione commerciali</w:t>
      </w:r>
      <w:r w:rsidR="003D4E25" w:rsidRPr="00512E6F">
        <w:rPr>
          <w:rFonts w:ascii="Book Antiqua" w:hAnsi="Book Antiqua"/>
          <w:sz w:val="24"/>
          <w:szCs w:val="24"/>
        </w:rPr>
        <w:t>.</w:t>
      </w:r>
    </w:p>
    <w:p w:rsidR="003D4E25" w:rsidRDefault="00444992" w:rsidP="003D4E25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Realizzate queste condizioni </w:t>
      </w:r>
      <w:r w:rsidR="003D4E25" w:rsidRPr="00512E6F">
        <w:rPr>
          <w:rFonts w:ascii="Book Antiqua" w:hAnsi="Book Antiqua"/>
          <w:sz w:val="24"/>
          <w:szCs w:val="24"/>
        </w:rPr>
        <w:t>la normativa italiana potrà soddisfare quella modernizzazione della distribuzione commerciale da anni auspicata e non del tutto ancora attuata</w:t>
      </w:r>
      <w:r>
        <w:rPr>
          <w:rFonts w:ascii="Book Antiqua" w:hAnsi="Book Antiqua"/>
          <w:sz w:val="24"/>
          <w:szCs w:val="24"/>
        </w:rPr>
        <w:t>.</w:t>
      </w:r>
      <w:r w:rsidR="00BC55C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U</w:t>
      </w:r>
      <w:r w:rsidR="00BC55C1">
        <w:rPr>
          <w:rFonts w:ascii="Book Antiqua" w:hAnsi="Book Antiqua"/>
          <w:sz w:val="24"/>
          <w:szCs w:val="24"/>
        </w:rPr>
        <w:t>no stimolo sarà sicuramente dato dalla operatività del nuovo Sportello unico per le attività produttive (SUAP) che nella versione delineata dal D</w:t>
      </w:r>
      <w:r>
        <w:rPr>
          <w:rFonts w:ascii="Book Antiqua" w:hAnsi="Book Antiqua"/>
          <w:sz w:val="24"/>
          <w:szCs w:val="24"/>
        </w:rPr>
        <w:t>.</w:t>
      </w:r>
      <w:r w:rsidR="00BC55C1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>.</w:t>
      </w:r>
      <w:r w:rsidR="00BC55C1">
        <w:rPr>
          <w:rFonts w:ascii="Book Antiqua" w:hAnsi="Book Antiqua"/>
          <w:sz w:val="24"/>
          <w:szCs w:val="24"/>
        </w:rPr>
        <w:t>R</w:t>
      </w:r>
      <w:r>
        <w:rPr>
          <w:rFonts w:ascii="Book Antiqua" w:hAnsi="Book Antiqua"/>
          <w:sz w:val="24"/>
          <w:szCs w:val="24"/>
        </w:rPr>
        <w:t>.</w:t>
      </w:r>
      <w:r w:rsidR="00BC55C1">
        <w:rPr>
          <w:rFonts w:ascii="Book Antiqua" w:hAnsi="Book Antiqua"/>
          <w:sz w:val="24"/>
          <w:szCs w:val="24"/>
        </w:rPr>
        <w:t xml:space="preserve"> 160/2010 consentirà</w:t>
      </w:r>
      <w:r>
        <w:rPr>
          <w:rFonts w:ascii="Book Antiqua" w:hAnsi="Book Antiqua"/>
          <w:sz w:val="24"/>
          <w:szCs w:val="24"/>
        </w:rPr>
        <w:t xml:space="preserve"> uno snellimento delle procedure burocratiche, una unificazione dei procedimenti a vantaggio della libera iniziativa privata.</w:t>
      </w:r>
    </w:p>
    <w:p w:rsidR="00BC55C1" w:rsidRPr="00512E6F" w:rsidRDefault="00BC55C1" w:rsidP="00BC55C1">
      <w:pPr>
        <w:spacing w:after="0" w:line="360" w:lineRule="auto"/>
        <w:ind w:right="170"/>
        <w:jc w:val="both"/>
        <w:rPr>
          <w:rFonts w:ascii="Book Antiqua" w:hAnsi="Book Antiqua"/>
          <w:sz w:val="24"/>
          <w:szCs w:val="24"/>
        </w:rPr>
      </w:pPr>
    </w:p>
    <w:p w:rsidR="003D4E25" w:rsidRPr="00512E6F" w:rsidRDefault="003D4E25" w:rsidP="003D4E25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</w:p>
    <w:p w:rsidR="003D4E25" w:rsidRPr="00512E6F" w:rsidRDefault="003D4E25" w:rsidP="003D4E25">
      <w:pPr>
        <w:spacing w:after="0"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  <w:r w:rsidRPr="00512E6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Eugenio D’Apuzzo  </w:t>
      </w:r>
    </w:p>
    <w:p w:rsidR="003D4E25" w:rsidRPr="00512E6F" w:rsidRDefault="003D4E25" w:rsidP="003D4E25">
      <w:pPr>
        <w:spacing w:after="0" w:line="360" w:lineRule="auto"/>
        <w:ind w:right="170"/>
        <w:jc w:val="both"/>
        <w:rPr>
          <w:rFonts w:ascii="Book Antiqua" w:hAnsi="Book Antiqua"/>
          <w:sz w:val="24"/>
          <w:szCs w:val="24"/>
        </w:rPr>
      </w:pPr>
    </w:p>
    <w:p w:rsidR="003D4E25" w:rsidRPr="00512E6F" w:rsidRDefault="003D4E25" w:rsidP="003D4E25">
      <w:pPr>
        <w:spacing w:after="0" w:line="360" w:lineRule="auto"/>
        <w:ind w:right="170"/>
        <w:jc w:val="both"/>
        <w:rPr>
          <w:rFonts w:ascii="Book Antiqua" w:hAnsi="Book Antiqua"/>
          <w:sz w:val="24"/>
          <w:szCs w:val="24"/>
        </w:rPr>
      </w:pPr>
    </w:p>
    <w:p w:rsidR="004D781F" w:rsidRPr="00512E6F" w:rsidRDefault="004D781F" w:rsidP="000C76A5">
      <w:pPr>
        <w:spacing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</w:p>
    <w:p w:rsidR="004D781F" w:rsidRPr="00512E6F" w:rsidRDefault="004D781F" w:rsidP="000C76A5">
      <w:pPr>
        <w:spacing w:line="360" w:lineRule="auto"/>
        <w:ind w:left="851" w:right="170"/>
        <w:jc w:val="both"/>
        <w:rPr>
          <w:rFonts w:ascii="Book Antiqua" w:hAnsi="Book Antiqua"/>
          <w:sz w:val="24"/>
          <w:szCs w:val="24"/>
        </w:rPr>
      </w:pPr>
    </w:p>
    <w:p w:rsidR="004D781F" w:rsidRPr="00512E6F" w:rsidRDefault="004D781F" w:rsidP="004D781F">
      <w:pPr>
        <w:spacing w:line="360" w:lineRule="auto"/>
        <w:ind w:left="851" w:right="170" w:firstLine="170"/>
        <w:rPr>
          <w:rFonts w:ascii="Book Antiqua" w:hAnsi="Book Antiqua"/>
          <w:sz w:val="24"/>
          <w:szCs w:val="24"/>
        </w:rPr>
      </w:pPr>
    </w:p>
    <w:p w:rsidR="004D781F" w:rsidRPr="00512E6F" w:rsidRDefault="004D781F" w:rsidP="004D781F">
      <w:pPr>
        <w:spacing w:line="360" w:lineRule="auto"/>
        <w:ind w:left="851" w:right="170" w:firstLine="170"/>
        <w:rPr>
          <w:rFonts w:ascii="Book Antiqua" w:hAnsi="Book Antiqua"/>
          <w:sz w:val="24"/>
          <w:szCs w:val="24"/>
        </w:rPr>
      </w:pPr>
    </w:p>
    <w:p w:rsidR="004D781F" w:rsidRPr="00512E6F" w:rsidRDefault="004D781F" w:rsidP="004D781F">
      <w:pPr>
        <w:spacing w:line="360" w:lineRule="auto"/>
        <w:ind w:left="851" w:right="170" w:firstLine="170"/>
        <w:rPr>
          <w:rFonts w:ascii="Book Antiqua" w:hAnsi="Book Antiqua"/>
          <w:sz w:val="24"/>
          <w:szCs w:val="24"/>
        </w:rPr>
      </w:pPr>
    </w:p>
    <w:p w:rsidR="004D781F" w:rsidRPr="00512E6F" w:rsidRDefault="004D781F" w:rsidP="004D781F">
      <w:pPr>
        <w:spacing w:line="360" w:lineRule="auto"/>
        <w:ind w:left="851" w:right="170" w:firstLine="170"/>
        <w:rPr>
          <w:rFonts w:ascii="Book Antiqua" w:hAnsi="Book Antiqua"/>
          <w:sz w:val="24"/>
          <w:szCs w:val="24"/>
        </w:rPr>
      </w:pPr>
    </w:p>
    <w:sectPr w:rsidR="004D781F" w:rsidRPr="00512E6F" w:rsidSect="007A758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5D" w:rsidRDefault="001A3C5D" w:rsidP="00F90D8F">
      <w:pPr>
        <w:spacing w:after="0" w:line="240" w:lineRule="auto"/>
      </w:pPr>
      <w:r>
        <w:separator/>
      </w:r>
    </w:p>
  </w:endnote>
  <w:endnote w:type="continuationSeparator" w:id="1">
    <w:p w:rsidR="001A3C5D" w:rsidRDefault="001A3C5D" w:rsidP="00F9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3454"/>
      <w:docPartObj>
        <w:docPartGallery w:val="Page Numbers (Bottom of Page)"/>
        <w:docPartUnique/>
      </w:docPartObj>
    </w:sdtPr>
    <w:sdtContent>
      <w:p w:rsidR="006807AD" w:rsidRDefault="006807AD">
        <w:pPr>
          <w:pStyle w:val="Pidipagina"/>
          <w:jc w:val="center"/>
        </w:pPr>
        <w:r>
          <w:t>[</w:t>
        </w:r>
        <w:fldSimple w:instr=" PAGE   \* MERGEFORMAT ">
          <w:r w:rsidR="000723C2">
            <w:rPr>
              <w:noProof/>
            </w:rPr>
            <w:t>2</w:t>
          </w:r>
        </w:fldSimple>
        <w:r>
          <w:t>]</w:t>
        </w:r>
      </w:p>
    </w:sdtContent>
  </w:sdt>
  <w:p w:rsidR="006807AD" w:rsidRDefault="006807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5D" w:rsidRDefault="001A3C5D" w:rsidP="00F90D8F">
      <w:pPr>
        <w:spacing w:after="0" w:line="240" w:lineRule="auto"/>
      </w:pPr>
      <w:r>
        <w:separator/>
      </w:r>
    </w:p>
  </w:footnote>
  <w:footnote w:type="continuationSeparator" w:id="1">
    <w:p w:rsidR="001A3C5D" w:rsidRDefault="001A3C5D" w:rsidP="00F90D8F">
      <w:pPr>
        <w:spacing w:after="0" w:line="240" w:lineRule="auto"/>
      </w:pPr>
      <w:r>
        <w:continuationSeparator/>
      </w:r>
    </w:p>
  </w:footnote>
  <w:footnote w:id="2">
    <w:p w:rsidR="006807AD" w:rsidRPr="00546409" w:rsidRDefault="006807AD">
      <w:pPr>
        <w:pStyle w:val="Testonotaapidipagina"/>
        <w:rPr>
          <w:rFonts w:ascii="Book Antiqua" w:hAnsi="Book Antiqua"/>
        </w:rPr>
      </w:pPr>
      <w:r w:rsidRPr="00546409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Così testualmente dispone</w:t>
      </w:r>
      <w:r w:rsidR="00025E2B">
        <w:rPr>
          <w:rFonts w:ascii="Book Antiqua" w:hAnsi="Book Antiqua"/>
        </w:rPr>
        <w:t>va</w:t>
      </w:r>
      <w:r>
        <w:rPr>
          <w:rFonts w:ascii="Book Antiqua" w:hAnsi="Book Antiqua"/>
        </w:rPr>
        <w:t xml:space="preserve"> </w:t>
      </w:r>
      <w:r w:rsidRPr="00546409">
        <w:rPr>
          <w:rFonts w:ascii="Book Antiqua" w:hAnsi="Book Antiqua"/>
        </w:rPr>
        <w:t xml:space="preserve"> l’art. 11, 2°comma</w:t>
      </w:r>
      <w:r>
        <w:rPr>
          <w:rFonts w:ascii="Book Antiqua" w:hAnsi="Book Antiqua"/>
        </w:rPr>
        <w:t xml:space="preserve"> della L. 11 giugno 1971 n. 426.</w:t>
      </w:r>
    </w:p>
  </w:footnote>
  <w:footnote w:id="3">
    <w:p w:rsidR="006807AD" w:rsidRPr="000D1DF4" w:rsidRDefault="006807AD" w:rsidP="000D1DF4">
      <w:pPr>
        <w:pStyle w:val="Testonotaapidipagina"/>
        <w:ind w:left="851" w:right="170" w:firstLine="170"/>
        <w:jc w:val="both"/>
        <w:rPr>
          <w:rFonts w:ascii="Book Antiqua" w:hAnsi="Book Antiqua"/>
          <w:sz w:val="18"/>
          <w:szCs w:val="18"/>
        </w:rPr>
      </w:pPr>
      <w:r w:rsidRPr="00F045C9">
        <w:rPr>
          <w:rStyle w:val="Rimandonotaapidipagina"/>
          <w:rFonts w:ascii="Book Antiqua" w:hAnsi="Book Antiqua"/>
        </w:rPr>
        <w:footnoteRef/>
      </w:r>
      <w:r w:rsidRPr="00F045C9">
        <w:rPr>
          <w:rFonts w:ascii="Book Antiqua" w:hAnsi="Book Antiqua"/>
        </w:rPr>
        <w:t xml:space="preserve"> L’orientamento </w:t>
      </w:r>
      <w:r>
        <w:rPr>
          <w:rFonts w:ascii="Book Antiqua" w:hAnsi="Book Antiqua"/>
        </w:rPr>
        <w:t xml:space="preserve"> giurisprudenziale </w:t>
      </w:r>
      <w:r w:rsidRPr="00F045C9">
        <w:rPr>
          <w:rFonts w:ascii="Book Antiqua" w:hAnsi="Book Antiqua"/>
        </w:rPr>
        <w:t xml:space="preserve">che </w:t>
      </w:r>
      <w:r>
        <w:rPr>
          <w:rFonts w:ascii="Book Antiqua" w:hAnsi="Book Antiqua"/>
        </w:rPr>
        <w:t>reputava</w:t>
      </w:r>
      <w:r w:rsidRPr="00F045C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distinto l’interesse pubblico in materia di commercio da quello in materia urbanistica trovava sostegno in Cons. St., Sez. V, 15 febbraio 2001 n. 771 </w:t>
      </w:r>
      <w:r w:rsidRPr="000D1DF4">
        <w:rPr>
          <w:rFonts w:ascii="Book Antiqua" w:hAnsi="Book Antiqua"/>
        </w:rPr>
        <w:t xml:space="preserve">in </w:t>
      </w:r>
      <w:r w:rsidRPr="00D56923">
        <w:rPr>
          <w:rFonts w:ascii="Book Antiqua" w:hAnsi="Book Antiqua"/>
          <w:i/>
        </w:rPr>
        <w:t>Foro amm</w:t>
      </w:r>
      <w:r>
        <w:rPr>
          <w:rFonts w:ascii="Book Antiqua" w:hAnsi="Book Antiqua"/>
        </w:rPr>
        <w:t xml:space="preserve">. 2001;  6 aprile 1998 n. 433 in </w:t>
      </w:r>
      <w:r>
        <w:rPr>
          <w:rFonts w:ascii="Book Antiqua" w:hAnsi="Book Antiqua"/>
          <w:i/>
        </w:rPr>
        <w:t>Comuni Italia</w:t>
      </w:r>
      <w:r>
        <w:rPr>
          <w:rFonts w:ascii="Book Antiqua" w:hAnsi="Book Antiqua"/>
        </w:rPr>
        <w:t>, 1998, 1389, 21 aprile 1997 n. 380. A favore di un modello di pianificazione che vede la disciplina del commercio in correlazione con l’urbanistica si veda, Cons. St.,</w:t>
      </w:r>
      <w:r w:rsidRPr="00DC4618">
        <w:rPr>
          <w:sz w:val="18"/>
          <w:szCs w:val="18"/>
        </w:rPr>
        <w:t xml:space="preserve"> </w:t>
      </w:r>
      <w:r w:rsidRPr="00907BD7">
        <w:rPr>
          <w:rFonts w:ascii="Book Antiqua" w:hAnsi="Book Antiqua"/>
          <w:sz w:val="18"/>
          <w:szCs w:val="18"/>
        </w:rPr>
        <w:t xml:space="preserve">Sez. V, 28 giugno 2000 n. 3639 in  </w:t>
      </w:r>
      <w:r w:rsidRPr="00907BD7">
        <w:rPr>
          <w:rFonts w:ascii="Book Antiqua" w:hAnsi="Book Antiqua"/>
          <w:i/>
          <w:sz w:val="18"/>
          <w:szCs w:val="18"/>
        </w:rPr>
        <w:t>Foro amm.,</w:t>
      </w:r>
      <w:r>
        <w:rPr>
          <w:rFonts w:ascii="Book Antiqua" w:hAnsi="Book Antiqua"/>
          <w:sz w:val="18"/>
          <w:szCs w:val="18"/>
        </w:rPr>
        <w:t xml:space="preserve">2000, 2189, TAR LOMBARDIA – Milano, Sez. II, 25 luglio 2008 n. 2994 in </w:t>
      </w:r>
      <w:r>
        <w:rPr>
          <w:rFonts w:ascii="Book Antiqua" w:hAnsi="Book Antiqua"/>
          <w:i/>
          <w:sz w:val="18"/>
          <w:szCs w:val="18"/>
        </w:rPr>
        <w:t>Foro amm. TAR</w:t>
      </w:r>
      <w:r>
        <w:rPr>
          <w:rFonts w:ascii="Book Antiqua" w:hAnsi="Book Antiqua"/>
          <w:sz w:val="18"/>
          <w:szCs w:val="18"/>
        </w:rPr>
        <w:t>, 2008, 7-8, 1951.</w:t>
      </w:r>
      <w:r>
        <w:rPr>
          <w:rFonts w:ascii="Book Antiqua" w:hAnsi="Book Antiqua"/>
        </w:rPr>
        <w:t xml:space="preserve"> </w:t>
      </w:r>
    </w:p>
  </w:footnote>
  <w:footnote w:id="4">
    <w:p w:rsidR="006807AD" w:rsidRPr="006B10CA" w:rsidRDefault="006807AD" w:rsidP="000D1DF4">
      <w:pPr>
        <w:pStyle w:val="Testonotaapidipagina"/>
        <w:ind w:left="851" w:right="170" w:firstLine="170"/>
        <w:jc w:val="both"/>
        <w:rPr>
          <w:rFonts w:ascii="Book Antiqua" w:hAnsi="Book Antiqua"/>
        </w:rPr>
      </w:pPr>
      <w:r w:rsidRPr="000D1DF4">
        <w:rPr>
          <w:rStyle w:val="Rimandonotaapidipagina"/>
          <w:rFonts w:ascii="Book Antiqua" w:hAnsi="Book Antiqua"/>
        </w:rPr>
        <w:footnoteRef/>
      </w:r>
      <w:r w:rsidRPr="000D1DF4">
        <w:rPr>
          <w:rFonts w:ascii="Book Antiqua" w:hAnsi="Book Antiqua"/>
        </w:rPr>
        <w:t xml:space="preserve"> Sulla competenza </w:t>
      </w:r>
      <w:r>
        <w:rPr>
          <w:rFonts w:ascii="Book Antiqua" w:hAnsi="Book Antiqua"/>
        </w:rPr>
        <w:t xml:space="preserve">delle regioni in materia di commercio si veda Corte Costituzionale, sentenza 9 marzo 2007 n. 64 in </w:t>
      </w:r>
      <w:r w:rsidRPr="000D1DF4">
        <w:rPr>
          <w:rFonts w:ascii="Book Antiqua" w:hAnsi="Book Antiqua"/>
          <w:i/>
        </w:rPr>
        <w:t>Foro amm. CDS</w:t>
      </w:r>
      <w:r>
        <w:rPr>
          <w:rFonts w:ascii="Book Antiqua" w:hAnsi="Book Antiqua"/>
        </w:rPr>
        <w:t xml:space="preserve">,2007,3, 748, sentenza 13 gennaio 2004 n. 1 </w:t>
      </w:r>
      <w:r w:rsidRPr="006B10CA">
        <w:rPr>
          <w:rFonts w:ascii="Book Antiqua" w:hAnsi="Book Antiqua"/>
          <w:i/>
        </w:rPr>
        <w:t>in Giur. cost</w:t>
      </w:r>
      <w:r>
        <w:rPr>
          <w:rFonts w:ascii="Book Antiqua" w:hAnsi="Book Antiqua"/>
          <w:i/>
        </w:rPr>
        <w:t>.,</w:t>
      </w:r>
      <w:r>
        <w:rPr>
          <w:rFonts w:ascii="Book Antiqua" w:hAnsi="Book Antiqua"/>
        </w:rPr>
        <w:t>2004, 1.</w:t>
      </w:r>
    </w:p>
  </w:footnote>
  <w:footnote w:id="5">
    <w:p w:rsidR="006807AD" w:rsidRPr="006D068A" w:rsidRDefault="006807AD" w:rsidP="007A3098">
      <w:pPr>
        <w:pStyle w:val="Testonotaapidipagina"/>
        <w:ind w:left="851" w:right="170" w:firstLine="170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6D068A">
        <w:rPr>
          <w:rFonts w:ascii="Book Antiqua" w:hAnsi="Book Antiqua"/>
        </w:rPr>
        <w:t xml:space="preserve">Corte Costituzionale, sentenza 14 dicembre 2007 n. 430 in </w:t>
      </w:r>
      <w:r w:rsidRPr="006D068A">
        <w:rPr>
          <w:rFonts w:ascii="Book Antiqua" w:hAnsi="Book Antiqua"/>
          <w:i/>
        </w:rPr>
        <w:t>Foro it</w:t>
      </w:r>
      <w:r w:rsidRPr="006D068A">
        <w:rPr>
          <w:rFonts w:ascii="Book Antiqua" w:hAnsi="Book Antiqua"/>
        </w:rPr>
        <w:t xml:space="preserve">., 2008, 2, 369. </w:t>
      </w:r>
    </w:p>
  </w:footnote>
  <w:footnote w:id="6">
    <w:p w:rsidR="006807AD" w:rsidRDefault="006807AD" w:rsidP="007A3098">
      <w:pPr>
        <w:pStyle w:val="Testonotaapidipagina"/>
        <w:ind w:left="851" w:right="170" w:firstLine="170"/>
        <w:jc w:val="both"/>
      </w:pPr>
      <w:r w:rsidRPr="006D068A">
        <w:rPr>
          <w:rStyle w:val="Rimandonotaapidipagina"/>
          <w:rFonts w:ascii="Book Antiqua" w:hAnsi="Book Antiqua"/>
        </w:rPr>
        <w:footnoteRef/>
      </w:r>
      <w:r w:rsidRPr="006D068A">
        <w:rPr>
          <w:rFonts w:ascii="Book Antiqua" w:hAnsi="Book Antiqua"/>
        </w:rPr>
        <w:t xml:space="preserve"> Cons. St.,</w:t>
      </w:r>
      <w:r>
        <w:rPr>
          <w:rFonts w:ascii="Book Antiqua" w:hAnsi="Book Antiqua"/>
        </w:rPr>
        <w:t xml:space="preserve"> Sez. V, 5 maggio 2009 n. 2808 in Red. Amm. CDS, 2009, 05.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7DF"/>
    <w:multiLevelType w:val="hybridMultilevel"/>
    <w:tmpl w:val="7286F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3902"/>
    <w:multiLevelType w:val="hybridMultilevel"/>
    <w:tmpl w:val="8BDA9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36FDC"/>
    <w:multiLevelType w:val="hybridMultilevel"/>
    <w:tmpl w:val="6B400AC0"/>
    <w:lvl w:ilvl="0" w:tplc="D4FA0AD2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>
    <w:nsid w:val="4E777DCE"/>
    <w:multiLevelType w:val="multilevel"/>
    <w:tmpl w:val="F0E4F496"/>
    <w:lvl w:ilvl="0">
      <w:start w:val="1"/>
      <w:numFmt w:val="decimal"/>
      <w:lvlText w:val="%1."/>
      <w:lvlJc w:val="left"/>
      <w:pPr>
        <w:ind w:left="765" w:hanging="360"/>
      </w:pPr>
      <w:rPr>
        <w:rFonts w:ascii="Book Antiqua" w:hAnsi="Book Antiqua" w:hint="default"/>
        <w:sz w:val="28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ascii="Book Antiqua" w:hAnsi="Book Antiqua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4">
    <w:nsid w:val="71BF7E30"/>
    <w:multiLevelType w:val="hybridMultilevel"/>
    <w:tmpl w:val="A9A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9FA"/>
    <w:rsid w:val="0002354A"/>
    <w:rsid w:val="00025E2B"/>
    <w:rsid w:val="00047F92"/>
    <w:rsid w:val="00055D83"/>
    <w:rsid w:val="000560C3"/>
    <w:rsid w:val="000723C2"/>
    <w:rsid w:val="00096F44"/>
    <w:rsid w:val="000C204B"/>
    <w:rsid w:val="000C76A5"/>
    <w:rsid w:val="000D1DF4"/>
    <w:rsid w:val="00101A72"/>
    <w:rsid w:val="0011150B"/>
    <w:rsid w:val="00117C6B"/>
    <w:rsid w:val="001846A6"/>
    <w:rsid w:val="001A3C5D"/>
    <w:rsid w:val="001A6B1B"/>
    <w:rsid w:val="001B52F3"/>
    <w:rsid w:val="001C665B"/>
    <w:rsid w:val="00223D6C"/>
    <w:rsid w:val="00241749"/>
    <w:rsid w:val="002A0EAD"/>
    <w:rsid w:val="002A6A54"/>
    <w:rsid w:val="002B19D4"/>
    <w:rsid w:val="00310A1E"/>
    <w:rsid w:val="0031425D"/>
    <w:rsid w:val="00322325"/>
    <w:rsid w:val="003311FB"/>
    <w:rsid w:val="0034584B"/>
    <w:rsid w:val="003556F8"/>
    <w:rsid w:val="003637B1"/>
    <w:rsid w:val="00363C62"/>
    <w:rsid w:val="00364BD3"/>
    <w:rsid w:val="00377108"/>
    <w:rsid w:val="00392316"/>
    <w:rsid w:val="003D4E25"/>
    <w:rsid w:val="00415DB0"/>
    <w:rsid w:val="00422AA1"/>
    <w:rsid w:val="00437B39"/>
    <w:rsid w:val="004446FA"/>
    <w:rsid w:val="00444992"/>
    <w:rsid w:val="00456590"/>
    <w:rsid w:val="0047739A"/>
    <w:rsid w:val="004819D1"/>
    <w:rsid w:val="004873D2"/>
    <w:rsid w:val="004C4A68"/>
    <w:rsid w:val="004D781F"/>
    <w:rsid w:val="00512E6F"/>
    <w:rsid w:val="00546409"/>
    <w:rsid w:val="005705BD"/>
    <w:rsid w:val="0058615E"/>
    <w:rsid w:val="005B14C3"/>
    <w:rsid w:val="005B32DC"/>
    <w:rsid w:val="005B7C35"/>
    <w:rsid w:val="00613635"/>
    <w:rsid w:val="006807AD"/>
    <w:rsid w:val="00686828"/>
    <w:rsid w:val="006A2D09"/>
    <w:rsid w:val="006B10CA"/>
    <w:rsid w:val="006C50E7"/>
    <w:rsid w:val="006D068A"/>
    <w:rsid w:val="00715225"/>
    <w:rsid w:val="007402C0"/>
    <w:rsid w:val="0075098E"/>
    <w:rsid w:val="00753961"/>
    <w:rsid w:val="00767904"/>
    <w:rsid w:val="00770555"/>
    <w:rsid w:val="007A3098"/>
    <w:rsid w:val="007A7580"/>
    <w:rsid w:val="007C017F"/>
    <w:rsid w:val="007C065D"/>
    <w:rsid w:val="007C0A1A"/>
    <w:rsid w:val="007D1688"/>
    <w:rsid w:val="007E7110"/>
    <w:rsid w:val="00841F80"/>
    <w:rsid w:val="00850023"/>
    <w:rsid w:val="00857C2E"/>
    <w:rsid w:val="0087031F"/>
    <w:rsid w:val="0087791C"/>
    <w:rsid w:val="00882323"/>
    <w:rsid w:val="008D38AB"/>
    <w:rsid w:val="009204D9"/>
    <w:rsid w:val="0092368F"/>
    <w:rsid w:val="00924A1B"/>
    <w:rsid w:val="009564A1"/>
    <w:rsid w:val="00972222"/>
    <w:rsid w:val="00975A59"/>
    <w:rsid w:val="0098124D"/>
    <w:rsid w:val="009A6552"/>
    <w:rsid w:val="009A725D"/>
    <w:rsid w:val="009B3B9B"/>
    <w:rsid w:val="009B693E"/>
    <w:rsid w:val="009E4C16"/>
    <w:rsid w:val="00A03B90"/>
    <w:rsid w:val="00A16E89"/>
    <w:rsid w:val="00A254DB"/>
    <w:rsid w:val="00A41B0C"/>
    <w:rsid w:val="00A54D40"/>
    <w:rsid w:val="00A73035"/>
    <w:rsid w:val="00A94607"/>
    <w:rsid w:val="00AC2456"/>
    <w:rsid w:val="00AC410C"/>
    <w:rsid w:val="00AF2E08"/>
    <w:rsid w:val="00B13A73"/>
    <w:rsid w:val="00B17ACA"/>
    <w:rsid w:val="00B34839"/>
    <w:rsid w:val="00BB2806"/>
    <w:rsid w:val="00BC55C1"/>
    <w:rsid w:val="00C63D6B"/>
    <w:rsid w:val="00C732F8"/>
    <w:rsid w:val="00CB63C7"/>
    <w:rsid w:val="00CD012F"/>
    <w:rsid w:val="00CE0CD6"/>
    <w:rsid w:val="00CF16F8"/>
    <w:rsid w:val="00CF25EF"/>
    <w:rsid w:val="00D24F49"/>
    <w:rsid w:val="00D56923"/>
    <w:rsid w:val="00D63850"/>
    <w:rsid w:val="00D7726B"/>
    <w:rsid w:val="00DB5BA6"/>
    <w:rsid w:val="00DC161D"/>
    <w:rsid w:val="00DC4618"/>
    <w:rsid w:val="00E03FE0"/>
    <w:rsid w:val="00E51253"/>
    <w:rsid w:val="00E6682E"/>
    <w:rsid w:val="00E66A8E"/>
    <w:rsid w:val="00E81CB6"/>
    <w:rsid w:val="00EA6380"/>
    <w:rsid w:val="00ED79FA"/>
    <w:rsid w:val="00F045C9"/>
    <w:rsid w:val="00F21D93"/>
    <w:rsid w:val="00F5060A"/>
    <w:rsid w:val="00F83205"/>
    <w:rsid w:val="00F90D8F"/>
    <w:rsid w:val="00FC2E3D"/>
    <w:rsid w:val="00FC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580"/>
  </w:style>
  <w:style w:type="paragraph" w:styleId="Titolo1">
    <w:name w:val="heading 1"/>
    <w:basedOn w:val="Normale"/>
    <w:next w:val="Normale"/>
    <w:link w:val="Titolo1Carattere"/>
    <w:uiPriority w:val="9"/>
    <w:qFormat/>
    <w:rsid w:val="00ED7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7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D79FA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ED79FA"/>
    <w:pPr>
      <w:spacing w:after="100"/>
      <w:ind w:left="216"/>
    </w:pPr>
    <w:rPr>
      <w:rFonts w:ascii="Book Antiqua" w:eastAsiaTheme="minorEastAsia" w:hAnsi="Book Antiqua"/>
      <w:b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ED79FA"/>
    <w:pPr>
      <w:spacing w:after="10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ED79FA"/>
    <w:pPr>
      <w:spacing w:after="100"/>
      <w:ind w:left="440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2E3D"/>
    <w:pPr>
      <w:ind w:left="720"/>
      <w:contextualSpacing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C2E3D"/>
    <w:pPr>
      <w:spacing w:after="0" w:line="240" w:lineRule="auto"/>
      <w:ind w:left="220" w:hanging="2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0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0D8F"/>
  </w:style>
  <w:style w:type="paragraph" w:styleId="Pidipagina">
    <w:name w:val="footer"/>
    <w:basedOn w:val="Normale"/>
    <w:link w:val="PidipaginaCarattere"/>
    <w:uiPriority w:val="99"/>
    <w:unhideWhenUsed/>
    <w:rsid w:val="00F90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D8F"/>
  </w:style>
  <w:style w:type="paragraph" w:styleId="Testonotaapidipagina">
    <w:name w:val="footnote text"/>
    <w:basedOn w:val="Normale"/>
    <w:link w:val="TestonotaapidipaginaCarattere"/>
    <w:semiHidden/>
    <w:unhideWhenUsed/>
    <w:rsid w:val="005464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464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A92B-FE68-4184-9738-C71BBB94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102</cp:revision>
  <cp:lastPrinted>2011-02-01T21:22:00Z</cp:lastPrinted>
  <dcterms:created xsi:type="dcterms:W3CDTF">2011-01-04T17:23:00Z</dcterms:created>
  <dcterms:modified xsi:type="dcterms:W3CDTF">2011-02-01T21:43:00Z</dcterms:modified>
</cp:coreProperties>
</file>