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04C" w:rsidRDefault="0061304C" w:rsidP="0061304C">
      <w:pPr>
        <w:spacing w:line="360" w:lineRule="auto"/>
        <w:jc w:val="both"/>
        <w:rPr>
          <w:sz w:val="32"/>
          <w:szCs w:val="32"/>
        </w:rPr>
      </w:pPr>
      <w:r w:rsidRPr="00B44BF2">
        <w:rPr>
          <w:sz w:val="32"/>
          <w:szCs w:val="32"/>
        </w:rPr>
        <w:t>Metodologia della Ricerca – Analisi del movimento e nuove tecnologie</w:t>
      </w:r>
    </w:p>
    <w:p w:rsidR="0061304C" w:rsidRPr="00B44BF2" w:rsidRDefault="0061304C" w:rsidP="0061304C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di Giuseppe Baldassarre</w:t>
      </w:r>
    </w:p>
    <w:p w:rsidR="0061304C" w:rsidRDefault="0061304C" w:rsidP="0061304C">
      <w:pPr>
        <w:spacing w:line="360" w:lineRule="auto"/>
        <w:jc w:val="both"/>
      </w:pPr>
      <w:r>
        <w:t>Lo studio dell’analisi del movimento attraverso l’uso delle nuove tecnologie, ha negli ultimi decenni, avuto un notevole sviluppo anche se è ancora agli stadi primordiali. Il lavoro approfondirà la conoscenza delle tecniche e dei</w:t>
      </w:r>
      <w:r w:rsidRPr="00F22B55">
        <w:t xml:space="preserve"> nuovi strumenti utilizzati nell’analisi del movimento degli esseri umani </w:t>
      </w:r>
      <w:r>
        <w:t xml:space="preserve">e come loro possono </w:t>
      </w:r>
      <w:r w:rsidRPr="00F22B55">
        <w:t>determinare una gamma vastissima di rilevazioni finalizzate alla comprensione della statica e della dinamica del corpo umano, sia per quanto riguarda gli aspetti biomeccanici (descrizione cinematica e dinamica, modelli muscolo-scheletrici, simulazione del movimento), sia per quelli neurali connessi al controllo motorio e alla coordinazione del movimento.</w:t>
      </w:r>
      <w:r>
        <w:t xml:space="preserve"> L’uso delle moderne tecnologie per l’analisi del movimento, inoltre, </w:t>
      </w:r>
      <w:r w:rsidRPr="00F22B55">
        <w:t xml:space="preserve"> riveste un ruolo importante in diverse aree della medicina e delle scienze umane. In neurofisiologia, in ortopedia e nella riabilitazione motoria, </w:t>
      </w:r>
      <w:r>
        <w:t xml:space="preserve">queste tecniche, </w:t>
      </w:r>
      <w:r w:rsidRPr="00F22B55">
        <w:t>consent</w:t>
      </w:r>
      <w:r>
        <w:t>ono</w:t>
      </w:r>
      <w:r w:rsidRPr="00F22B55">
        <w:t xml:space="preserve"> una più dettagliata diagnosi funzionale e un più adeguato trattamento terapeutico. </w:t>
      </w:r>
    </w:p>
    <w:p w:rsidR="0061304C" w:rsidRDefault="0061304C" w:rsidP="0061304C">
      <w:pPr>
        <w:spacing w:line="360" w:lineRule="auto"/>
        <w:jc w:val="both"/>
      </w:pPr>
      <w:r>
        <w:t>Le ricerche e gli studi nel campo dell’analisi del movimento, possono sicuramente contribuire a fornire indicazioni e rappresentare nuovi filoni di studio per le loro applicazioni in ambito educativo.</w:t>
      </w:r>
    </w:p>
    <w:p w:rsidR="0061304C" w:rsidRDefault="0061304C" w:rsidP="0061304C">
      <w:pPr>
        <w:spacing w:line="360" w:lineRule="auto"/>
        <w:jc w:val="both"/>
      </w:pPr>
      <w:r>
        <w:t xml:space="preserve">Le attività di movimento per la loro natura rientrano in tutti i campi d’interesse del genere umano, salutistico, sportivo, ricreativo, sociale, rappresentando un contesto formativo ad alto significato educativo e un valore aggiunto alla formazione della persona. </w:t>
      </w:r>
    </w:p>
    <w:p w:rsidR="0061304C" w:rsidRDefault="0061304C" w:rsidP="0061304C">
      <w:pPr>
        <w:spacing w:line="360" w:lineRule="auto"/>
        <w:jc w:val="both"/>
      </w:pPr>
      <w:r>
        <w:t xml:space="preserve">Il </w:t>
      </w:r>
      <w:r w:rsidRPr="002630B1">
        <w:t>lavoro basato sulla ricerca sperimentale cercherà di fornire utili informazioni in grado di unire il versante educativo e psicopedagogico dello sport, cogliendone gli aspetti salienti e le spinte emozionali, con quello cognitivo, per una loro piena utilizzazione in un ambiente educativo - formativo.</w:t>
      </w:r>
      <w:r>
        <w:t xml:space="preserve"> </w:t>
      </w:r>
    </w:p>
    <w:p w:rsidR="0061304C" w:rsidRDefault="0061304C" w:rsidP="0061304C">
      <w:pPr>
        <w:autoSpaceDE w:val="0"/>
        <w:autoSpaceDN w:val="0"/>
        <w:adjustRightInd w:val="0"/>
        <w:spacing w:line="360" w:lineRule="auto"/>
        <w:jc w:val="both"/>
      </w:pPr>
      <w:r>
        <w:t xml:space="preserve">Le nuove tecniche </w:t>
      </w:r>
      <w:r w:rsidRPr="00C5308D">
        <w:t>permett</w:t>
      </w:r>
      <w:r>
        <w:t xml:space="preserve">ono </w:t>
      </w:r>
      <w:r w:rsidRPr="00C5308D">
        <w:t>di</w:t>
      </w:r>
      <w:r>
        <w:t xml:space="preserve"> </w:t>
      </w:r>
      <w:r w:rsidRPr="00C5308D">
        <w:t>ricavare in modo non invasivo informazioni dettagliate e quantificate sulla funzionalità del</w:t>
      </w:r>
      <w:r>
        <w:t xml:space="preserve"> </w:t>
      </w:r>
      <w:r w:rsidRPr="00C5308D">
        <w:t xml:space="preserve">nostro apparato locomotore. </w:t>
      </w:r>
      <w:r>
        <w:t xml:space="preserve">I nuovi sistemi come le </w:t>
      </w:r>
      <w:r w:rsidRPr="00C5308D">
        <w:t>telecamere</w:t>
      </w:r>
      <w:r>
        <w:t xml:space="preserve"> video o a raggi infrarossi, le </w:t>
      </w:r>
      <w:r w:rsidRPr="00C5308D">
        <w:t xml:space="preserve">piattaforme </w:t>
      </w:r>
      <w:r>
        <w:t>stabilometriche/</w:t>
      </w:r>
      <w:r w:rsidRPr="00C5308D">
        <w:t xml:space="preserve">dinamometriche e </w:t>
      </w:r>
      <w:r>
        <w:t>i sistemi elettromiografici permettono di effettuare analisi multifattoriali statiche, dinamiche del cammino, mediante le quali</w:t>
      </w:r>
      <w:r w:rsidRPr="00C5308D">
        <w:t xml:space="preserve"> si possono evidenziare e</w:t>
      </w:r>
      <w:r>
        <w:t xml:space="preserve"> </w:t>
      </w:r>
      <w:r w:rsidRPr="00C5308D">
        <w:t>quantificare le alterazioni del gesto motorio rispetto ai pattern fisiologici di movimento, le</w:t>
      </w:r>
      <w:r>
        <w:t xml:space="preserve"> </w:t>
      </w:r>
      <w:r w:rsidRPr="00C5308D">
        <w:t>asimmetrie e le anomale correlazioni tra grandezze biomeccaniche e attività muscolare.</w:t>
      </w:r>
    </w:p>
    <w:p w:rsidR="0061304C" w:rsidRDefault="0061304C" w:rsidP="0061304C">
      <w:pPr>
        <w:autoSpaceDE w:val="0"/>
        <w:autoSpaceDN w:val="0"/>
        <w:adjustRightInd w:val="0"/>
        <w:spacing w:line="360" w:lineRule="auto"/>
        <w:jc w:val="both"/>
      </w:pPr>
      <w:r>
        <w:t xml:space="preserve">Uno dei punti forti </w:t>
      </w:r>
      <w:r w:rsidRPr="00C5308D">
        <w:t>di quest</w:t>
      </w:r>
      <w:r>
        <w:t>e</w:t>
      </w:r>
      <w:r w:rsidRPr="00C5308D">
        <w:t xml:space="preserve"> tecnic</w:t>
      </w:r>
      <w:r>
        <w:t>he</w:t>
      </w:r>
      <w:r w:rsidRPr="00C5308D">
        <w:t xml:space="preserve"> è la possibilità di poter confrontare</w:t>
      </w:r>
      <w:r>
        <w:t xml:space="preserve"> </w:t>
      </w:r>
      <w:r w:rsidRPr="00C5308D">
        <w:t xml:space="preserve">quantitativamente le condizioni funzionali di un paziente nelle varie fasi </w:t>
      </w:r>
      <w:r>
        <w:t xml:space="preserve">di studio di patologie o trattamenti riabilitativi.  </w:t>
      </w:r>
      <w:r w:rsidRPr="00C5308D">
        <w:t>L</w:t>
      </w:r>
      <w:r>
        <w:t>’</w:t>
      </w:r>
      <w:r w:rsidRPr="00C5308D">
        <w:t>adozione di tecniche e metodologie oggettive, ripetibili,</w:t>
      </w:r>
      <w:r>
        <w:t xml:space="preserve"> misurabili, </w:t>
      </w:r>
      <w:r w:rsidRPr="00C5308D">
        <w:t xml:space="preserve">confrontabili e riproducibili, </w:t>
      </w:r>
      <w:r w:rsidRPr="00C5308D">
        <w:lastRenderedPageBreak/>
        <w:t>può aiutare a superare le difficoltà d’interpretazione e</w:t>
      </w:r>
      <w:r>
        <w:t xml:space="preserve"> </w:t>
      </w:r>
      <w:r w:rsidRPr="00C5308D">
        <w:t>valutazione</w:t>
      </w:r>
      <w:r>
        <w:t xml:space="preserve"> diagnostica nei diversi campi di applicazione Neurofisiologica, Ortopedica, Riabilitativa e Performativa. </w:t>
      </w:r>
    </w:p>
    <w:p w:rsidR="0061304C" w:rsidRDefault="0061304C" w:rsidP="0061304C">
      <w:pPr>
        <w:autoSpaceDE w:val="0"/>
        <w:autoSpaceDN w:val="0"/>
        <w:adjustRightInd w:val="0"/>
        <w:spacing w:line="360" w:lineRule="auto"/>
        <w:jc w:val="both"/>
      </w:pPr>
      <w:r>
        <w:t>Gli studi negli anni novanta di tipo psicopedagogico e di tipo educativo erano finalizzati esclusivamente alla soluzione di problemi all’interno di contesti educativi, così come affermavano molti autori dell’epoca (</w:t>
      </w:r>
      <w:proofErr w:type="spellStart"/>
      <w:r>
        <w:t>J.B.</w:t>
      </w:r>
      <w:proofErr w:type="spellEnd"/>
      <w:r>
        <w:t xml:space="preserve"> Carroll, 1963, D. Ausubel, 1968, </w:t>
      </w:r>
      <w:proofErr w:type="spellStart"/>
      <w:r>
        <w:t>R.M.W.</w:t>
      </w:r>
      <w:proofErr w:type="spellEnd"/>
      <w:r>
        <w:t xml:space="preserve"> </w:t>
      </w:r>
      <w:proofErr w:type="spellStart"/>
      <w:r>
        <w:t>Travers</w:t>
      </w:r>
      <w:proofErr w:type="spellEnd"/>
      <w:r>
        <w:t>, 1973)</w:t>
      </w:r>
      <w:r>
        <w:rPr>
          <w:rStyle w:val="Rimandonotaapidipagina"/>
        </w:rPr>
        <w:footnoteReference w:id="1"/>
      </w:r>
      <w:r>
        <w:t xml:space="preserve"> evidenziando che i contesti privilegiati dalla psicologia dell’educazione sono quelli scolastici, ma è grazie alle teorie di autori come G. Rizzolatti, C. Sinigaglia (2006), H. Gardner (1985), D. Goleman (2001), J. LeDoux (2003), M. Sibilio (2002), che hanno, attraverso i loro studi, ampliato questo tipo di ricerche fornendo risposte significative sui meccanismi cognitivi ed emotivi, sulla corporeità e sul movimento e sulle sorprendenti capacità del nostro cervello, aprendo nuovi orizzonti alla didattica e ai processi educativi sia in ambiente scolastico che in ambiente sportivo.</w:t>
      </w:r>
    </w:p>
    <w:p w:rsidR="0061304C" w:rsidRDefault="0061304C" w:rsidP="0061304C">
      <w:pPr>
        <w:autoSpaceDE w:val="0"/>
        <w:autoSpaceDN w:val="0"/>
        <w:adjustRightInd w:val="0"/>
        <w:spacing w:line="360" w:lineRule="auto"/>
        <w:jc w:val="both"/>
      </w:pPr>
      <w:r>
        <w:t>L’approccio neurofisiologico elaborato da Donald Hebb ha evidenziato lo stretto rapporto tra emozione e apprendimento, orientando una ricerca dello stimolo forte nei processi formativi.</w:t>
      </w:r>
    </w:p>
    <w:p w:rsidR="0061304C" w:rsidRDefault="0061304C" w:rsidP="0061304C">
      <w:pPr>
        <w:autoSpaceDE w:val="0"/>
        <w:autoSpaceDN w:val="0"/>
        <w:adjustRightInd w:val="0"/>
        <w:spacing w:line="360" w:lineRule="auto"/>
        <w:jc w:val="both"/>
      </w:pPr>
      <w:r>
        <w:t>Infatti, la sua teoria scarica-connetti ha aperto nuovi orizzonti per la didattica che trae spunto, per l’applicazione di nuove metodologie, dalle esperienze motorie e corporee.</w:t>
      </w:r>
    </w:p>
    <w:p w:rsidR="0061304C" w:rsidRDefault="0061304C" w:rsidP="0061304C">
      <w:pPr>
        <w:autoSpaceDE w:val="0"/>
        <w:autoSpaceDN w:val="0"/>
        <w:adjustRightInd w:val="0"/>
        <w:spacing w:line="360" w:lineRule="auto"/>
        <w:jc w:val="both"/>
      </w:pPr>
      <w:r>
        <w:t>In quest’ottica le attività motorie e sportive diventano volano per l’accesso ai saperi e trasversali alle attività educative e formative della persona.</w:t>
      </w:r>
    </w:p>
    <w:p w:rsidR="0061304C" w:rsidRDefault="0061304C" w:rsidP="0061304C">
      <w:pPr>
        <w:autoSpaceDE w:val="0"/>
        <w:autoSpaceDN w:val="0"/>
        <w:adjustRightInd w:val="0"/>
        <w:spacing w:line="360" w:lineRule="auto"/>
        <w:jc w:val="both"/>
      </w:pPr>
      <w:r>
        <w:t>Il lavoro è suddiviso in tre parti. Nella prima parte abbiamo tracciato la storia e l’evoluzione dell’analisi del movimento fino a oggi soffermandoci sugli aspetti legati ai segnali biomedicali necessari per la rilevazione di informazioni proveniente dal nostro corpo. La seconda parte del lavoro è stata dedicata all’analisi del movimento e alle varie branche della medicina che a vario titolo si occupano dello studio dei segnali emessi dal corpo e del movimento, descrivendo analiticamente le strumentazioni tecnologiche presenti nel Laboratorio di Analisi del Movimento dell’Università degli Studi di Salerno, e il loro utilizzo. Nell’ultima parte del lavoro sono state presentate le esperienze e le ricerche effettuate, con la strumentazione a disposizione, durante il dottorato e le relative riflessioni e conclusioni.</w:t>
      </w:r>
    </w:p>
    <w:p w:rsidR="004B32D1" w:rsidRPr="0061304C" w:rsidRDefault="004B32D1" w:rsidP="0061304C">
      <w:pPr>
        <w:spacing w:line="360" w:lineRule="auto"/>
        <w:jc w:val="both"/>
        <w:rPr>
          <w:sz w:val="32"/>
          <w:szCs w:val="32"/>
        </w:rPr>
      </w:pPr>
    </w:p>
    <w:sectPr w:rsidR="004B32D1" w:rsidRPr="0061304C" w:rsidSect="007703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039" w:rsidRDefault="000B1039" w:rsidP="00061150">
      <w:r>
        <w:separator/>
      </w:r>
    </w:p>
  </w:endnote>
  <w:endnote w:type="continuationSeparator" w:id="0">
    <w:p w:rsidR="000B1039" w:rsidRDefault="000B1039" w:rsidP="00061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039" w:rsidRDefault="000B1039" w:rsidP="00061150">
      <w:r>
        <w:separator/>
      </w:r>
    </w:p>
  </w:footnote>
  <w:footnote w:type="continuationSeparator" w:id="0">
    <w:p w:rsidR="000B1039" w:rsidRDefault="000B1039" w:rsidP="00061150">
      <w:r>
        <w:continuationSeparator/>
      </w:r>
    </w:p>
  </w:footnote>
  <w:footnote w:id="1">
    <w:p w:rsidR="0061304C" w:rsidRPr="00921A88" w:rsidRDefault="0061304C" w:rsidP="0061304C">
      <w:pPr>
        <w:pStyle w:val="Testonotaapidipagina"/>
        <w:spacing w:after="0" w:line="240" w:lineRule="auto"/>
      </w:pPr>
      <w:r>
        <w:rPr>
          <w:rStyle w:val="Rimandonotaapidipagina"/>
        </w:rPr>
        <w:footnoteRef/>
      </w:r>
      <w:r w:rsidRPr="00921A88">
        <w:t xml:space="preserve"> Cfr. </w:t>
      </w:r>
      <w:proofErr w:type="spellStart"/>
      <w:r w:rsidRPr="00921A88">
        <w:t>Filograsso</w:t>
      </w:r>
      <w:proofErr w:type="spellEnd"/>
      <w:r w:rsidRPr="00921A88">
        <w:t xml:space="preserve">, N., </w:t>
      </w:r>
      <w:r>
        <w:t xml:space="preserve">(1990) “Psicologia dell’educazione” in </w:t>
      </w:r>
      <w:r w:rsidRPr="00921A88">
        <w:t xml:space="preserve"> “</w:t>
      </w:r>
      <w:r>
        <w:t>A</w:t>
      </w:r>
      <w:r w:rsidRPr="00921A88">
        <w:t>tlante dell</w:t>
      </w:r>
      <w:r>
        <w:t xml:space="preserve">a Pedagogia” Vol. 1 Le Idee a cura di </w:t>
      </w:r>
      <w:proofErr w:type="spellStart"/>
      <w:r w:rsidRPr="00921A88">
        <w:t>Laeng</w:t>
      </w:r>
      <w:proofErr w:type="spellEnd"/>
      <w:r w:rsidRPr="00921A88">
        <w:t>, M.,</w:t>
      </w:r>
      <w:r>
        <w:t xml:space="preserve"> </w:t>
      </w:r>
      <w:proofErr w:type="spellStart"/>
      <w:r>
        <w:t>Tecnodid</w:t>
      </w:r>
      <w:proofErr w:type="spellEnd"/>
      <w:r>
        <w:t xml:space="preserve"> - Napoli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150"/>
    <w:rsid w:val="00061150"/>
    <w:rsid w:val="000B1039"/>
    <w:rsid w:val="00231CD1"/>
    <w:rsid w:val="002751BE"/>
    <w:rsid w:val="003338E2"/>
    <w:rsid w:val="004B32D1"/>
    <w:rsid w:val="0061304C"/>
    <w:rsid w:val="00623F51"/>
    <w:rsid w:val="0070425F"/>
    <w:rsid w:val="007703A2"/>
    <w:rsid w:val="00791837"/>
    <w:rsid w:val="0088172D"/>
    <w:rsid w:val="00950DDA"/>
    <w:rsid w:val="00B44BF2"/>
    <w:rsid w:val="00C54D3C"/>
    <w:rsid w:val="00D27EDC"/>
    <w:rsid w:val="00DD5FE8"/>
    <w:rsid w:val="00DE175D"/>
    <w:rsid w:val="00E16E41"/>
    <w:rsid w:val="00E2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1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unhideWhenUsed/>
    <w:rsid w:val="00061150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6115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61150"/>
    <w:rPr>
      <w:rFonts w:ascii="Calibri" w:eastAsia="Calibri" w:hAnsi="Calibri" w:cs="Times New Roman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0611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0611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table" w:styleId="Grigliatabella">
    <w:name w:val="Table Grid"/>
    <w:basedOn w:val="Tabellanormale"/>
    <w:uiPriority w:val="59"/>
    <w:rsid w:val="004B3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770</Words>
  <Characters>4392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PIPPO</cp:lastModifiedBy>
  <cp:revision>3</cp:revision>
  <dcterms:created xsi:type="dcterms:W3CDTF">2012-05-23T21:22:00Z</dcterms:created>
  <dcterms:modified xsi:type="dcterms:W3CDTF">2012-05-23T21:23:00Z</dcterms:modified>
</cp:coreProperties>
</file>