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B4" w:rsidRPr="00B5729C" w:rsidRDefault="00DB4FD0" w:rsidP="007D6D85">
      <w:pPr>
        <w:pStyle w:val="Titolo2"/>
        <w:ind w:left="0" w:firstLine="0"/>
        <w:contextualSpacing/>
        <w:jc w:val="both"/>
        <w:rPr>
          <w:rFonts w:ascii="Book Antiqua" w:hAnsi="Book Antiqua"/>
          <w:sz w:val="28"/>
          <w:szCs w:val="28"/>
          <w:u w:val="none"/>
        </w:rPr>
      </w:pPr>
      <w:r w:rsidRPr="00B5729C">
        <w:rPr>
          <w:rFonts w:ascii="Book Antiqua" w:hAnsi="Book Antiqua"/>
          <w:sz w:val="28"/>
          <w:szCs w:val="28"/>
          <w:u w:val="none"/>
        </w:rPr>
        <w:t xml:space="preserve">        </w:t>
      </w:r>
      <w:r w:rsidR="00B5729C">
        <w:rPr>
          <w:rFonts w:ascii="Book Antiqua" w:hAnsi="Book Antiqua"/>
          <w:sz w:val="28"/>
          <w:szCs w:val="28"/>
          <w:u w:val="none"/>
        </w:rPr>
        <w:t xml:space="preserve"> </w:t>
      </w:r>
      <w:r w:rsidR="00464E8A">
        <w:rPr>
          <w:rFonts w:ascii="Book Antiqua" w:hAnsi="Book Antiqua"/>
          <w:sz w:val="44"/>
          <w:u w:val="none"/>
        </w:rPr>
        <w:t xml:space="preserve"> </w:t>
      </w:r>
      <w:r w:rsidR="00F06619">
        <w:rPr>
          <w:rFonts w:ascii="Book Antiqua" w:hAnsi="Book Antiqua"/>
          <w:sz w:val="44"/>
          <w:u w:val="none"/>
        </w:rPr>
        <w:t>Cap</w:t>
      </w:r>
      <w:r w:rsidR="00464E8A">
        <w:rPr>
          <w:rFonts w:ascii="Book Antiqua" w:hAnsi="Book Antiqua"/>
          <w:sz w:val="44"/>
          <w:u w:val="none"/>
        </w:rPr>
        <w:t>itolo</w:t>
      </w:r>
      <w:r w:rsidR="00F06619">
        <w:rPr>
          <w:rFonts w:ascii="Book Antiqua" w:hAnsi="Book Antiqua"/>
          <w:sz w:val="44"/>
          <w:u w:val="none"/>
        </w:rPr>
        <w:t xml:space="preserve"> I</w:t>
      </w:r>
    </w:p>
    <w:p w:rsidR="00F06619" w:rsidRDefault="00E96880" w:rsidP="00464E8A">
      <w:pPr>
        <w:spacing w:line="360" w:lineRule="auto"/>
        <w:ind w:left="709" w:right="170" w:hanging="709"/>
      </w:pPr>
      <w:r>
        <w:t xml:space="preserve">             </w:t>
      </w:r>
      <w:r w:rsidR="00700627">
        <w:rPr>
          <w:rFonts w:ascii="Book Antiqua" w:hAnsi="Book Antiqua"/>
          <w:b/>
          <w:sz w:val="40"/>
        </w:rPr>
        <w:t xml:space="preserve">Autorizzazione amministrativa e libertà del </w:t>
      </w:r>
      <w:r w:rsidR="00BB1161">
        <w:rPr>
          <w:rFonts w:ascii="Book Antiqua" w:hAnsi="Book Antiqua"/>
          <w:b/>
          <w:sz w:val="40"/>
        </w:rPr>
        <w:t xml:space="preserve">    </w:t>
      </w:r>
      <w:r w:rsidR="00700627">
        <w:rPr>
          <w:rFonts w:ascii="Book Antiqua" w:hAnsi="Book Antiqua"/>
          <w:b/>
          <w:sz w:val="40"/>
        </w:rPr>
        <w:t>commercio</w:t>
      </w:r>
      <w:r w:rsidR="002701D1">
        <w:rPr>
          <w:rFonts w:ascii="Book Antiqua" w:hAnsi="Book Antiqua"/>
          <w:b/>
          <w:sz w:val="40"/>
        </w:rPr>
        <w:t>.</w:t>
      </w:r>
    </w:p>
    <w:p w:rsidR="00F06619" w:rsidRDefault="002E7D93" w:rsidP="00797969">
      <w:pPr>
        <w:spacing w:line="360" w:lineRule="auto"/>
        <w:ind w:left="851" w:right="170" w:firstLine="170"/>
      </w:pPr>
      <w:r>
        <w:t xml:space="preserve">                 </w:t>
      </w:r>
    </w:p>
    <w:p w:rsidR="002E7D93" w:rsidRDefault="002E7D93" w:rsidP="00797969">
      <w:pPr>
        <w:spacing w:line="360" w:lineRule="auto"/>
        <w:ind w:left="851" w:right="170" w:firstLine="170"/>
      </w:pPr>
      <w:r>
        <w:t xml:space="preserve">  </w:t>
      </w:r>
    </w:p>
    <w:p w:rsidR="00E15BC7" w:rsidRPr="005C1915" w:rsidRDefault="002E7D93" w:rsidP="00966C8C">
      <w:pPr>
        <w:spacing w:line="360" w:lineRule="auto"/>
        <w:ind w:left="851" w:right="170" w:firstLine="170"/>
        <w:jc w:val="both"/>
        <w:rPr>
          <w:rFonts w:ascii="Book Antiqua" w:hAnsi="Book Antiqua"/>
          <w:sz w:val="20"/>
          <w:szCs w:val="20"/>
        </w:rPr>
      </w:pPr>
      <w:r w:rsidRPr="005C1915">
        <w:rPr>
          <w:rFonts w:ascii="Book Antiqua" w:hAnsi="Book Antiqua"/>
          <w:sz w:val="20"/>
          <w:szCs w:val="20"/>
        </w:rPr>
        <w:t xml:space="preserve">Sommario: </w:t>
      </w:r>
      <w:r w:rsidRPr="005C1915">
        <w:rPr>
          <w:rFonts w:ascii="Book Antiqua" w:hAnsi="Book Antiqua"/>
          <w:b/>
          <w:sz w:val="20"/>
          <w:szCs w:val="20"/>
        </w:rPr>
        <w:t>1</w:t>
      </w:r>
      <w:r w:rsidRPr="005C1915">
        <w:rPr>
          <w:rFonts w:ascii="Book Antiqua" w:hAnsi="Book Antiqua"/>
          <w:sz w:val="20"/>
          <w:szCs w:val="20"/>
        </w:rPr>
        <w:t>. La libertà commerciale dal liberismo all’ordinamento costituzionale</w:t>
      </w:r>
      <w:r w:rsidR="001216C4" w:rsidRPr="005C1915">
        <w:rPr>
          <w:rFonts w:ascii="Book Antiqua" w:hAnsi="Book Antiqua"/>
          <w:sz w:val="20"/>
          <w:szCs w:val="20"/>
        </w:rPr>
        <w:t xml:space="preserve">. </w:t>
      </w:r>
      <w:r w:rsidR="001216C4" w:rsidRPr="005C1915">
        <w:rPr>
          <w:rFonts w:ascii="Book Antiqua" w:hAnsi="Book Antiqua"/>
          <w:b/>
          <w:sz w:val="20"/>
          <w:szCs w:val="20"/>
        </w:rPr>
        <w:t>2</w:t>
      </w:r>
      <w:r w:rsidR="001216C4" w:rsidRPr="005C1915">
        <w:rPr>
          <w:rFonts w:ascii="Book Antiqua" w:hAnsi="Book Antiqua"/>
          <w:sz w:val="20"/>
          <w:szCs w:val="20"/>
        </w:rPr>
        <w:t xml:space="preserve">. La  liberalizzazione delle attività </w:t>
      </w:r>
      <w:r w:rsidR="00765A18" w:rsidRPr="005C1915">
        <w:rPr>
          <w:rFonts w:ascii="Book Antiqua" w:hAnsi="Book Antiqua"/>
          <w:sz w:val="20"/>
          <w:szCs w:val="20"/>
        </w:rPr>
        <w:t xml:space="preserve">economiche </w:t>
      </w:r>
      <w:r w:rsidR="001216C4" w:rsidRPr="005C1915">
        <w:rPr>
          <w:rFonts w:ascii="Book Antiqua" w:hAnsi="Book Antiqua"/>
          <w:b/>
          <w:sz w:val="20"/>
          <w:szCs w:val="20"/>
        </w:rPr>
        <w:t>3.</w:t>
      </w:r>
      <w:r w:rsidR="00DD3FA2" w:rsidRPr="005C1915">
        <w:rPr>
          <w:rFonts w:ascii="Book Antiqua" w:hAnsi="Book Antiqua"/>
          <w:sz w:val="20"/>
          <w:szCs w:val="20"/>
        </w:rPr>
        <w:t xml:space="preserve"> Le recenti riforme del settore: il D. Lgs. 26 marzo 2010 n. 59 e la legge 30 luglio 2010 n. 122</w:t>
      </w:r>
      <w:r w:rsidR="00E15BC7" w:rsidRPr="005C1915">
        <w:rPr>
          <w:rFonts w:ascii="Book Antiqua" w:hAnsi="Book Antiqua"/>
          <w:sz w:val="20"/>
          <w:szCs w:val="20"/>
        </w:rPr>
        <w:t>.</w:t>
      </w:r>
      <w:r w:rsidR="00E42BB4" w:rsidRPr="005C1915">
        <w:rPr>
          <w:rFonts w:ascii="Book Antiqua" w:hAnsi="Book Antiqua"/>
          <w:b/>
          <w:sz w:val="20"/>
          <w:szCs w:val="20"/>
        </w:rPr>
        <w:t xml:space="preserve"> 4</w:t>
      </w:r>
      <w:r w:rsidR="003A3F1F" w:rsidRPr="005C1915">
        <w:rPr>
          <w:rFonts w:ascii="Book Antiqua" w:hAnsi="Book Antiqua"/>
          <w:sz w:val="20"/>
          <w:szCs w:val="20"/>
        </w:rPr>
        <w:t>. Considerazioni conclusive.</w:t>
      </w:r>
    </w:p>
    <w:p w:rsidR="002E7D93" w:rsidRPr="005C1915" w:rsidRDefault="002E7D93" w:rsidP="00966C8C">
      <w:pPr>
        <w:spacing w:line="360" w:lineRule="auto"/>
        <w:ind w:left="851" w:right="170" w:firstLine="170"/>
        <w:jc w:val="both"/>
        <w:rPr>
          <w:rFonts w:ascii="Book Antiqua" w:hAnsi="Book Antiqua"/>
          <w:i/>
          <w:sz w:val="20"/>
          <w:szCs w:val="20"/>
        </w:rPr>
      </w:pPr>
    </w:p>
    <w:p w:rsidR="00F06619" w:rsidRPr="002E7D93" w:rsidRDefault="00F06619" w:rsidP="00966C8C">
      <w:pPr>
        <w:spacing w:line="360" w:lineRule="auto"/>
        <w:ind w:left="851" w:right="170" w:firstLine="170"/>
        <w:jc w:val="both"/>
        <w:rPr>
          <w:rFonts w:ascii="Book Antiqua" w:hAnsi="Book Antiqua"/>
          <w:b/>
        </w:rPr>
      </w:pPr>
    </w:p>
    <w:p w:rsidR="00F06619" w:rsidRDefault="00F06619" w:rsidP="00797969">
      <w:pPr>
        <w:spacing w:line="360" w:lineRule="auto"/>
        <w:ind w:left="851" w:right="170" w:firstLine="170"/>
      </w:pPr>
    </w:p>
    <w:p w:rsidR="002E7D93" w:rsidRDefault="002E7D93" w:rsidP="00797969">
      <w:pPr>
        <w:ind w:left="851" w:right="170" w:firstLine="170"/>
      </w:pPr>
    </w:p>
    <w:p w:rsidR="002E7D93" w:rsidRDefault="002E7D93" w:rsidP="00797969">
      <w:pPr>
        <w:ind w:left="851" w:right="170" w:firstLine="170"/>
      </w:pPr>
    </w:p>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2E7D93" w:rsidRDefault="002E7D93" w:rsidP="00F06619"/>
    <w:p w:rsidR="00F06619" w:rsidRPr="002607D7" w:rsidRDefault="00F06619" w:rsidP="00F06619">
      <w:pPr>
        <w:rPr>
          <w:rFonts w:ascii="Book Antiqua" w:hAnsi="Book Antiqua"/>
          <w:b/>
        </w:rPr>
      </w:pPr>
      <w:r w:rsidRPr="002607D7">
        <w:rPr>
          <w:rFonts w:ascii="Book Antiqua" w:hAnsi="Book Antiqua"/>
        </w:rPr>
        <w:t xml:space="preserve">  </w:t>
      </w:r>
      <w:r w:rsidR="004A4849" w:rsidRPr="002607D7">
        <w:rPr>
          <w:rFonts w:ascii="Book Antiqua" w:hAnsi="Book Antiqua"/>
        </w:rPr>
        <w:t xml:space="preserve">            </w:t>
      </w:r>
      <w:r w:rsidR="00E145BD" w:rsidRPr="002607D7">
        <w:rPr>
          <w:rFonts w:ascii="Book Antiqua" w:hAnsi="Book Antiqua"/>
        </w:rPr>
        <w:t xml:space="preserve"> </w:t>
      </w:r>
      <w:r w:rsidR="006F6206">
        <w:rPr>
          <w:rFonts w:ascii="Book Antiqua" w:hAnsi="Book Antiqua"/>
        </w:rPr>
        <w:t xml:space="preserve">  </w:t>
      </w:r>
      <w:r w:rsidRPr="002607D7">
        <w:rPr>
          <w:rFonts w:ascii="Book Antiqua" w:hAnsi="Book Antiqua"/>
          <w:b/>
        </w:rPr>
        <w:t>1.</w:t>
      </w:r>
      <w:r w:rsidRPr="002607D7">
        <w:rPr>
          <w:rFonts w:ascii="Book Antiqua" w:hAnsi="Book Antiqua"/>
        </w:rPr>
        <w:t xml:space="preserve"> </w:t>
      </w:r>
      <w:r w:rsidRPr="002607D7">
        <w:rPr>
          <w:rFonts w:ascii="Book Antiqua" w:hAnsi="Book Antiqua"/>
          <w:b/>
        </w:rPr>
        <w:t>La libertà commerciale dal liberismo all’ordinamento costituzionale.</w:t>
      </w:r>
    </w:p>
    <w:p w:rsidR="00F06619" w:rsidRPr="002607D7" w:rsidRDefault="00F06619" w:rsidP="00F06619">
      <w:pPr>
        <w:rPr>
          <w:rFonts w:ascii="Book Antiqua" w:hAnsi="Book Antiqua"/>
          <w:b/>
          <w:sz w:val="28"/>
        </w:rPr>
      </w:pPr>
    </w:p>
    <w:p w:rsidR="00DB5EC9" w:rsidRPr="002607D7" w:rsidRDefault="00B00D71" w:rsidP="004C46BF">
      <w:pPr>
        <w:spacing w:line="360" w:lineRule="auto"/>
        <w:ind w:left="851" w:right="170" w:firstLine="170"/>
        <w:jc w:val="both"/>
        <w:rPr>
          <w:rFonts w:ascii="Book Antiqua" w:hAnsi="Book Antiqua"/>
        </w:rPr>
      </w:pPr>
      <w:r w:rsidRPr="002607D7">
        <w:rPr>
          <w:rFonts w:ascii="Book Antiqua" w:hAnsi="Book Antiqua"/>
        </w:rPr>
        <w:t xml:space="preserve">Negli </w:t>
      </w:r>
      <w:r w:rsidR="009877B3" w:rsidRPr="002607D7">
        <w:rPr>
          <w:rFonts w:ascii="Book Antiqua" w:hAnsi="Book Antiqua"/>
        </w:rPr>
        <w:t>ordinamenti giuridici liberali</w:t>
      </w:r>
      <w:r w:rsidR="00753B12" w:rsidRPr="002607D7">
        <w:rPr>
          <w:rFonts w:ascii="Book Antiqua" w:hAnsi="Book Antiqua"/>
        </w:rPr>
        <w:t>,</w:t>
      </w:r>
      <w:r w:rsidRPr="002607D7">
        <w:rPr>
          <w:rFonts w:ascii="Book Antiqua" w:hAnsi="Book Antiqua"/>
        </w:rPr>
        <w:t xml:space="preserve"> </w:t>
      </w:r>
      <w:r w:rsidR="00F12422" w:rsidRPr="002607D7">
        <w:rPr>
          <w:rFonts w:ascii="Book Antiqua" w:hAnsi="Book Antiqua"/>
        </w:rPr>
        <w:t>l</w:t>
      </w:r>
      <w:r w:rsidR="00AA1ED2" w:rsidRPr="002607D7">
        <w:rPr>
          <w:rFonts w:ascii="Book Antiqua" w:hAnsi="Book Antiqua"/>
        </w:rPr>
        <w:t>’</w:t>
      </w:r>
      <w:r w:rsidR="009877B3" w:rsidRPr="002607D7">
        <w:rPr>
          <w:rFonts w:ascii="Book Antiqua" w:hAnsi="Book Antiqua"/>
        </w:rPr>
        <w:t>attività commerciale</w:t>
      </w:r>
      <w:r w:rsidR="00F12422" w:rsidRPr="002607D7">
        <w:rPr>
          <w:rFonts w:ascii="Book Antiqua" w:hAnsi="Book Antiqua"/>
        </w:rPr>
        <w:t xml:space="preserve"> </w:t>
      </w:r>
      <w:r w:rsidRPr="002607D7">
        <w:rPr>
          <w:rFonts w:ascii="Book Antiqua" w:hAnsi="Book Antiqua"/>
        </w:rPr>
        <w:t xml:space="preserve"> è considerata tradizionalmente libera e</w:t>
      </w:r>
      <w:r w:rsidR="0077180A" w:rsidRPr="002607D7">
        <w:rPr>
          <w:rFonts w:ascii="Book Antiqua" w:hAnsi="Book Antiqua"/>
        </w:rPr>
        <w:t xml:space="preserve"> pertanto</w:t>
      </w:r>
      <w:r w:rsidR="00C0465D" w:rsidRPr="002607D7">
        <w:rPr>
          <w:rFonts w:ascii="Book Antiqua" w:hAnsi="Book Antiqua"/>
        </w:rPr>
        <w:t>,</w:t>
      </w:r>
      <w:r w:rsidR="0077180A" w:rsidRPr="002607D7">
        <w:rPr>
          <w:rFonts w:ascii="Book Antiqua" w:hAnsi="Book Antiqua"/>
        </w:rPr>
        <w:t xml:space="preserve"> sottratta all’int</w:t>
      </w:r>
      <w:r w:rsidR="00C0465D" w:rsidRPr="002607D7">
        <w:rPr>
          <w:rFonts w:ascii="Book Antiqua" w:hAnsi="Book Antiqua"/>
        </w:rPr>
        <w:t>ervento dei pubblici poteri. T</w:t>
      </w:r>
      <w:r w:rsidR="0077180A" w:rsidRPr="002607D7">
        <w:rPr>
          <w:rFonts w:ascii="Book Antiqua" w:hAnsi="Book Antiqua"/>
        </w:rPr>
        <w:t xml:space="preserve">ale libertà, tuttavia, non si è mai tradotta in un’assenza di regolamentazione da parte delle norme del diritto </w:t>
      </w:r>
      <w:r w:rsidR="002E7D93" w:rsidRPr="002607D7">
        <w:rPr>
          <w:rFonts w:ascii="Book Antiqua" w:hAnsi="Book Antiqua"/>
        </w:rPr>
        <w:t>pubblico sulle attività private; g</w:t>
      </w:r>
      <w:r w:rsidR="00A064E3" w:rsidRPr="002607D7">
        <w:rPr>
          <w:rFonts w:ascii="Book Antiqua" w:hAnsi="Book Antiqua"/>
        </w:rPr>
        <w:t>ià nel secolo scorso</w:t>
      </w:r>
      <w:r w:rsidR="004D3816" w:rsidRPr="002607D7">
        <w:rPr>
          <w:rFonts w:ascii="Book Antiqua" w:hAnsi="Book Antiqua"/>
        </w:rPr>
        <w:t>, infatti,</w:t>
      </w:r>
      <w:r w:rsidR="00A064E3" w:rsidRPr="002607D7">
        <w:rPr>
          <w:rFonts w:ascii="Book Antiqua" w:hAnsi="Book Antiqua"/>
        </w:rPr>
        <w:t xml:space="preserve"> </w:t>
      </w:r>
      <w:r w:rsidR="004D3816" w:rsidRPr="002607D7">
        <w:rPr>
          <w:rFonts w:ascii="Book Antiqua" w:hAnsi="Book Antiqua"/>
        </w:rPr>
        <w:t>si rinvengono</w:t>
      </w:r>
      <w:r w:rsidR="00F015B2" w:rsidRPr="002607D7">
        <w:rPr>
          <w:rFonts w:ascii="Book Antiqua" w:hAnsi="Book Antiqua"/>
        </w:rPr>
        <w:t xml:space="preserve"> nell’ordinamento </w:t>
      </w:r>
      <w:r w:rsidR="001D1013" w:rsidRPr="002607D7">
        <w:rPr>
          <w:rFonts w:ascii="Book Antiqua" w:hAnsi="Book Antiqua"/>
        </w:rPr>
        <w:t xml:space="preserve">norme volte </w:t>
      </w:r>
      <w:r w:rsidR="001333B2" w:rsidRPr="002607D7">
        <w:rPr>
          <w:rFonts w:ascii="Book Antiqua" w:hAnsi="Book Antiqua"/>
        </w:rPr>
        <w:t xml:space="preserve"> a </w:t>
      </w:r>
      <w:r w:rsidR="001D1013" w:rsidRPr="002607D7">
        <w:rPr>
          <w:rFonts w:ascii="Book Antiqua" w:hAnsi="Book Antiqua"/>
        </w:rPr>
        <w:t xml:space="preserve">disciplinare </w:t>
      </w:r>
      <w:r w:rsidR="00A064E3" w:rsidRPr="002607D7">
        <w:rPr>
          <w:rFonts w:ascii="Book Antiqua" w:hAnsi="Book Antiqua"/>
        </w:rPr>
        <w:t xml:space="preserve">attività giudicate </w:t>
      </w:r>
      <w:r w:rsidR="0077180A" w:rsidRPr="002607D7">
        <w:rPr>
          <w:rFonts w:ascii="Book Antiqua" w:hAnsi="Book Antiqua"/>
        </w:rPr>
        <w:t>potenzialmente pericolose</w:t>
      </w:r>
      <w:r w:rsidR="00A064E3" w:rsidRPr="002607D7">
        <w:rPr>
          <w:rFonts w:ascii="Book Antiqua" w:hAnsi="Book Antiqua"/>
        </w:rPr>
        <w:t xml:space="preserve"> </w:t>
      </w:r>
      <w:r w:rsidR="002E7D93" w:rsidRPr="002607D7">
        <w:rPr>
          <w:rFonts w:ascii="Book Antiqua" w:hAnsi="Book Antiqua"/>
        </w:rPr>
        <w:t>mediante</w:t>
      </w:r>
      <w:r w:rsidR="00A064E3" w:rsidRPr="002607D7">
        <w:rPr>
          <w:rFonts w:ascii="Book Antiqua" w:hAnsi="Book Antiqua"/>
        </w:rPr>
        <w:t xml:space="preserve"> la previsione di</w:t>
      </w:r>
      <w:r w:rsidR="0035037D" w:rsidRPr="002607D7">
        <w:rPr>
          <w:rFonts w:ascii="Book Antiqua" w:hAnsi="Book Antiqua"/>
        </w:rPr>
        <w:t xml:space="preserve"> specifiche</w:t>
      </w:r>
      <w:r w:rsidR="00A064E3" w:rsidRPr="002607D7">
        <w:rPr>
          <w:rFonts w:ascii="Book Antiqua" w:hAnsi="Book Antiqua"/>
        </w:rPr>
        <w:t xml:space="preserve"> “</w:t>
      </w:r>
      <w:r w:rsidR="00EA00EA" w:rsidRPr="002607D7">
        <w:rPr>
          <w:rFonts w:ascii="Book Antiqua" w:hAnsi="Book Antiqua"/>
        </w:rPr>
        <w:t>autorizzazioni</w:t>
      </w:r>
      <w:r w:rsidR="0077180A" w:rsidRPr="002607D7">
        <w:rPr>
          <w:rFonts w:ascii="Book Antiqua" w:hAnsi="Book Antiqua"/>
        </w:rPr>
        <w:t xml:space="preserve"> di polizia”(es.</w:t>
      </w:r>
      <w:r w:rsidR="000B3F28" w:rsidRPr="002607D7">
        <w:rPr>
          <w:rFonts w:ascii="Book Antiqua" w:hAnsi="Book Antiqua"/>
        </w:rPr>
        <w:t xml:space="preserve"> la</w:t>
      </w:r>
      <w:r w:rsidR="0077180A" w:rsidRPr="002607D7">
        <w:rPr>
          <w:rFonts w:ascii="Book Antiqua" w:hAnsi="Book Antiqua"/>
        </w:rPr>
        <w:t xml:space="preserve"> vendita di alcolici,</w:t>
      </w:r>
      <w:r w:rsidR="00A050B3" w:rsidRPr="002607D7">
        <w:rPr>
          <w:rFonts w:ascii="Book Antiqua" w:hAnsi="Book Antiqua"/>
        </w:rPr>
        <w:t xml:space="preserve"> la</w:t>
      </w:r>
      <w:r w:rsidR="0077180A" w:rsidRPr="002607D7">
        <w:rPr>
          <w:rFonts w:ascii="Book Antiqua" w:hAnsi="Book Antiqua"/>
        </w:rPr>
        <w:t xml:space="preserve"> </w:t>
      </w:r>
      <w:r w:rsidR="00A0312E" w:rsidRPr="002607D7">
        <w:rPr>
          <w:rFonts w:ascii="Book Antiqua" w:hAnsi="Book Antiqua"/>
        </w:rPr>
        <w:t>somministrazione di alimenti e bevande, etc.)</w:t>
      </w:r>
      <w:r w:rsidR="00A050B3" w:rsidRPr="002607D7">
        <w:rPr>
          <w:rFonts w:ascii="Book Antiqua" w:hAnsi="Book Antiqua"/>
        </w:rPr>
        <w:t xml:space="preserve"> a tutela della sanità pubblica</w:t>
      </w:r>
      <w:r w:rsidR="00591A95" w:rsidRPr="002607D7">
        <w:rPr>
          <w:rFonts w:ascii="Book Antiqua" w:hAnsi="Book Antiqua"/>
        </w:rPr>
        <w:t xml:space="preserve"> o</w:t>
      </w:r>
      <w:r w:rsidR="00A050B3" w:rsidRPr="002607D7">
        <w:rPr>
          <w:rFonts w:ascii="Book Antiqua" w:hAnsi="Book Antiqua"/>
        </w:rPr>
        <w:t xml:space="preserve"> della sicurezza pubblica</w:t>
      </w:r>
      <w:r w:rsidR="00E0294B" w:rsidRPr="002607D7">
        <w:rPr>
          <w:rStyle w:val="Rimandonotaapidipagina"/>
          <w:rFonts w:ascii="Book Antiqua" w:hAnsi="Book Antiqua"/>
        </w:rPr>
        <w:footnoteReference w:id="2"/>
      </w:r>
      <w:r w:rsidR="004D3816" w:rsidRPr="002607D7">
        <w:rPr>
          <w:rFonts w:ascii="Book Antiqua" w:hAnsi="Book Antiqua"/>
        </w:rPr>
        <w:t>.</w:t>
      </w:r>
    </w:p>
    <w:p w:rsidR="00F015B2" w:rsidRPr="002607D7" w:rsidRDefault="002619D6" w:rsidP="004C46BF">
      <w:pPr>
        <w:spacing w:line="360" w:lineRule="auto"/>
        <w:ind w:left="851" w:right="170" w:firstLine="170"/>
        <w:jc w:val="both"/>
        <w:rPr>
          <w:rFonts w:ascii="Book Antiqua" w:hAnsi="Book Antiqua"/>
        </w:rPr>
      </w:pPr>
      <w:r w:rsidRPr="002607D7">
        <w:rPr>
          <w:rFonts w:ascii="Book Antiqua" w:hAnsi="Book Antiqua"/>
        </w:rPr>
        <w:t>La disciplina sul commercio si è caratterizzata per la</w:t>
      </w:r>
      <w:r w:rsidR="002432BD" w:rsidRPr="002607D7">
        <w:rPr>
          <w:rFonts w:ascii="Book Antiqua" w:hAnsi="Book Antiqua"/>
        </w:rPr>
        <w:t xml:space="preserve"> generale </w:t>
      </w:r>
      <w:r w:rsidRPr="002607D7">
        <w:rPr>
          <w:rFonts w:ascii="Book Antiqua" w:hAnsi="Book Antiqua"/>
        </w:rPr>
        <w:t xml:space="preserve"> previsione di un atto di assenso </w:t>
      </w:r>
      <w:r w:rsidR="00FB4284" w:rsidRPr="002607D7">
        <w:rPr>
          <w:rFonts w:ascii="Book Antiqua" w:hAnsi="Book Antiqua"/>
        </w:rPr>
        <w:t>preventivo per l’esercizio dell</w:t>
      </w:r>
      <w:r w:rsidRPr="002607D7">
        <w:rPr>
          <w:rFonts w:ascii="Book Antiqua" w:hAnsi="Book Antiqua"/>
        </w:rPr>
        <w:t>a</w:t>
      </w:r>
      <w:r w:rsidR="00FB4284" w:rsidRPr="002607D7">
        <w:rPr>
          <w:rFonts w:ascii="Book Antiqua" w:hAnsi="Book Antiqua"/>
        </w:rPr>
        <w:t xml:space="preserve"> relativa attività.</w:t>
      </w:r>
    </w:p>
    <w:p w:rsidR="00C0465D" w:rsidRPr="002607D7" w:rsidRDefault="002432BD" w:rsidP="004C46BF">
      <w:pPr>
        <w:spacing w:line="360" w:lineRule="auto"/>
        <w:ind w:left="851" w:right="170" w:firstLine="170"/>
        <w:jc w:val="both"/>
        <w:rPr>
          <w:rFonts w:ascii="Book Antiqua" w:hAnsi="Book Antiqua"/>
        </w:rPr>
      </w:pPr>
      <w:r w:rsidRPr="002607D7">
        <w:rPr>
          <w:rFonts w:ascii="Book Antiqua" w:hAnsi="Book Antiqua"/>
        </w:rPr>
        <w:t xml:space="preserve"> </w:t>
      </w:r>
      <w:r w:rsidR="00451FDC" w:rsidRPr="002607D7">
        <w:rPr>
          <w:rFonts w:ascii="Book Antiqua" w:hAnsi="Book Antiqua"/>
        </w:rPr>
        <w:t xml:space="preserve"> Come è noto, l’</w:t>
      </w:r>
      <w:r w:rsidR="001D1013" w:rsidRPr="002607D7">
        <w:rPr>
          <w:rFonts w:ascii="Book Antiqua" w:hAnsi="Book Antiqua"/>
        </w:rPr>
        <w:t>autorizzazione</w:t>
      </w:r>
      <w:r w:rsidRPr="002607D7">
        <w:rPr>
          <w:rFonts w:ascii="Book Antiqua" w:hAnsi="Book Antiqua"/>
        </w:rPr>
        <w:t xml:space="preserve"> costituisce</w:t>
      </w:r>
      <w:r w:rsidR="004D3816" w:rsidRPr="002607D7">
        <w:rPr>
          <w:rFonts w:ascii="Book Antiqua" w:hAnsi="Book Antiqua"/>
        </w:rPr>
        <w:t xml:space="preserve"> </w:t>
      </w:r>
      <w:r w:rsidRPr="002607D7">
        <w:rPr>
          <w:rFonts w:ascii="Book Antiqua" w:hAnsi="Book Antiqua"/>
        </w:rPr>
        <w:t xml:space="preserve">lo strumento </w:t>
      </w:r>
      <w:r w:rsidR="001333B2" w:rsidRPr="002607D7">
        <w:rPr>
          <w:rFonts w:ascii="Book Antiqua" w:hAnsi="Book Antiqua"/>
        </w:rPr>
        <w:t xml:space="preserve"> tipico mediante </w:t>
      </w:r>
      <w:r w:rsidRPr="002607D7">
        <w:rPr>
          <w:rFonts w:ascii="Book Antiqua" w:hAnsi="Book Antiqua"/>
        </w:rPr>
        <w:t xml:space="preserve"> il quale il legislatore attua l’intervento</w:t>
      </w:r>
      <w:r w:rsidR="00D05FB9" w:rsidRPr="002607D7">
        <w:rPr>
          <w:rFonts w:ascii="Book Antiqua" w:hAnsi="Book Antiqua"/>
        </w:rPr>
        <w:t xml:space="preserve"> pubblico nelle attività private: infatti</w:t>
      </w:r>
      <w:r w:rsidR="001D1013" w:rsidRPr="002607D7">
        <w:rPr>
          <w:rFonts w:ascii="Book Antiqua" w:hAnsi="Book Antiqua"/>
        </w:rPr>
        <w:t>,</w:t>
      </w:r>
      <w:r w:rsidR="00D05FB9" w:rsidRPr="002607D7">
        <w:rPr>
          <w:rFonts w:ascii="Book Antiqua" w:hAnsi="Book Antiqua"/>
        </w:rPr>
        <w:t xml:space="preserve"> </w:t>
      </w:r>
      <w:r w:rsidR="00085C49">
        <w:rPr>
          <w:rFonts w:ascii="Book Antiqua" w:hAnsi="Book Antiqua"/>
        </w:rPr>
        <w:t>l’Amministrazione valuta</w:t>
      </w:r>
      <w:r w:rsidR="00C0465D" w:rsidRPr="002607D7">
        <w:rPr>
          <w:rFonts w:ascii="Book Antiqua" w:hAnsi="Book Antiqua"/>
        </w:rPr>
        <w:t xml:space="preserve"> che l’attività </w:t>
      </w:r>
      <w:r w:rsidR="004236CB" w:rsidRPr="002607D7">
        <w:rPr>
          <w:rFonts w:ascii="Book Antiqua" w:hAnsi="Book Antiqua"/>
        </w:rPr>
        <w:t>economica</w:t>
      </w:r>
      <w:r w:rsidR="00C0465D" w:rsidRPr="002607D7">
        <w:rPr>
          <w:rFonts w:ascii="Book Antiqua" w:hAnsi="Book Antiqua"/>
        </w:rPr>
        <w:t xml:space="preserve"> risponda alle finalità di interesse pubblico</w:t>
      </w:r>
      <w:r w:rsidR="009877B3" w:rsidRPr="002607D7">
        <w:rPr>
          <w:rFonts w:ascii="Book Antiqua" w:hAnsi="Book Antiqua"/>
        </w:rPr>
        <w:t xml:space="preserve"> e persegua utilità sociali</w:t>
      </w:r>
      <w:r w:rsidR="00C0465D" w:rsidRPr="002607D7">
        <w:rPr>
          <w:rFonts w:ascii="Book Antiqua" w:hAnsi="Book Antiqua"/>
        </w:rPr>
        <w:t>.</w:t>
      </w:r>
      <w:r w:rsidR="001D1013" w:rsidRPr="002607D7">
        <w:rPr>
          <w:rFonts w:ascii="Book Antiqua" w:hAnsi="Book Antiqua"/>
        </w:rPr>
        <w:t xml:space="preserve"> Essa</w:t>
      </w:r>
      <w:r w:rsidR="00C0465D" w:rsidRPr="002607D7">
        <w:rPr>
          <w:rFonts w:ascii="Book Antiqua" w:hAnsi="Book Antiqua"/>
        </w:rPr>
        <w:t xml:space="preserve"> </w:t>
      </w:r>
      <w:r w:rsidR="009877B3" w:rsidRPr="002607D7">
        <w:rPr>
          <w:rFonts w:ascii="Book Antiqua" w:hAnsi="Book Antiqua"/>
        </w:rPr>
        <w:t>è idonea ad</w:t>
      </w:r>
      <w:r w:rsidR="00C0465D" w:rsidRPr="002607D7">
        <w:rPr>
          <w:rFonts w:ascii="Book Antiqua" w:hAnsi="Book Antiqua"/>
        </w:rPr>
        <w:t xml:space="preserve"> </w:t>
      </w:r>
      <w:r w:rsidR="00A82481" w:rsidRPr="002607D7">
        <w:rPr>
          <w:rFonts w:ascii="Book Antiqua" w:hAnsi="Book Antiqua"/>
        </w:rPr>
        <w:t>instaura</w:t>
      </w:r>
      <w:r w:rsidR="009877B3" w:rsidRPr="002607D7">
        <w:rPr>
          <w:rFonts w:ascii="Book Antiqua" w:hAnsi="Book Antiqua"/>
        </w:rPr>
        <w:t>re</w:t>
      </w:r>
      <w:r w:rsidR="00A82481" w:rsidRPr="002607D7">
        <w:rPr>
          <w:rFonts w:ascii="Book Antiqua" w:hAnsi="Book Antiqua"/>
        </w:rPr>
        <w:t xml:space="preserve"> una relazione </w:t>
      </w:r>
      <w:r w:rsidR="00FB4284" w:rsidRPr="002607D7">
        <w:rPr>
          <w:rFonts w:ascii="Book Antiqua" w:hAnsi="Book Antiqua"/>
        </w:rPr>
        <w:t>(</w:t>
      </w:r>
      <w:r w:rsidR="00A82481" w:rsidRPr="002607D7">
        <w:rPr>
          <w:rFonts w:ascii="Book Antiqua" w:hAnsi="Book Antiqua"/>
        </w:rPr>
        <w:t>tra l’autorità amministrativa e il privato</w:t>
      </w:r>
      <w:r w:rsidR="00FB4284" w:rsidRPr="002607D7">
        <w:rPr>
          <w:rFonts w:ascii="Book Antiqua" w:hAnsi="Book Antiqua"/>
        </w:rPr>
        <w:t>)</w:t>
      </w:r>
      <w:r w:rsidR="00C0465D" w:rsidRPr="002607D7">
        <w:rPr>
          <w:rFonts w:ascii="Book Antiqua" w:hAnsi="Book Antiqua"/>
        </w:rPr>
        <w:t>, in virtù della quale</w:t>
      </w:r>
      <w:r w:rsidR="00A82481" w:rsidRPr="002607D7">
        <w:rPr>
          <w:rFonts w:ascii="Book Antiqua" w:hAnsi="Book Antiqua"/>
        </w:rPr>
        <w:t xml:space="preserve"> alla </w:t>
      </w:r>
      <w:r w:rsidR="001D1013" w:rsidRPr="002607D7">
        <w:rPr>
          <w:rFonts w:ascii="Book Antiqua" w:hAnsi="Book Antiqua"/>
        </w:rPr>
        <w:t xml:space="preserve">prima </w:t>
      </w:r>
      <w:r w:rsidR="00A82481" w:rsidRPr="002607D7">
        <w:rPr>
          <w:rFonts w:ascii="Book Antiqua" w:hAnsi="Book Antiqua"/>
        </w:rPr>
        <w:t xml:space="preserve">è riconosciuto un potere di vigilanza e di controllo anche attraverso l’adozione di misure sanzionatorie sull’attività </w:t>
      </w:r>
      <w:r w:rsidR="00C9671F">
        <w:rPr>
          <w:rFonts w:ascii="Book Antiqua" w:hAnsi="Book Antiqua"/>
        </w:rPr>
        <w:t xml:space="preserve"> svolta da</w:t>
      </w:r>
      <w:r w:rsidR="00A82481" w:rsidRPr="002607D7">
        <w:rPr>
          <w:rFonts w:ascii="Book Antiqua" w:hAnsi="Book Antiqua"/>
        </w:rPr>
        <w:t>l secondo</w:t>
      </w:r>
      <w:r w:rsidR="00FB4284" w:rsidRPr="002607D7">
        <w:rPr>
          <w:rFonts w:ascii="Book Antiqua" w:hAnsi="Book Antiqua"/>
        </w:rPr>
        <w:t xml:space="preserve">, il quale è tenuto a conformarsi alle prescrizioni imposte </w:t>
      </w:r>
      <w:r w:rsidR="001D1013" w:rsidRPr="002607D7">
        <w:rPr>
          <w:rFonts w:ascii="Book Antiqua" w:hAnsi="Book Antiqua"/>
        </w:rPr>
        <w:t>dalla P</w:t>
      </w:r>
      <w:r w:rsidR="000B3F28" w:rsidRPr="002607D7">
        <w:rPr>
          <w:rFonts w:ascii="Book Antiqua" w:hAnsi="Book Antiqua"/>
        </w:rPr>
        <w:t xml:space="preserve">. </w:t>
      </w:r>
      <w:r w:rsidR="001D1013" w:rsidRPr="002607D7">
        <w:rPr>
          <w:rFonts w:ascii="Book Antiqua" w:hAnsi="Book Antiqua"/>
        </w:rPr>
        <w:t>A</w:t>
      </w:r>
      <w:r w:rsidR="00FB4284" w:rsidRPr="002607D7">
        <w:rPr>
          <w:rFonts w:ascii="Book Antiqua" w:hAnsi="Book Antiqua"/>
        </w:rPr>
        <w:t>.</w:t>
      </w:r>
      <w:r w:rsidR="00C0465D" w:rsidRPr="002607D7">
        <w:rPr>
          <w:rFonts w:ascii="Book Antiqua" w:hAnsi="Book Antiqua"/>
        </w:rPr>
        <w:t xml:space="preserve"> </w:t>
      </w:r>
    </w:p>
    <w:p w:rsidR="00422BA8" w:rsidRPr="002607D7" w:rsidRDefault="00753B12" w:rsidP="004C46BF">
      <w:pPr>
        <w:spacing w:line="360" w:lineRule="auto"/>
        <w:ind w:left="851" w:right="170" w:firstLine="170"/>
        <w:jc w:val="both"/>
        <w:rPr>
          <w:rFonts w:ascii="Book Antiqua" w:hAnsi="Book Antiqua"/>
        </w:rPr>
      </w:pPr>
      <w:r w:rsidRPr="002607D7">
        <w:rPr>
          <w:rFonts w:ascii="Book Antiqua" w:hAnsi="Book Antiqua"/>
        </w:rPr>
        <w:t>Con l’avvento della Costituzione  repubblicana</w:t>
      </w:r>
      <w:r w:rsidR="00866BC8" w:rsidRPr="002607D7">
        <w:rPr>
          <w:rFonts w:ascii="Book Antiqua" w:hAnsi="Book Antiqua"/>
        </w:rPr>
        <w:t>,</w:t>
      </w:r>
      <w:r w:rsidRPr="002607D7">
        <w:rPr>
          <w:rFonts w:ascii="Book Antiqua" w:hAnsi="Book Antiqua"/>
        </w:rPr>
        <w:t xml:space="preserve"> che all’art. 41 enuncia la libertà dell’iniziativa economica privata</w:t>
      </w:r>
      <w:r w:rsidR="00941C11" w:rsidRPr="002607D7">
        <w:rPr>
          <w:rStyle w:val="Rimandonotaapidipagina"/>
          <w:rFonts w:ascii="Book Antiqua" w:hAnsi="Book Antiqua"/>
        </w:rPr>
        <w:footnoteReference w:id="3"/>
      </w:r>
      <w:r w:rsidRPr="002607D7">
        <w:rPr>
          <w:rFonts w:ascii="Book Antiqua" w:hAnsi="Book Antiqua"/>
        </w:rPr>
        <w:t>,</w:t>
      </w:r>
      <w:r w:rsidR="002B438C" w:rsidRPr="002607D7">
        <w:rPr>
          <w:rFonts w:ascii="Book Antiqua" w:hAnsi="Book Antiqua"/>
        </w:rPr>
        <w:t xml:space="preserve"> intesa anche come libertà d’impresa,</w:t>
      </w:r>
      <w:r w:rsidRPr="002607D7">
        <w:rPr>
          <w:rFonts w:ascii="Book Antiqua" w:hAnsi="Book Antiqua"/>
        </w:rPr>
        <w:t xml:space="preserve"> si è </w:t>
      </w:r>
      <w:r w:rsidRPr="002607D7">
        <w:rPr>
          <w:rFonts w:ascii="Book Antiqua" w:hAnsi="Book Antiqua"/>
        </w:rPr>
        <w:lastRenderedPageBreak/>
        <w:t xml:space="preserve">affermato </w:t>
      </w:r>
      <w:r w:rsidR="00866BC8" w:rsidRPr="002607D7">
        <w:rPr>
          <w:rFonts w:ascii="Book Antiqua" w:hAnsi="Book Antiqua"/>
        </w:rPr>
        <w:t xml:space="preserve"> un orientamento che considera la</w:t>
      </w:r>
      <w:r w:rsidRPr="002607D7">
        <w:rPr>
          <w:rFonts w:ascii="Book Antiqua" w:hAnsi="Book Antiqua"/>
        </w:rPr>
        <w:t xml:space="preserve"> libertà </w:t>
      </w:r>
      <w:r w:rsidR="000B3F28" w:rsidRPr="002607D7">
        <w:rPr>
          <w:rFonts w:ascii="Book Antiqua" w:hAnsi="Book Antiqua"/>
        </w:rPr>
        <w:t xml:space="preserve"> nell’esercizio del commercio</w:t>
      </w:r>
      <w:r w:rsidR="00866BC8" w:rsidRPr="002607D7">
        <w:rPr>
          <w:rFonts w:ascii="Book Antiqua" w:hAnsi="Book Antiqua"/>
        </w:rPr>
        <w:t xml:space="preserve"> un vero e proprio diritto</w:t>
      </w:r>
      <w:r w:rsidRPr="002607D7">
        <w:rPr>
          <w:rFonts w:ascii="Book Antiqua" w:hAnsi="Book Antiqua"/>
        </w:rPr>
        <w:t xml:space="preserve">, con la conseguenza </w:t>
      </w:r>
      <w:r w:rsidR="00866BC8" w:rsidRPr="002607D7">
        <w:rPr>
          <w:rFonts w:ascii="Book Antiqua" w:hAnsi="Book Antiqua"/>
        </w:rPr>
        <w:t xml:space="preserve">che il diniego di autorizzazione </w:t>
      </w:r>
      <w:r w:rsidR="009117C5" w:rsidRPr="002607D7">
        <w:rPr>
          <w:rFonts w:ascii="Book Antiqua" w:hAnsi="Book Antiqua"/>
        </w:rPr>
        <w:t>costituisce</w:t>
      </w:r>
      <w:r w:rsidR="00866BC8" w:rsidRPr="002607D7">
        <w:rPr>
          <w:rFonts w:ascii="Book Antiqua" w:hAnsi="Book Antiqua"/>
        </w:rPr>
        <w:t xml:space="preserve"> un’eccezione</w:t>
      </w:r>
      <w:r w:rsidR="002E7D93" w:rsidRPr="002607D7">
        <w:rPr>
          <w:rFonts w:ascii="Book Antiqua" w:hAnsi="Book Antiqua"/>
        </w:rPr>
        <w:t xml:space="preserve"> </w:t>
      </w:r>
      <w:r w:rsidR="00C9671F">
        <w:rPr>
          <w:rFonts w:ascii="Book Antiqua" w:hAnsi="Book Antiqua"/>
        </w:rPr>
        <w:t>a tale diritto</w:t>
      </w:r>
      <w:r w:rsidR="002E7D93" w:rsidRPr="002607D7">
        <w:rPr>
          <w:rFonts w:ascii="Book Antiqua" w:hAnsi="Book Antiqua"/>
        </w:rPr>
        <w:t xml:space="preserve"> </w:t>
      </w:r>
      <w:r w:rsidR="00422BA8" w:rsidRPr="002607D7">
        <w:rPr>
          <w:rFonts w:ascii="Book Antiqua" w:hAnsi="Book Antiqua"/>
        </w:rPr>
        <w:t xml:space="preserve">e il relativo provvedimento </w:t>
      </w:r>
      <w:r w:rsidR="001333B2" w:rsidRPr="002607D7">
        <w:rPr>
          <w:rFonts w:ascii="Book Antiqua" w:hAnsi="Book Antiqua"/>
        </w:rPr>
        <w:t>deve essere adeguatamente motivato</w:t>
      </w:r>
      <w:r w:rsidR="00422BA8" w:rsidRPr="002607D7">
        <w:rPr>
          <w:rFonts w:ascii="Book Antiqua" w:hAnsi="Book Antiqua"/>
        </w:rPr>
        <w:t xml:space="preserve"> con riguardo alla lesione dell’interesse pubblico.</w:t>
      </w:r>
      <w:r w:rsidR="00422BA8" w:rsidRPr="002607D7">
        <w:rPr>
          <w:rStyle w:val="Rimandonotaapidipagina"/>
          <w:rFonts w:ascii="Book Antiqua" w:hAnsi="Book Antiqua"/>
        </w:rPr>
        <w:footnoteReference w:id="4"/>
      </w:r>
    </w:p>
    <w:p w:rsidR="009117C5" w:rsidRPr="002607D7" w:rsidRDefault="002B438C" w:rsidP="004C46BF">
      <w:pPr>
        <w:spacing w:line="360" w:lineRule="auto"/>
        <w:ind w:left="851" w:right="170" w:firstLine="170"/>
        <w:jc w:val="both"/>
        <w:rPr>
          <w:rFonts w:ascii="Book Antiqua" w:hAnsi="Book Antiqua"/>
        </w:rPr>
      </w:pPr>
      <w:r w:rsidRPr="002607D7">
        <w:rPr>
          <w:rFonts w:ascii="Book Antiqua" w:hAnsi="Book Antiqua"/>
        </w:rPr>
        <w:t xml:space="preserve">La norma costituzionale non è priva di equivoci: infatti, se da un lato riconosce il diritto di iniziativa privata del singolo (1°comma), da un altro </w:t>
      </w:r>
      <w:r w:rsidR="00CA0840" w:rsidRPr="002607D7">
        <w:rPr>
          <w:rFonts w:ascii="Book Antiqua" w:hAnsi="Book Antiqua"/>
        </w:rPr>
        <w:t>la</w:t>
      </w:r>
      <w:r w:rsidRPr="002607D7">
        <w:rPr>
          <w:rFonts w:ascii="Book Antiqua" w:hAnsi="Book Antiqua"/>
        </w:rPr>
        <w:t>to, condiziona l’esercizio del diritto al rispetto</w:t>
      </w:r>
      <w:r w:rsidR="00CA0840" w:rsidRPr="002607D7">
        <w:rPr>
          <w:rFonts w:ascii="Book Antiqua" w:hAnsi="Book Antiqua"/>
        </w:rPr>
        <w:t xml:space="preserve"> di programmi e controlli </w:t>
      </w:r>
      <w:r w:rsidR="0075036C" w:rsidRPr="002607D7">
        <w:rPr>
          <w:rFonts w:ascii="Book Antiqua" w:hAnsi="Book Antiqua"/>
        </w:rPr>
        <w:t xml:space="preserve"> statali </w:t>
      </w:r>
      <w:r w:rsidR="00CA0840" w:rsidRPr="002607D7">
        <w:rPr>
          <w:rFonts w:ascii="Book Antiqua" w:hAnsi="Book Antiqua"/>
        </w:rPr>
        <w:t>(3° comma )</w:t>
      </w:r>
      <w:r w:rsidR="009117C5" w:rsidRPr="002607D7">
        <w:rPr>
          <w:rFonts w:ascii="Book Antiqua" w:hAnsi="Book Antiqua"/>
        </w:rPr>
        <w:t>.</w:t>
      </w:r>
    </w:p>
    <w:p w:rsidR="00CA0840" w:rsidRPr="002607D7" w:rsidRDefault="00CA0840" w:rsidP="004C46BF">
      <w:pPr>
        <w:spacing w:line="360" w:lineRule="auto"/>
        <w:ind w:left="851" w:right="170" w:firstLine="170"/>
        <w:jc w:val="both"/>
        <w:rPr>
          <w:rFonts w:ascii="Book Antiqua" w:hAnsi="Book Antiqua"/>
        </w:rPr>
      </w:pPr>
      <w:r w:rsidRPr="002607D7">
        <w:rPr>
          <w:rFonts w:ascii="Book Antiqua" w:hAnsi="Book Antiqua"/>
        </w:rPr>
        <w:t>Ciò posto, l’intervento dei pubblici poteri nel governo delle attività economiche è</w:t>
      </w:r>
      <w:r w:rsidR="000A2DD6" w:rsidRPr="002607D7">
        <w:rPr>
          <w:rFonts w:ascii="Book Antiqua" w:hAnsi="Book Antiqua"/>
        </w:rPr>
        <w:t xml:space="preserve"> stato da sempre</w:t>
      </w:r>
      <w:r w:rsidRPr="002607D7">
        <w:rPr>
          <w:rFonts w:ascii="Book Antiqua" w:hAnsi="Book Antiqua"/>
        </w:rPr>
        <w:t xml:space="preserve"> consentito nella misura in cui risulti strettamente necessario alla difesa di beni di pari rango costituzionale</w:t>
      </w:r>
      <w:r w:rsidR="00C828FE" w:rsidRPr="002607D7">
        <w:rPr>
          <w:rFonts w:ascii="Book Antiqua" w:hAnsi="Book Antiqua"/>
        </w:rPr>
        <w:t>, prevalenti rispetto alla stessa libertà di iniziativa privata</w:t>
      </w:r>
      <w:r w:rsidR="0075036C" w:rsidRPr="002607D7">
        <w:rPr>
          <w:rFonts w:ascii="Book Antiqua" w:hAnsi="Book Antiqua"/>
        </w:rPr>
        <w:t>, quali l’ utilità sociale, richiamata dallo stesso art. 41 Cost</w:t>
      </w:r>
      <w:r w:rsidRPr="002607D7">
        <w:rPr>
          <w:rFonts w:ascii="Book Antiqua" w:hAnsi="Book Antiqua"/>
        </w:rPr>
        <w:t xml:space="preserve">. </w:t>
      </w:r>
    </w:p>
    <w:p w:rsidR="00AB120E" w:rsidRPr="002607D7" w:rsidRDefault="00A0089A" w:rsidP="004C46BF">
      <w:pPr>
        <w:spacing w:line="360" w:lineRule="auto"/>
        <w:ind w:left="851" w:right="170" w:firstLine="170"/>
        <w:jc w:val="both"/>
        <w:rPr>
          <w:rFonts w:ascii="Book Antiqua" w:hAnsi="Book Antiqua"/>
        </w:rPr>
      </w:pPr>
      <w:r w:rsidRPr="002607D7">
        <w:rPr>
          <w:rFonts w:ascii="Book Antiqua" w:hAnsi="Book Antiqua"/>
        </w:rPr>
        <w:t>L’evoluzione dottrinale in tema di assenso preventivo all’esercizio di un’attività economica</w:t>
      </w:r>
      <w:r w:rsidR="00422BA8" w:rsidRPr="002607D7">
        <w:rPr>
          <w:rFonts w:ascii="Book Antiqua" w:hAnsi="Book Antiqua"/>
        </w:rPr>
        <w:t xml:space="preserve"> </w:t>
      </w:r>
      <w:r w:rsidRPr="002607D7">
        <w:rPr>
          <w:rFonts w:ascii="Book Antiqua" w:hAnsi="Book Antiqua"/>
        </w:rPr>
        <w:t>è giunta</w:t>
      </w:r>
      <w:r w:rsidR="00422BA8" w:rsidRPr="002607D7">
        <w:rPr>
          <w:rFonts w:ascii="Book Antiqua" w:hAnsi="Book Antiqua"/>
        </w:rPr>
        <w:t xml:space="preserve"> a considerare</w:t>
      </w:r>
      <w:r w:rsidR="00AB120E" w:rsidRPr="002607D7">
        <w:rPr>
          <w:rFonts w:ascii="Book Antiqua" w:hAnsi="Book Antiqua"/>
        </w:rPr>
        <w:t xml:space="preserve"> </w:t>
      </w:r>
      <w:r w:rsidRPr="002607D7">
        <w:rPr>
          <w:rFonts w:ascii="Book Antiqua" w:hAnsi="Book Antiqua"/>
        </w:rPr>
        <w:t xml:space="preserve">il regime autorizzatorio </w:t>
      </w:r>
      <w:r w:rsidR="00AB120E" w:rsidRPr="002607D7">
        <w:rPr>
          <w:rFonts w:ascii="Book Antiqua" w:hAnsi="Book Antiqua"/>
        </w:rPr>
        <w:t>compatibile con il principio della libertà dell’iniziativa economica privata</w:t>
      </w:r>
      <w:r w:rsidRPr="002607D7">
        <w:rPr>
          <w:rFonts w:ascii="Book Antiqua" w:hAnsi="Book Antiqua"/>
        </w:rPr>
        <w:t>,</w:t>
      </w:r>
      <w:r w:rsidR="00AB120E" w:rsidRPr="002607D7">
        <w:rPr>
          <w:rFonts w:ascii="Book Antiqua" w:hAnsi="Book Antiqua"/>
        </w:rPr>
        <w:t xml:space="preserve"> in quanto strumento volto ad assicurare il rispetto di interessi della collettività da parte del privato</w:t>
      </w:r>
      <w:r w:rsidRPr="002607D7">
        <w:rPr>
          <w:rFonts w:ascii="Book Antiqua" w:hAnsi="Book Antiqua"/>
        </w:rPr>
        <w:t>, costituendo il provvedimento</w:t>
      </w:r>
      <w:r w:rsidR="00AB120E" w:rsidRPr="002607D7">
        <w:rPr>
          <w:rFonts w:ascii="Book Antiqua" w:hAnsi="Book Antiqua"/>
        </w:rPr>
        <w:t xml:space="preserve"> </w:t>
      </w:r>
      <w:r w:rsidR="004A5588" w:rsidRPr="002607D7">
        <w:rPr>
          <w:rFonts w:ascii="Book Antiqua" w:hAnsi="Book Antiqua"/>
        </w:rPr>
        <w:t>il mezzo attraverso il quale rimuovere ostacoli all’esercizio di un diritto preesistente</w:t>
      </w:r>
      <w:r w:rsidR="00C82862" w:rsidRPr="002607D7">
        <w:rPr>
          <w:rStyle w:val="Rimandonotaapidipagina"/>
          <w:rFonts w:ascii="Book Antiqua" w:hAnsi="Book Antiqua"/>
        </w:rPr>
        <w:footnoteReference w:id="5"/>
      </w:r>
      <w:r w:rsidR="004A5588" w:rsidRPr="002607D7">
        <w:rPr>
          <w:rFonts w:ascii="Book Antiqua" w:hAnsi="Book Antiqua"/>
        </w:rPr>
        <w:t>.</w:t>
      </w:r>
      <w:r w:rsidR="00AB120E" w:rsidRPr="002607D7">
        <w:rPr>
          <w:rFonts w:ascii="Book Antiqua" w:hAnsi="Book Antiqua"/>
        </w:rPr>
        <w:t xml:space="preserve">  </w:t>
      </w:r>
    </w:p>
    <w:p w:rsidR="005B5A20" w:rsidRPr="002607D7" w:rsidRDefault="00BF5DA2" w:rsidP="004C46BF">
      <w:pPr>
        <w:spacing w:line="360" w:lineRule="auto"/>
        <w:ind w:left="851" w:right="170" w:firstLine="170"/>
        <w:jc w:val="both"/>
        <w:rPr>
          <w:rFonts w:ascii="Book Antiqua" w:hAnsi="Book Antiqua"/>
        </w:rPr>
      </w:pPr>
      <w:r w:rsidRPr="002607D7">
        <w:rPr>
          <w:rFonts w:ascii="Book Antiqua" w:hAnsi="Book Antiqua"/>
        </w:rPr>
        <w:t xml:space="preserve"> </w:t>
      </w:r>
      <w:r w:rsidR="009117C5" w:rsidRPr="002607D7">
        <w:rPr>
          <w:rFonts w:ascii="Book Antiqua" w:hAnsi="Book Antiqua"/>
        </w:rPr>
        <w:t xml:space="preserve">Con </w:t>
      </w:r>
      <w:r w:rsidR="001333B2" w:rsidRPr="002607D7">
        <w:rPr>
          <w:rFonts w:ascii="Book Antiqua" w:hAnsi="Book Antiqua"/>
        </w:rPr>
        <w:t>l</w:t>
      </w:r>
      <w:r w:rsidRPr="002607D7">
        <w:rPr>
          <w:rFonts w:ascii="Book Antiqua" w:hAnsi="Book Antiqua"/>
        </w:rPr>
        <w:t xml:space="preserve">a </w:t>
      </w:r>
      <w:r w:rsidR="00235EF8" w:rsidRPr="002607D7">
        <w:rPr>
          <w:rFonts w:ascii="Book Antiqua" w:hAnsi="Book Antiqua"/>
        </w:rPr>
        <w:t xml:space="preserve"> legge </w:t>
      </w:r>
      <w:r w:rsidR="00A706D0" w:rsidRPr="002607D7">
        <w:rPr>
          <w:rFonts w:ascii="Book Antiqua" w:hAnsi="Book Antiqua"/>
        </w:rPr>
        <w:t xml:space="preserve"> 11 giugno 1971 n. 426</w:t>
      </w:r>
      <w:r w:rsidR="00235EF8" w:rsidRPr="002607D7">
        <w:rPr>
          <w:rFonts w:ascii="Book Antiqua" w:hAnsi="Book Antiqua"/>
        </w:rPr>
        <w:t xml:space="preserve"> che ha introdotto una disciplina della programmazione</w:t>
      </w:r>
      <w:r w:rsidR="005B5A20" w:rsidRPr="002607D7">
        <w:rPr>
          <w:rFonts w:ascii="Book Antiqua" w:hAnsi="Book Antiqua"/>
        </w:rPr>
        <w:t xml:space="preserve"> degli insediamenti commerciali, la previsione</w:t>
      </w:r>
      <w:r w:rsidR="00AA1ED2" w:rsidRPr="002607D7">
        <w:rPr>
          <w:rFonts w:ascii="Book Antiqua" w:hAnsi="Book Antiqua"/>
        </w:rPr>
        <w:t xml:space="preserve"> normativa </w:t>
      </w:r>
      <w:r w:rsidR="005B5A20" w:rsidRPr="002607D7">
        <w:rPr>
          <w:rFonts w:ascii="Book Antiqua" w:hAnsi="Book Antiqua"/>
        </w:rPr>
        <w:t xml:space="preserve"> che subordinava l’autorizzazione  commerciale alla compatibi</w:t>
      </w:r>
      <w:r w:rsidR="00463D65">
        <w:rPr>
          <w:rFonts w:ascii="Book Antiqua" w:hAnsi="Book Antiqua"/>
        </w:rPr>
        <w:t>lità con le previsioni di piano</w:t>
      </w:r>
      <w:r w:rsidR="00402B0D" w:rsidRPr="002607D7">
        <w:rPr>
          <w:rFonts w:ascii="Book Antiqua" w:hAnsi="Book Antiqua"/>
        </w:rPr>
        <w:t xml:space="preserve"> aveva</w:t>
      </w:r>
      <w:r w:rsidR="001333B2" w:rsidRPr="002607D7">
        <w:rPr>
          <w:rFonts w:ascii="Book Antiqua" w:hAnsi="Book Antiqua"/>
        </w:rPr>
        <w:t xml:space="preserve"> creato</w:t>
      </w:r>
      <w:r w:rsidR="005B5A20" w:rsidRPr="002607D7">
        <w:rPr>
          <w:rFonts w:ascii="Book Antiqua" w:hAnsi="Book Antiqua"/>
        </w:rPr>
        <w:t xml:space="preserve"> una rigida re</w:t>
      </w:r>
      <w:r w:rsidR="00402B0D" w:rsidRPr="002607D7">
        <w:rPr>
          <w:rFonts w:ascii="Book Antiqua" w:hAnsi="Book Antiqua"/>
        </w:rPr>
        <w:t xml:space="preserve">golamentazione dell’offerta  a </w:t>
      </w:r>
      <w:r w:rsidR="005B5A20" w:rsidRPr="002607D7">
        <w:rPr>
          <w:rFonts w:ascii="Book Antiqua" w:hAnsi="Book Antiqua"/>
        </w:rPr>
        <w:t xml:space="preserve"> danno della concorrenza e del libero mercato. La pianificazione</w:t>
      </w:r>
      <w:r w:rsidR="00E440E3" w:rsidRPr="002607D7">
        <w:rPr>
          <w:rFonts w:ascii="Book Antiqua" w:hAnsi="Book Antiqua"/>
        </w:rPr>
        <w:t xml:space="preserve"> prevista infatti</w:t>
      </w:r>
      <w:r w:rsidR="00570E88" w:rsidRPr="002607D7">
        <w:rPr>
          <w:rFonts w:ascii="Book Antiqua" w:hAnsi="Book Antiqua"/>
        </w:rPr>
        <w:t xml:space="preserve"> </w:t>
      </w:r>
      <w:r w:rsidR="00631D54" w:rsidRPr="002607D7">
        <w:rPr>
          <w:rFonts w:ascii="Book Antiqua" w:hAnsi="Book Antiqua"/>
        </w:rPr>
        <w:t>realizzava</w:t>
      </w:r>
      <w:r w:rsidR="005B5A20" w:rsidRPr="002607D7">
        <w:rPr>
          <w:rFonts w:ascii="Book Antiqua" w:hAnsi="Book Antiqua"/>
        </w:rPr>
        <w:t xml:space="preserve"> un equilibrio statico del mercato, protezionistico</w:t>
      </w:r>
      <w:r w:rsidR="00402B0D" w:rsidRPr="002607D7">
        <w:rPr>
          <w:rFonts w:ascii="Book Antiqua" w:hAnsi="Book Antiqua"/>
        </w:rPr>
        <w:t xml:space="preserve"> e</w:t>
      </w:r>
      <w:r w:rsidR="005B5A20" w:rsidRPr="002607D7">
        <w:rPr>
          <w:rFonts w:ascii="Book Antiqua" w:hAnsi="Book Antiqua"/>
        </w:rPr>
        <w:t xml:space="preserve"> preclusivo all’ingresso di nuovi operatori economici.</w:t>
      </w:r>
    </w:p>
    <w:p w:rsidR="00AA1ED2" w:rsidRPr="002607D7" w:rsidRDefault="005B5A20" w:rsidP="004C46BF">
      <w:pPr>
        <w:spacing w:line="360" w:lineRule="auto"/>
        <w:ind w:left="851" w:right="170" w:firstLine="170"/>
        <w:jc w:val="both"/>
        <w:rPr>
          <w:rFonts w:ascii="Book Antiqua" w:hAnsi="Book Antiqua"/>
        </w:rPr>
      </w:pPr>
      <w:r w:rsidRPr="002607D7">
        <w:rPr>
          <w:rFonts w:ascii="Book Antiqua" w:hAnsi="Book Antiqua"/>
        </w:rPr>
        <w:lastRenderedPageBreak/>
        <w:t xml:space="preserve"> </w:t>
      </w:r>
      <w:r w:rsidR="00602FFB" w:rsidRPr="002607D7">
        <w:rPr>
          <w:rFonts w:ascii="Book Antiqua" w:hAnsi="Book Antiqua"/>
        </w:rPr>
        <w:tab/>
      </w:r>
      <w:r w:rsidR="00F94F8E" w:rsidRPr="002607D7">
        <w:rPr>
          <w:rFonts w:ascii="Book Antiqua" w:hAnsi="Book Antiqua"/>
        </w:rPr>
        <w:t>L</w:t>
      </w:r>
      <w:r w:rsidR="00602FFB" w:rsidRPr="002607D7">
        <w:rPr>
          <w:rFonts w:ascii="Book Antiqua" w:hAnsi="Book Antiqua"/>
        </w:rPr>
        <w:t>’esigenza</w:t>
      </w:r>
      <w:r w:rsidR="00F94F8E" w:rsidRPr="002607D7">
        <w:rPr>
          <w:rFonts w:ascii="Book Antiqua" w:hAnsi="Book Antiqua"/>
        </w:rPr>
        <w:t xml:space="preserve"> di aprire il sistema della distribuzione  al mercato e alla  libera concorrenza </w:t>
      </w:r>
      <w:r w:rsidR="00C9671F">
        <w:rPr>
          <w:rFonts w:ascii="Book Antiqua" w:hAnsi="Book Antiqua"/>
        </w:rPr>
        <w:t>ha</w:t>
      </w:r>
      <w:r w:rsidR="00602FFB" w:rsidRPr="002607D7">
        <w:rPr>
          <w:rFonts w:ascii="Book Antiqua" w:hAnsi="Book Antiqua"/>
        </w:rPr>
        <w:t xml:space="preserve"> portato a considerare</w:t>
      </w:r>
      <w:r w:rsidR="001B64AE" w:rsidRPr="002607D7">
        <w:rPr>
          <w:rFonts w:ascii="Book Antiqua" w:hAnsi="Book Antiqua"/>
        </w:rPr>
        <w:t xml:space="preserve"> negli ultimi anni</w:t>
      </w:r>
      <w:r w:rsidR="00602FFB" w:rsidRPr="002607D7">
        <w:rPr>
          <w:rFonts w:ascii="Book Antiqua" w:hAnsi="Book Antiqua"/>
        </w:rPr>
        <w:t xml:space="preserve">  l’autorizzazione un</w:t>
      </w:r>
      <w:r w:rsidR="00AA1ED2" w:rsidRPr="002607D7">
        <w:rPr>
          <w:rFonts w:ascii="Book Antiqua" w:hAnsi="Book Antiqua"/>
        </w:rPr>
        <w:t xml:space="preserve"> ostacolo alla libera iniziativa privata</w:t>
      </w:r>
      <w:r w:rsidR="00F94F8E" w:rsidRPr="002607D7">
        <w:rPr>
          <w:rFonts w:ascii="Book Antiqua" w:hAnsi="Book Antiqua"/>
        </w:rPr>
        <w:t>.</w:t>
      </w:r>
    </w:p>
    <w:p w:rsidR="00F209C8" w:rsidRPr="002607D7" w:rsidRDefault="002E7D93" w:rsidP="004C46BF">
      <w:pPr>
        <w:spacing w:line="360" w:lineRule="auto"/>
        <w:ind w:left="851" w:right="170" w:firstLine="170"/>
        <w:jc w:val="both"/>
        <w:rPr>
          <w:rFonts w:ascii="Book Antiqua" w:hAnsi="Book Antiqua"/>
        </w:rPr>
      </w:pPr>
      <w:r w:rsidRPr="002607D7">
        <w:rPr>
          <w:rFonts w:ascii="Book Antiqua" w:hAnsi="Book Antiqua"/>
        </w:rPr>
        <w:t xml:space="preserve"> </w:t>
      </w:r>
      <w:r w:rsidR="00F94F8E" w:rsidRPr="002607D7">
        <w:rPr>
          <w:rFonts w:ascii="Book Antiqua" w:hAnsi="Book Antiqua"/>
        </w:rPr>
        <w:t xml:space="preserve">Agli inizi degli anni </w:t>
      </w:r>
      <w:r w:rsidR="00B67422" w:rsidRPr="002607D7">
        <w:rPr>
          <w:rFonts w:ascii="Book Antiqua" w:hAnsi="Book Antiqua"/>
        </w:rPr>
        <w:t>’</w:t>
      </w:r>
      <w:r w:rsidR="00F94F8E" w:rsidRPr="002607D7">
        <w:rPr>
          <w:rFonts w:ascii="Book Antiqua" w:hAnsi="Book Antiqua"/>
        </w:rPr>
        <w:t>90</w:t>
      </w:r>
      <w:r w:rsidR="00602FFB" w:rsidRPr="002607D7">
        <w:rPr>
          <w:rFonts w:ascii="Book Antiqua" w:hAnsi="Book Antiqua"/>
        </w:rPr>
        <w:t>,</w:t>
      </w:r>
      <w:r w:rsidR="00B67422" w:rsidRPr="002607D7">
        <w:rPr>
          <w:rFonts w:ascii="Book Antiqua" w:hAnsi="Book Antiqua"/>
        </w:rPr>
        <w:t xml:space="preserve"> contemporaneamente alle politiche di liberalizzazione, </w:t>
      </w:r>
      <w:r w:rsidR="00F94F8E" w:rsidRPr="002607D7">
        <w:rPr>
          <w:rFonts w:ascii="Book Antiqua" w:hAnsi="Book Antiqua"/>
        </w:rPr>
        <w:t xml:space="preserve"> è </w:t>
      </w:r>
      <w:r w:rsidR="00AA1ED2" w:rsidRPr="002607D7">
        <w:rPr>
          <w:rFonts w:ascii="Book Antiqua" w:hAnsi="Book Antiqua"/>
        </w:rPr>
        <w:t xml:space="preserve"> stata </w:t>
      </w:r>
      <w:r w:rsidR="00F94F8E" w:rsidRPr="002607D7">
        <w:rPr>
          <w:rFonts w:ascii="Book Antiqua" w:hAnsi="Book Antiqua"/>
        </w:rPr>
        <w:t>approvata la legge generale sul procedimento amministrativo che dedica un titolo proprio alla semplificazione amministrativa</w:t>
      </w:r>
      <w:r w:rsidR="002518F8" w:rsidRPr="002607D7">
        <w:rPr>
          <w:rStyle w:val="Rimandonotaapidipagina"/>
          <w:rFonts w:ascii="Book Antiqua" w:hAnsi="Book Antiqua"/>
        </w:rPr>
        <w:footnoteReference w:id="6"/>
      </w:r>
      <w:r w:rsidR="00F94F8E" w:rsidRPr="002607D7">
        <w:rPr>
          <w:rFonts w:ascii="Book Antiqua" w:hAnsi="Book Antiqua"/>
        </w:rPr>
        <w:t>, disciplinando gli istituti del silenzio assenso e della dichiarazione di inizio dell’attività</w:t>
      </w:r>
      <w:r w:rsidR="00D458B1" w:rsidRPr="002607D7">
        <w:rPr>
          <w:rStyle w:val="Rimandonotaapidipagina"/>
          <w:rFonts w:ascii="Book Antiqua" w:hAnsi="Book Antiqua"/>
        </w:rPr>
        <w:footnoteReference w:id="7"/>
      </w:r>
      <w:r w:rsidR="00F94F8E" w:rsidRPr="002607D7">
        <w:rPr>
          <w:rFonts w:ascii="Book Antiqua" w:hAnsi="Book Antiqua"/>
        </w:rPr>
        <w:t xml:space="preserve">.  </w:t>
      </w:r>
      <w:r w:rsidR="00F209C8" w:rsidRPr="002607D7">
        <w:rPr>
          <w:rFonts w:ascii="Book Antiqua" w:hAnsi="Book Antiqua"/>
        </w:rPr>
        <w:t>Tali istituti, alternativi al regime au</w:t>
      </w:r>
      <w:r w:rsidR="00F90ADE" w:rsidRPr="002607D7">
        <w:rPr>
          <w:rFonts w:ascii="Book Antiqua" w:hAnsi="Book Antiqua"/>
        </w:rPr>
        <w:t xml:space="preserve">torizzatorio tradizionale hanno </w:t>
      </w:r>
      <w:r w:rsidR="00F209C8" w:rsidRPr="002607D7">
        <w:rPr>
          <w:rFonts w:ascii="Book Antiqua" w:hAnsi="Book Antiqua"/>
        </w:rPr>
        <w:t xml:space="preserve">dato un impulso decisivo all’ iniziativa privata rendendola più libera dal </w:t>
      </w:r>
      <w:r w:rsidR="001B64AE" w:rsidRPr="002607D7">
        <w:rPr>
          <w:rFonts w:ascii="Book Antiqua" w:hAnsi="Book Antiqua"/>
        </w:rPr>
        <w:t xml:space="preserve"> “regime </w:t>
      </w:r>
      <w:r w:rsidR="00F209C8" w:rsidRPr="002607D7">
        <w:rPr>
          <w:rFonts w:ascii="Book Antiqua" w:hAnsi="Book Antiqua"/>
        </w:rPr>
        <w:t>amministrativo</w:t>
      </w:r>
      <w:r w:rsidR="001B64AE" w:rsidRPr="002607D7">
        <w:rPr>
          <w:rFonts w:ascii="Book Antiqua" w:hAnsi="Book Antiqua"/>
        </w:rPr>
        <w:t>”</w:t>
      </w:r>
      <w:r w:rsidR="00F209C8" w:rsidRPr="002607D7">
        <w:rPr>
          <w:rFonts w:ascii="Book Antiqua" w:hAnsi="Book Antiqua"/>
        </w:rPr>
        <w:t>.</w:t>
      </w:r>
    </w:p>
    <w:p w:rsidR="00F209C8" w:rsidRPr="002607D7" w:rsidRDefault="00F209C8" w:rsidP="004C46BF">
      <w:pPr>
        <w:spacing w:line="360" w:lineRule="auto"/>
        <w:ind w:left="851" w:right="170" w:firstLine="170"/>
        <w:jc w:val="both"/>
        <w:rPr>
          <w:rFonts w:ascii="Book Antiqua" w:hAnsi="Book Antiqua"/>
          <w:b/>
        </w:rPr>
      </w:pPr>
    </w:p>
    <w:p w:rsidR="00402B0D" w:rsidRPr="002607D7" w:rsidRDefault="009F5FAF" w:rsidP="004C46BF">
      <w:pPr>
        <w:spacing w:line="360" w:lineRule="auto"/>
        <w:ind w:left="851" w:right="170" w:firstLine="170"/>
        <w:jc w:val="both"/>
        <w:rPr>
          <w:rFonts w:ascii="Book Antiqua" w:hAnsi="Book Antiqua"/>
          <w:b/>
        </w:rPr>
      </w:pPr>
      <w:r w:rsidRPr="002607D7">
        <w:rPr>
          <w:rFonts w:ascii="Book Antiqua" w:hAnsi="Book Antiqua"/>
          <w:b/>
        </w:rPr>
        <w:t>2.</w:t>
      </w:r>
      <w:r w:rsidR="002E7D93" w:rsidRPr="002607D7">
        <w:rPr>
          <w:rFonts w:ascii="Book Antiqua" w:hAnsi="Book Antiqua"/>
          <w:b/>
        </w:rPr>
        <w:t xml:space="preserve"> </w:t>
      </w:r>
      <w:r w:rsidR="00402B0D" w:rsidRPr="002607D7">
        <w:rPr>
          <w:rFonts w:ascii="Book Antiqua" w:hAnsi="Book Antiqua"/>
          <w:b/>
        </w:rPr>
        <w:t>La l</w:t>
      </w:r>
      <w:r w:rsidR="006660CA" w:rsidRPr="002607D7">
        <w:rPr>
          <w:rFonts w:ascii="Book Antiqua" w:hAnsi="Book Antiqua"/>
          <w:b/>
        </w:rPr>
        <w:t>iberalizzazione delle attività  economiche</w:t>
      </w:r>
      <w:r w:rsidR="00402B0D" w:rsidRPr="002607D7">
        <w:rPr>
          <w:rFonts w:ascii="Book Antiqua" w:hAnsi="Book Antiqua"/>
          <w:b/>
        </w:rPr>
        <w:t xml:space="preserve">. </w:t>
      </w:r>
    </w:p>
    <w:p w:rsidR="00EF2969" w:rsidRPr="002607D7" w:rsidRDefault="002E7D93" w:rsidP="004C46BF">
      <w:pPr>
        <w:spacing w:line="360" w:lineRule="auto"/>
        <w:ind w:left="851" w:right="170" w:firstLine="170"/>
        <w:jc w:val="both"/>
        <w:rPr>
          <w:rFonts w:ascii="Book Antiqua" w:hAnsi="Book Antiqua"/>
        </w:rPr>
      </w:pPr>
      <w:r w:rsidRPr="002607D7">
        <w:rPr>
          <w:rFonts w:ascii="Book Antiqua" w:hAnsi="Book Antiqua"/>
        </w:rPr>
        <w:t>Nell’ultimo</w:t>
      </w:r>
      <w:r w:rsidR="00A00830" w:rsidRPr="002607D7">
        <w:rPr>
          <w:rFonts w:ascii="Book Antiqua" w:hAnsi="Book Antiqua"/>
        </w:rPr>
        <w:t xml:space="preserve"> decennio del secolo scorso </w:t>
      </w:r>
      <w:r w:rsidR="00402B0D" w:rsidRPr="002607D7">
        <w:rPr>
          <w:rFonts w:ascii="Book Antiqua" w:hAnsi="Book Antiqua"/>
        </w:rPr>
        <w:t xml:space="preserve"> </w:t>
      </w:r>
      <w:r w:rsidR="00A00830" w:rsidRPr="002607D7">
        <w:rPr>
          <w:rFonts w:ascii="Book Antiqua" w:hAnsi="Book Antiqua"/>
        </w:rPr>
        <w:t>nell’ordinamento</w:t>
      </w:r>
      <w:r w:rsidR="00A25D41" w:rsidRPr="002607D7">
        <w:rPr>
          <w:rFonts w:ascii="Book Antiqua" w:hAnsi="Book Antiqua"/>
        </w:rPr>
        <w:t xml:space="preserve"> si è sviluppata</w:t>
      </w:r>
      <w:r w:rsidR="00A00830" w:rsidRPr="002607D7">
        <w:rPr>
          <w:rFonts w:ascii="Book Antiqua" w:hAnsi="Book Antiqua"/>
        </w:rPr>
        <w:t xml:space="preserve"> una te</w:t>
      </w:r>
      <w:r w:rsidR="00EF2969" w:rsidRPr="002607D7">
        <w:rPr>
          <w:rFonts w:ascii="Book Antiqua" w:hAnsi="Book Antiqua"/>
        </w:rPr>
        <w:t xml:space="preserve">ndenza </w:t>
      </w:r>
      <w:r w:rsidR="00AB5D6B" w:rsidRPr="002607D7">
        <w:rPr>
          <w:rFonts w:ascii="Book Antiqua" w:hAnsi="Book Antiqua"/>
        </w:rPr>
        <w:t>che ha visto l</w:t>
      </w:r>
      <w:r w:rsidR="00A00830" w:rsidRPr="002607D7">
        <w:rPr>
          <w:rFonts w:ascii="Book Antiqua" w:hAnsi="Book Antiqua"/>
        </w:rPr>
        <w:t>a</w:t>
      </w:r>
      <w:r w:rsidR="00AB5D6B" w:rsidRPr="002607D7">
        <w:rPr>
          <w:rFonts w:ascii="Book Antiqua" w:hAnsi="Book Antiqua"/>
        </w:rPr>
        <w:t xml:space="preserve">  progressiva a</w:t>
      </w:r>
      <w:r w:rsidR="00A00830" w:rsidRPr="002607D7">
        <w:rPr>
          <w:rFonts w:ascii="Book Antiqua" w:hAnsi="Book Antiqua"/>
        </w:rPr>
        <w:t xml:space="preserve">ttenuazione del controllo pubblico sulle attività </w:t>
      </w:r>
      <w:r w:rsidR="00170930" w:rsidRPr="002607D7">
        <w:rPr>
          <w:rFonts w:ascii="Book Antiqua" w:hAnsi="Book Antiqua"/>
        </w:rPr>
        <w:t xml:space="preserve">economiche </w:t>
      </w:r>
      <w:r w:rsidR="00A25D41" w:rsidRPr="002607D7">
        <w:rPr>
          <w:rFonts w:ascii="Book Antiqua" w:hAnsi="Book Antiqua"/>
        </w:rPr>
        <w:t>a vantaggio di politiche di liberalizzazione attuate,</w:t>
      </w:r>
      <w:r w:rsidR="00A00830" w:rsidRPr="002607D7">
        <w:rPr>
          <w:rFonts w:ascii="Book Antiqua" w:hAnsi="Book Antiqua"/>
        </w:rPr>
        <w:t xml:space="preserve"> sia attraverso il passaggio da regimi concessori a regimi autorizzator</w:t>
      </w:r>
      <w:r w:rsidR="00AB5D6B" w:rsidRPr="002607D7">
        <w:rPr>
          <w:rFonts w:ascii="Book Antiqua" w:hAnsi="Book Antiqua"/>
        </w:rPr>
        <w:t>i, sia attraverso la drastica</w:t>
      </w:r>
      <w:r w:rsidR="00A00830" w:rsidRPr="002607D7">
        <w:rPr>
          <w:rFonts w:ascii="Book Antiqua" w:hAnsi="Book Antiqua"/>
        </w:rPr>
        <w:t xml:space="preserve"> riduzione dell’ambito d’applicazione dello stesso istituto autorizzatorio.</w:t>
      </w:r>
      <w:r w:rsidR="00AB5D6B" w:rsidRPr="002607D7">
        <w:rPr>
          <w:rFonts w:ascii="Book Antiqua" w:hAnsi="Book Antiqua"/>
        </w:rPr>
        <w:t xml:space="preserve"> </w:t>
      </w:r>
      <w:r w:rsidR="00A25D41" w:rsidRPr="002607D7">
        <w:rPr>
          <w:rFonts w:ascii="Book Antiqua" w:hAnsi="Book Antiqua"/>
        </w:rPr>
        <w:t xml:space="preserve"> </w:t>
      </w:r>
      <w:r w:rsidR="00AB5D6B" w:rsidRPr="002607D7">
        <w:rPr>
          <w:rFonts w:ascii="Book Antiqua" w:hAnsi="Book Antiqua"/>
        </w:rPr>
        <w:t>In altri termini, d</w:t>
      </w:r>
      <w:r w:rsidR="00E3592C" w:rsidRPr="002607D7">
        <w:rPr>
          <w:rFonts w:ascii="Book Antiqua" w:hAnsi="Book Antiqua"/>
        </w:rPr>
        <w:t>opo anni di “invasione dell’autorità</w:t>
      </w:r>
      <w:r w:rsidR="007C250F" w:rsidRPr="002607D7">
        <w:rPr>
          <w:rFonts w:ascii="Book Antiqua" w:hAnsi="Book Antiqua"/>
        </w:rPr>
        <w:t>”</w:t>
      </w:r>
      <w:r w:rsidR="00E3592C" w:rsidRPr="002607D7">
        <w:rPr>
          <w:rFonts w:ascii="Book Antiqua" w:hAnsi="Book Antiqua"/>
        </w:rPr>
        <w:t xml:space="preserve"> sul campo dell’iniziativa privata</w:t>
      </w:r>
      <w:r w:rsidR="00AB5D6B" w:rsidRPr="002607D7">
        <w:rPr>
          <w:rFonts w:ascii="Book Antiqua" w:hAnsi="Book Antiqua"/>
        </w:rPr>
        <w:t>,</w:t>
      </w:r>
      <w:r w:rsidR="00A00830" w:rsidRPr="002607D7">
        <w:rPr>
          <w:rFonts w:ascii="Book Antiqua" w:hAnsi="Book Antiqua"/>
        </w:rPr>
        <w:t xml:space="preserve"> </w:t>
      </w:r>
      <w:r w:rsidR="007C250F" w:rsidRPr="002607D7">
        <w:rPr>
          <w:rFonts w:ascii="Book Antiqua" w:hAnsi="Book Antiqua"/>
        </w:rPr>
        <w:t xml:space="preserve">si è </w:t>
      </w:r>
      <w:r w:rsidR="00AB5D6B" w:rsidRPr="002607D7">
        <w:rPr>
          <w:rFonts w:ascii="Book Antiqua" w:hAnsi="Book Antiqua"/>
        </w:rPr>
        <w:t xml:space="preserve">giunti, </w:t>
      </w:r>
      <w:r w:rsidR="001333B2" w:rsidRPr="002607D7">
        <w:rPr>
          <w:rFonts w:ascii="Book Antiqua" w:hAnsi="Book Antiqua"/>
        </w:rPr>
        <w:t>(</w:t>
      </w:r>
      <w:r w:rsidR="00AB5D6B" w:rsidRPr="002607D7">
        <w:rPr>
          <w:rFonts w:ascii="Book Antiqua" w:hAnsi="Book Antiqua"/>
        </w:rPr>
        <w:t>complice anche la situazione economica</w:t>
      </w:r>
      <w:r w:rsidR="001333B2" w:rsidRPr="002607D7">
        <w:rPr>
          <w:rFonts w:ascii="Book Antiqua" w:hAnsi="Book Antiqua"/>
        </w:rPr>
        <w:t>)</w:t>
      </w:r>
      <w:r w:rsidR="00AB5D6B" w:rsidRPr="002607D7">
        <w:rPr>
          <w:rFonts w:ascii="Book Antiqua" w:hAnsi="Book Antiqua"/>
        </w:rPr>
        <w:t>,</w:t>
      </w:r>
      <w:r w:rsidR="007C250F" w:rsidRPr="002607D7">
        <w:rPr>
          <w:rFonts w:ascii="Book Antiqua" w:hAnsi="Book Antiqua"/>
        </w:rPr>
        <w:t xml:space="preserve"> ad una riduzione dell’affermazione autoritativa statale </w:t>
      </w:r>
      <w:r w:rsidR="00AB5D6B" w:rsidRPr="002607D7">
        <w:rPr>
          <w:rFonts w:ascii="Book Antiqua" w:hAnsi="Book Antiqua"/>
        </w:rPr>
        <w:t>chiamata a svolgere</w:t>
      </w:r>
      <w:r w:rsidR="00402B0D" w:rsidRPr="002607D7">
        <w:rPr>
          <w:rFonts w:ascii="Book Antiqua" w:hAnsi="Book Antiqua"/>
        </w:rPr>
        <w:t xml:space="preserve"> non più un ruolo di intervento</w:t>
      </w:r>
      <w:r w:rsidR="00170930" w:rsidRPr="002607D7">
        <w:rPr>
          <w:rFonts w:ascii="Book Antiqua" w:hAnsi="Book Antiqua"/>
        </w:rPr>
        <w:t xml:space="preserve"> diretto nell’economia (</w:t>
      </w:r>
      <w:r w:rsidR="000C6DCA" w:rsidRPr="002607D7">
        <w:rPr>
          <w:rFonts w:ascii="Book Antiqua" w:hAnsi="Book Antiqua"/>
        </w:rPr>
        <w:t>come è invece avvenuto nell’immediato dopoguerra con la creazione dello Stato sociale),</w:t>
      </w:r>
      <w:r w:rsidR="00402B0D" w:rsidRPr="002607D7">
        <w:rPr>
          <w:rFonts w:ascii="Book Antiqua" w:hAnsi="Book Antiqua"/>
        </w:rPr>
        <w:t xml:space="preserve"> </w:t>
      </w:r>
      <w:r w:rsidR="000B3F28" w:rsidRPr="002607D7">
        <w:rPr>
          <w:rFonts w:ascii="Book Antiqua" w:hAnsi="Book Antiqua"/>
        </w:rPr>
        <w:t>ma</w:t>
      </w:r>
      <w:r w:rsidR="00AB5D6B" w:rsidRPr="002607D7">
        <w:rPr>
          <w:rFonts w:ascii="Book Antiqua" w:hAnsi="Book Antiqua"/>
        </w:rPr>
        <w:t xml:space="preserve"> un</w:t>
      </w:r>
      <w:r w:rsidR="000B3F28" w:rsidRPr="002607D7">
        <w:rPr>
          <w:rFonts w:ascii="Book Antiqua" w:hAnsi="Book Antiqua"/>
        </w:rPr>
        <w:t xml:space="preserve"> diverso </w:t>
      </w:r>
      <w:r w:rsidR="007C250F" w:rsidRPr="002607D7">
        <w:rPr>
          <w:rFonts w:ascii="Book Antiqua" w:hAnsi="Book Antiqua"/>
        </w:rPr>
        <w:t xml:space="preserve"> ruolo di controllo</w:t>
      </w:r>
      <w:r w:rsidR="00EF2969" w:rsidRPr="002607D7">
        <w:rPr>
          <w:rFonts w:ascii="Book Antiqua" w:hAnsi="Book Antiqua"/>
        </w:rPr>
        <w:t xml:space="preserve"> e di equilib</w:t>
      </w:r>
      <w:r w:rsidR="00AB5D6B" w:rsidRPr="002607D7">
        <w:rPr>
          <w:rFonts w:ascii="Book Antiqua" w:hAnsi="Book Antiqua"/>
        </w:rPr>
        <w:t>rio</w:t>
      </w:r>
      <w:r w:rsidR="007C250F" w:rsidRPr="002607D7">
        <w:rPr>
          <w:rFonts w:ascii="Book Antiqua" w:hAnsi="Book Antiqua"/>
        </w:rPr>
        <w:t xml:space="preserve"> </w:t>
      </w:r>
      <w:r w:rsidR="00170930" w:rsidRPr="002607D7">
        <w:rPr>
          <w:rFonts w:ascii="Book Antiqua" w:hAnsi="Book Antiqua"/>
        </w:rPr>
        <w:t>degli</w:t>
      </w:r>
      <w:r w:rsidR="007C250F" w:rsidRPr="002607D7">
        <w:rPr>
          <w:rFonts w:ascii="Book Antiqua" w:hAnsi="Book Antiqua"/>
        </w:rPr>
        <w:t xml:space="preserve"> assetti economici. </w:t>
      </w:r>
    </w:p>
    <w:p w:rsidR="000C6DCA" w:rsidRPr="002607D7" w:rsidRDefault="00400B59" w:rsidP="004C46BF">
      <w:pPr>
        <w:spacing w:line="360" w:lineRule="auto"/>
        <w:ind w:left="851" w:right="170" w:firstLine="170"/>
        <w:jc w:val="both"/>
        <w:rPr>
          <w:rFonts w:ascii="Book Antiqua" w:hAnsi="Book Antiqua"/>
        </w:rPr>
      </w:pPr>
      <w:r w:rsidRPr="002607D7">
        <w:rPr>
          <w:rFonts w:ascii="Book Antiqua" w:hAnsi="Book Antiqua"/>
        </w:rPr>
        <w:t xml:space="preserve"> </w:t>
      </w:r>
      <w:r w:rsidR="004236CB" w:rsidRPr="002607D7">
        <w:rPr>
          <w:rFonts w:ascii="Book Antiqua" w:hAnsi="Book Antiqua"/>
        </w:rPr>
        <w:t xml:space="preserve"> L</w:t>
      </w:r>
      <w:r w:rsidR="000C6DCA" w:rsidRPr="002607D7">
        <w:rPr>
          <w:rFonts w:ascii="Book Antiqua" w:hAnsi="Book Antiqua"/>
        </w:rPr>
        <w:t>e cause sono</w:t>
      </w:r>
      <w:r w:rsidR="004236CB" w:rsidRPr="002607D7">
        <w:rPr>
          <w:rFonts w:ascii="Book Antiqua" w:hAnsi="Book Antiqua"/>
        </w:rPr>
        <w:t xml:space="preserve"> riconducibil</w:t>
      </w:r>
      <w:r w:rsidR="000C6DCA" w:rsidRPr="002607D7">
        <w:rPr>
          <w:rFonts w:ascii="Book Antiqua" w:hAnsi="Book Antiqua"/>
        </w:rPr>
        <w:t>i</w:t>
      </w:r>
      <w:r w:rsidR="004236CB" w:rsidRPr="002607D7">
        <w:rPr>
          <w:rFonts w:ascii="Book Antiqua" w:hAnsi="Book Antiqua"/>
        </w:rPr>
        <w:t xml:space="preserve"> a vari fenomeni</w:t>
      </w:r>
      <w:r w:rsidR="00A25D41" w:rsidRPr="002607D7">
        <w:rPr>
          <w:rFonts w:ascii="Book Antiqua" w:hAnsi="Book Antiqua"/>
        </w:rPr>
        <w:t>:</w:t>
      </w:r>
      <w:r w:rsidR="007C250F" w:rsidRPr="002607D7">
        <w:rPr>
          <w:rFonts w:ascii="Book Antiqua" w:hAnsi="Book Antiqua"/>
        </w:rPr>
        <w:t xml:space="preserve"> </w:t>
      </w:r>
      <w:r w:rsidR="004236CB" w:rsidRPr="002607D7">
        <w:rPr>
          <w:rFonts w:ascii="Book Antiqua" w:hAnsi="Book Antiqua"/>
        </w:rPr>
        <w:t xml:space="preserve">l’affermazione dei principi di concorrenza, di matrice comunitaria e la loro applicazione anche alle attività </w:t>
      </w:r>
      <w:r w:rsidR="004236CB" w:rsidRPr="002607D7">
        <w:rPr>
          <w:rFonts w:ascii="Book Antiqua" w:hAnsi="Book Antiqua"/>
        </w:rPr>
        <w:lastRenderedPageBreak/>
        <w:t>svolte dalle Pubbliche Amministrazioni, la necessità di ridurre i tempi dell’azione amministrativa attraverso un’istruttoria semplificata, quante volte non risponda ad un apprezzabile interesse pubblico</w:t>
      </w:r>
      <w:r w:rsidR="000A2DD6" w:rsidRPr="002607D7">
        <w:rPr>
          <w:rFonts w:ascii="Book Antiqua" w:hAnsi="Book Antiqua"/>
        </w:rPr>
        <w:t xml:space="preserve"> lo svolgimento</w:t>
      </w:r>
      <w:r w:rsidR="000C6DCA" w:rsidRPr="002607D7">
        <w:rPr>
          <w:rFonts w:ascii="Book Antiqua" w:hAnsi="Book Antiqua"/>
        </w:rPr>
        <w:t xml:space="preserve"> del procedimento nella sua </w:t>
      </w:r>
      <w:r w:rsidR="00170930" w:rsidRPr="002607D7">
        <w:rPr>
          <w:rFonts w:ascii="Book Antiqua" w:hAnsi="Book Antiqua"/>
        </w:rPr>
        <w:t xml:space="preserve">dimensione </w:t>
      </w:r>
      <w:r w:rsidR="000C6DCA" w:rsidRPr="002607D7">
        <w:rPr>
          <w:rFonts w:ascii="Book Antiqua" w:hAnsi="Book Antiqua"/>
        </w:rPr>
        <w:t>tradizionale, la necessità di pervenire ad un</w:t>
      </w:r>
      <w:r w:rsidR="00170930" w:rsidRPr="002607D7">
        <w:rPr>
          <w:rFonts w:ascii="Book Antiqua" w:hAnsi="Book Antiqua"/>
        </w:rPr>
        <w:t>a</w:t>
      </w:r>
      <w:r w:rsidR="000C6DCA" w:rsidRPr="002607D7">
        <w:rPr>
          <w:rFonts w:ascii="Book Antiqua" w:hAnsi="Book Antiqua"/>
        </w:rPr>
        <w:t xml:space="preserve"> </w:t>
      </w:r>
      <w:r w:rsidR="00170930" w:rsidRPr="002607D7">
        <w:rPr>
          <w:rFonts w:ascii="Book Antiqua" w:hAnsi="Book Antiqua"/>
        </w:rPr>
        <w:t>decisione</w:t>
      </w:r>
      <w:r w:rsidR="000C6DCA" w:rsidRPr="002607D7">
        <w:rPr>
          <w:rFonts w:ascii="Book Antiqua" w:hAnsi="Book Antiqua"/>
        </w:rPr>
        <w:t xml:space="preserve"> in tempi brevi.</w:t>
      </w:r>
      <w:r w:rsidR="004236CB" w:rsidRPr="002607D7">
        <w:rPr>
          <w:rFonts w:ascii="Book Antiqua" w:hAnsi="Book Antiqua"/>
        </w:rPr>
        <w:t xml:space="preserve"> </w:t>
      </w:r>
      <w:r w:rsidR="000C6DCA" w:rsidRPr="002607D7">
        <w:rPr>
          <w:rFonts w:ascii="Book Antiqua" w:hAnsi="Book Antiqua"/>
        </w:rPr>
        <w:t xml:space="preserve">Sul piano dell’esercizio della funzione amministrativa, si è assistito alla sostituzione del provvedimento, espressione di </w:t>
      </w:r>
      <w:r w:rsidR="00764AA5" w:rsidRPr="002607D7">
        <w:rPr>
          <w:rFonts w:ascii="Book Antiqua" w:hAnsi="Book Antiqua"/>
        </w:rPr>
        <w:t>una concezione   ormai superata</w:t>
      </w:r>
      <w:r w:rsidR="000C6DCA" w:rsidRPr="002607D7">
        <w:rPr>
          <w:rFonts w:ascii="Book Antiqua" w:hAnsi="Book Antiqua"/>
        </w:rPr>
        <w:t xml:space="preserve"> dell’attività amministrativa dello Stato con istituti di semplificazione come  il silenzio - assenso  o di liberalizzazione come  la dia. </w:t>
      </w:r>
      <w:r w:rsidR="00A25D41" w:rsidRPr="002607D7">
        <w:rPr>
          <w:rFonts w:ascii="Book Antiqua" w:hAnsi="Book Antiqua"/>
        </w:rPr>
        <w:t>Ciò ha comportato</w:t>
      </w:r>
      <w:r w:rsidR="000C6DCA" w:rsidRPr="002607D7">
        <w:rPr>
          <w:rFonts w:ascii="Book Antiqua" w:hAnsi="Book Antiqua"/>
        </w:rPr>
        <w:t xml:space="preserve"> l’attribuzione in capo alla P.A. di una  nuova funzione di accertamento circa la conformità dell’attività alle prescrizioni di legge. </w:t>
      </w:r>
    </w:p>
    <w:p w:rsidR="000C6DCA" w:rsidRPr="002607D7" w:rsidRDefault="00A25D41" w:rsidP="004C46BF">
      <w:pPr>
        <w:spacing w:line="360" w:lineRule="auto"/>
        <w:ind w:left="851" w:right="170" w:firstLine="170"/>
        <w:jc w:val="both"/>
        <w:rPr>
          <w:rFonts w:ascii="Book Antiqua" w:hAnsi="Book Antiqua"/>
        </w:rPr>
      </w:pPr>
      <w:r w:rsidRPr="002607D7">
        <w:rPr>
          <w:rFonts w:ascii="Book Antiqua" w:hAnsi="Book Antiqua"/>
        </w:rPr>
        <w:t>Emerge, dunque,</w:t>
      </w:r>
      <w:r w:rsidR="000C6DCA" w:rsidRPr="002607D7">
        <w:rPr>
          <w:rFonts w:ascii="Book Antiqua" w:hAnsi="Book Antiqua"/>
        </w:rPr>
        <w:t xml:space="preserve"> un nuovo ruolo dell’attività amministrativa, non più nella tradizionale accezione connotata dell’autoritatività, ma come esercizio di una funzione o meglio di un “</w:t>
      </w:r>
      <w:r w:rsidR="000C6DCA" w:rsidRPr="002607D7">
        <w:rPr>
          <w:rFonts w:ascii="Book Antiqua" w:hAnsi="Book Antiqua"/>
          <w:i/>
        </w:rPr>
        <w:t>servizio a vantaggio della collettività” e che non trova  nel potere la sua esclusiva legittimazione</w:t>
      </w:r>
      <w:r w:rsidR="000C6DCA" w:rsidRPr="002607D7">
        <w:rPr>
          <w:rStyle w:val="Rimandonotaapidipagina"/>
          <w:rFonts w:ascii="Book Antiqua" w:hAnsi="Book Antiqua"/>
        </w:rPr>
        <w:footnoteReference w:id="8"/>
      </w:r>
      <w:r w:rsidR="000C6DCA" w:rsidRPr="002607D7">
        <w:rPr>
          <w:rFonts w:ascii="Book Antiqua" w:hAnsi="Book Antiqua"/>
        </w:rPr>
        <w:t xml:space="preserve">. </w:t>
      </w:r>
    </w:p>
    <w:p w:rsidR="002E7D93" w:rsidRPr="002607D7" w:rsidRDefault="00CB1D96" w:rsidP="004C46BF">
      <w:pPr>
        <w:spacing w:line="360" w:lineRule="auto"/>
        <w:ind w:left="851" w:right="170" w:firstLine="170"/>
        <w:jc w:val="both"/>
        <w:rPr>
          <w:rFonts w:ascii="Book Antiqua" w:hAnsi="Book Antiqua"/>
        </w:rPr>
      </w:pPr>
      <w:r w:rsidRPr="002607D7">
        <w:rPr>
          <w:rFonts w:ascii="Book Antiqua" w:hAnsi="Book Antiqua"/>
        </w:rPr>
        <w:t>Anche l</w:t>
      </w:r>
      <w:r w:rsidR="00814A0E" w:rsidRPr="002607D7">
        <w:rPr>
          <w:rFonts w:ascii="Book Antiqua" w:hAnsi="Book Antiqua"/>
        </w:rPr>
        <w:t xml:space="preserve">a disciplina del commercio ha risentito di </w:t>
      </w:r>
      <w:r w:rsidR="00F142A8" w:rsidRPr="002607D7">
        <w:rPr>
          <w:rFonts w:ascii="Book Antiqua" w:hAnsi="Book Antiqua"/>
        </w:rPr>
        <w:t>queste profonde trasformazioni : con</w:t>
      </w:r>
      <w:r w:rsidR="00814A0E" w:rsidRPr="002607D7">
        <w:rPr>
          <w:rFonts w:ascii="Book Antiqua" w:hAnsi="Book Antiqua"/>
        </w:rPr>
        <w:t xml:space="preserve"> la legge </w:t>
      </w:r>
      <w:r w:rsidR="00F142A8" w:rsidRPr="002607D7">
        <w:rPr>
          <w:rFonts w:ascii="Book Antiqua" w:hAnsi="Book Antiqua"/>
        </w:rPr>
        <w:t>31 marzo 1998 n. 114</w:t>
      </w:r>
      <w:r w:rsidR="00AC3667" w:rsidRPr="002607D7">
        <w:rPr>
          <w:rFonts w:ascii="Book Antiqua" w:hAnsi="Book Antiqua"/>
        </w:rPr>
        <w:t xml:space="preserve"> (cd. decreto Bersani),</w:t>
      </w:r>
      <w:r w:rsidR="00F142A8" w:rsidRPr="002607D7">
        <w:rPr>
          <w:rFonts w:ascii="Book Antiqua" w:hAnsi="Book Antiqua"/>
        </w:rPr>
        <w:t xml:space="preserve"> il legislatore</w:t>
      </w:r>
      <w:r w:rsidR="00400B59" w:rsidRPr="002607D7">
        <w:rPr>
          <w:rFonts w:ascii="Book Antiqua" w:hAnsi="Book Antiqua"/>
        </w:rPr>
        <w:t xml:space="preserve"> ha </w:t>
      </w:r>
      <w:r w:rsidR="00F142A8" w:rsidRPr="002607D7">
        <w:rPr>
          <w:rFonts w:ascii="Book Antiqua" w:hAnsi="Book Antiqua"/>
        </w:rPr>
        <w:t xml:space="preserve"> liberalizza</w:t>
      </w:r>
      <w:r w:rsidR="00400B59" w:rsidRPr="002607D7">
        <w:rPr>
          <w:rFonts w:ascii="Book Antiqua" w:hAnsi="Book Antiqua"/>
        </w:rPr>
        <w:t>to</w:t>
      </w:r>
      <w:r w:rsidR="00F142A8" w:rsidRPr="002607D7">
        <w:rPr>
          <w:rFonts w:ascii="Book Antiqua" w:hAnsi="Book Antiqua"/>
        </w:rPr>
        <w:t xml:space="preserve"> le attività commerciali, in particolare </w:t>
      </w:r>
      <w:r w:rsidR="00400B59" w:rsidRPr="002607D7">
        <w:rPr>
          <w:rFonts w:ascii="Book Antiqua" w:hAnsi="Book Antiqua"/>
        </w:rPr>
        <w:t>quelle</w:t>
      </w:r>
      <w:r w:rsidR="00F142A8" w:rsidRPr="002607D7">
        <w:rPr>
          <w:rFonts w:ascii="Book Antiqua" w:hAnsi="Book Antiqua"/>
        </w:rPr>
        <w:t xml:space="preserve"> di piccola dimensione e</w:t>
      </w:r>
      <w:r w:rsidR="006C35F3" w:rsidRPr="002607D7">
        <w:rPr>
          <w:rFonts w:ascii="Book Antiqua" w:hAnsi="Book Antiqua"/>
        </w:rPr>
        <w:t xml:space="preserve"> ha  inserito</w:t>
      </w:r>
      <w:r w:rsidR="00400B59" w:rsidRPr="002607D7">
        <w:rPr>
          <w:rFonts w:ascii="Book Antiqua" w:hAnsi="Book Antiqua"/>
        </w:rPr>
        <w:t xml:space="preserve"> </w:t>
      </w:r>
      <w:r w:rsidR="00F142A8" w:rsidRPr="002607D7">
        <w:rPr>
          <w:rFonts w:ascii="Book Antiqua" w:hAnsi="Book Antiqua"/>
        </w:rPr>
        <w:t xml:space="preserve">tra i principi fondamentali </w:t>
      </w:r>
      <w:r w:rsidR="00400B59" w:rsidRPr="002607D7">
        <w:rPr>
          <w:rFonts w:ascii="Book Antiqua" w:hAnsi="Book Antiqua"/>
        </w:rPr>
        <w:t>del</w:t>
      </w:r>
      <w:r w:rsidR="00F142A8" w:rsidRPr="002607D7">
        <w:rPr>
          <w:rFonts w:ascii="Book Antiqua" w:hAnsi="Book Antiqua"/>
        </w:rPr>
        <w:t>la normativa la libertà commerciale (art. 2) che “</w:t>
      </w:r>
      <w:r w:rsidR="00F142A8" w:rsidRPr="002607D7">
        <w:rPr>
          <w:rFonts w:ascii="Book Antiqua" w:hAnsi="Book Antiqua"/>
          <w:i/>
        </w:rPr>
        <w:t>deve essere esercitata nel rispetto dei principi contenuti nella legge 10 ottobre 1990 n. 287, recante norme per la tutela della concorrenza e del mercato”</w:t>
      </w:r>
      <w:r w:rsidR="00F142A8" w:rsidRPr="002607D7">
        <w:rPr>
          <w:rFonts w:ascii="Book Antiqua" w:hAnsi="Book Antiqua"/>
        </w:rPr>
        <w:t xml:space="preserve">. </w:t>
      </w:r>
    </w:p>
    <w:p w:rsidR="00D55978" w:rsidRPr="00D54DBB" w:rsidRDefault="006660CA" w:rsidP="00D54DBB">
      <w:pPr>
        <w:spacing w:line="360" w:lineRule="auto"/>
        <w:ind w:left="851" w:right="170" w:firstLine="170"/>
        <w:jc w:val="both"/>
        <w:rPr>
          <w:rFonts w:ascii="Book Antiqua" w:hAnsi="Book Antiqua"/>
        </w:rPr>
      </w:pPr>
      <w:r w:rsidRPr="002607D7">
        <w:rPr>
          <w:rFonts w:ascii="Book Antiqua" w:hAnsi="Book Antiqua"/>
        </w:rPr>
        <w:t>Il  primo decreto Bersani ha attuato in tal modo</w:t>
      </w:r>
      <w:r w:rsidR="00A8537E" w:rsidRPr="002607D7">
        <w:rPr>
          <w:rFonts w:ascii="Book Antiqua" w:hAnsi="Book Antiqua"/>
        </w:rPr>
        <w:t xml:space="preserve"> una liberalizzazione parziale eliminando le autorizzazioni amministrative per l’apertura e il trasferimento dell’attività e innovando l’offerta dei servizi commerciali</w:t>
      </w:r>
      <w:r w:rsidR="00F90ADE" w:rsidRPr="002607D7">
        <w:rPr>
          <w:rFonts w:ascii="Book Antiqua" w:hAnsi="Book Antiqua"/>
        </w:rPr>
        <w:t>.</w:t>
      </w:r>
    </w:p>
    <w:p w:rsidR="002E726A" w:rsidRPr="002607D7" w:rsidRDefault="002E726A" w:rsidP="00546F92">
      <w:pPr>
        <w:spacing w:line="360" w:lineRule="auto"/>
        <w:ind w:right="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64400D" w:rsidRDefault="0064400D" w:rsidP="004C46BF">
      <w:pPr>
        <w:spacing w:line="360" w:lineRule="auto"/>
        <w:ind w:left="851" w:right="170" w:firstLine="170"/>
        <w:jc w:val="both"/>
        <w:rPr>
          <w:rFonts w:ascii="Book Antiqua" w:hAnsi="Book Antiqua"/>
          <w:b/>
        </w:rPr>
      </w:pPr>
    </w:p>
    <w:p w:rsidR="00EF532F" w:rsidRPr="002607D7" w:rsidRDefault="00402B0D" w:rsidP="004C46BF">
      <w:pPr>
        <w:spacing w:line="360" w:lineRule="auto"/>
        <w:ind w:left="851" w:right="170" w:firstLine="170"/>
        <w:jc w:val="both"/>
        <w:rPr>
          <w:rFonts w:ascii="Book Antiqua" w:hAnsi="Book Antiqua"/>
          <w:b/>
        </w:rPr>
      </w:pPr>
      <w:r w:rsidRPr="002607D7">
        <w:rPr>
          <w:rFonts w:ascii="Book Antiqua" w:hAnsi="Book Antiqua"/>
          <w:b/>
        </w:rPr>
        <w:t>3.</w:t>
      </w:r>
      <w:r w:rsidRPr="002607D7">
        <w:rPr>
          <w:rFonts w:ascii="Book Antiqua" w:hAnsi="Book Antiqua"/>
        </w:rPr>
        <w:t xml:space="preserve"> </w:t>
      </w:r>
      <w:r w:rsidR="008806CA" w:rsidRPr="002607D7">
        <w:rPr>
          <w:rFonts w:ascii="Book Antiqua" w:hAnsi="Book Antiqua"/>
          <w:b/>
        </w:rPr>
        <w:t>L</w:t>
      </w:r>
      <w:r w:rsidR="00D62D8D">
        <w:rPr>
          <w:rFonts w:ascii="Book Antiqua" w:hAnsi="Book Antiqua"/>
          <w:b/>
        </w:rPr>
        <w:t>e recenti riforme</w:t>
      </w:r>
      <w:r w:rsidR="00C1720C" w:rsidRPr="002607D7">
        <w:rPr>
          <w:rFonts w:ascii="Book Antiqua" w:hAnsi="Book Antiqua"/>
          <w:b/>
        </w:rPr>
        <w:t xml:space="preserve"> del settore: </w:t>
      </w:r>
      <w:r w:rsidR="008806CA" w:rsidRPr="002607D7">
        <w:rPr>
          <w:rFonts w:ascii="Book Antiqua" w:hAnsi="Book Antiqua"/>
          <w:b/>
        </w:rPr>
        <w:t xml:space="preserve">il D. Lgs </w:t>
      </w:r>
      <w:r w:rsidR="00764AA5" w:rsidRPr="002607D7">
        <w:rPr>
          <w:rFonts w:ascii="Book Antiqua" w:hAnsi="Book Antiqua"/>
          <w:b/>
        </w:rPr>
        <w:t>26 marzo 2010 n. 59 e la legge 30 luglio 2010 n. 122</w:t>
      </w:r>
      <w:r w:rsidR="008806CA" w:rsidRPr="002607D7">
        <w:rPr>
          <w:rFonts w:ascii="Book Antiqua" w:hAnsi="Book Antiqua"/>
          <w:b/>
        </w:rPr>
        <w:t xml:space="preserve"> </w:t>
      </w:r>
      <w:r w:rsidR="0034243A" w:rsidRPr="002607D7">
        <w:rPr>
          <w:rFonts w:ascii="Book Antiqua" w:hAnsi="Book Antiqua"/>
          <w:b/>
        </w:rPr>
        <w:t>.</w:t>
      </w:r>
    </w:p>
    <w:p w:rsidR="006D6F33" w:rsidRPr="002607D7" w:rsidRDefault="001216C4" w:rsidP="004C46BF">
      <w:pPr>
        <w:spacing w:line="360" w:lineRule="auto"/>
        <w:ind w:left="851" w:right="170" w:firstLine="170"/>
        <w:jc w:val="both"/>
        <w:rPr>
          <w:rFonts w:ascii="Book Antiqua" w:hAnsi="Book Antiqua"/>
        </w:rPr>
      </w:pPr>
      <w:r w:rsidRPr="002607D7">
        <w:rPr>
          <w:rFonts w:ascii="Book Antiqua" w:hAnsi="Book Antiqua"/>
        </w:rPr>
        <w:t>L</w:t>
      </w:r>
      <w:r w:rsidR="00A34E4E" w:rsidRPr="002607D7">
        <w:rPr>
          <w:rFonts w:ascii="Book Antiqua" w:hAnsi="Book Antiqua"/>
        </w:rPr>
        <w:t>e</w:t>
      </w:r>
      <w:r w:rsidR="006C35F3" w:rsidRPr="002607D7">
        <w:rPr>
          <w:rFonts w:ascii="Book Antiqua" w:hAnsi="Book Antiqua"/>
        </w:rPr>
        <w:t xml:space="preserve"> </w:t>
      </w:r>
      <w:r w:rsidR="00A34E4E" w:rsidRPr="002607D7">
        <w:rPr>
          <w:rFonts w:ascii="Book Antiqua" w:hAnsi="Book Antiqua"/>
        </w:rPr>
        <w:t>riforme</w:t>
      </w:r>
      <w:r w:rsidR="00E15A07" w:rsidRPr="002607D7">
        <w:rPr>
          <w:rFonts w:ascii="Book Antiqua" w:hAnsi="Book Antiqua"/>
        </w:rPr>
        <w:t xml:space="preserve"> Bersani</w:t>
      </w:r>
      <w:r w:rsidR="00875274" w:rsidRPr="002607D7">
        <w:rPr>
          <w:rStyle w:val="Rimandonotaapidipagina"/>
          <w:rFonts w:ascii="Book Antiqua" w:hAnsi="Book Antiqua"/>
        </w:rPr>
        <w:footnoteReference w:id="9"/>
      </w:r>
      <w:r w:rsidR="00E15A07" w:rsidRPr="002607D7">
        <w:rPr>
          <w:rFonts w:ascii="Book Antiqua" w:hAnsi="Book Antiqua"/>
        </w:rPr>
        <w:t xml:space="preserve"> </w:t>
      </w:r>
      <w:r w:rsidRPr="002607D7">
        <w:rPr>
          <w:rFonts w:ascii="Book Antiqua" w:hAnsi="Book Antiqua"/>
        </w:rPr>
        <w:t xml:space="preserve"> di questi anni</w:t>
      </w:r>
      <w:r w:rsidR="00313FD6" w:rsidRPr="002607D7">
        <w:rPr>
          <w:rFonts w:ascii="Book Antiqua" w:hAnsi="Book Antiqua"/>
        </w:rPr>
        <w:t xml:space="preserve"> hanno</w:t>
      </w:r>
      <w:r w:rsidRPr="002607D7">
        <w:rPr>
          <w:rFonts w:ascii="Book Antiqua" w:hAnsi="Book Antiqua"/>
        </w:rPr>
        <w:t xml:space="preserve"> </w:t>
      </w:r>
      <w:r w:rsidR="00EF532F" w:rsidRPr="002607D7">
        <w:rPr>
          <w:rFonts w:ascii="Book Antiqua" w:hAnsi="Book Antiqua"/>
        </w:rPr>
        <w:t xml:space="preserve">realizzato </w:t>
      </w:r>
      <w:r w:rsidR="006D6F33" w:rsidRPr="002607D7">
        <w:rPr>
          <w:rFonts w:ascii="Book Antiqua" w:hAnsi="Book Antiqua"/>
        </w:rPr>
        <w:t>la modernizz</w:t>
      </w:r>
      <w:r w:rsidR="00EF532F" w:rsidRPr="002607D7">
        <w:rPr>
          <w:rFonts w:ascii="Book Antiqua" w:hAnsi="Book Antiqua"/>
        </w:rPr>
        <w:t>azio</w:t>
      </w:r>
      <w:r w:rsidR="006F6206">
        <w:rPr>
          <w:rFonts w:ascii="Book Antiqua" w:hAnsi="Book Antiqua"/>
        </w:rPr>
        <w:t>ne del sistema distributivo</w:t>
      </w:r>
      <w:r w:rsidR="00313FD6" w:rsidRPr="002607D7">
        <w:rPr>
          <w:rFonts w:ascii="Book Antiqua" w:hAnsi="Book Antiqua"/>
        </w:rPr>
        <w:t xml:space="preserve"> aprendolo </w:t>
      </w:r>
      <w:r w:rsidR="00EF532F" w:rsidRPr="002607D7">
        <w:rPr>
          <w:rFonts w:ascii="Book Antiqua" w:hAnsi="Book Antiqua"/>
        </w:rPr>
        <w:t xml:space="preserve"> alla concorrenza e al libero mercato. </w:t>
      </w:r>
      <w:r w:rsidR="000B3F28" w:rsidRPr="002607D7">
        <w:rPr>
          <w:rFonts w:ascii="Book Antiqua" w:hAnsi="Book Antiqua"/>
        </w:rPr>
        <w:t xml:space="preserve">Nonostante </w:t>
      </w:r>
      <w:r w:rsidR="006755F1" w:rsidRPr="002607D7">
        <w:rPr>
          <w:rFonts w:ascii="Book Antiqua" w:hAnsi="Book Antiqua"/>
        </w:rPr>
        <w:t>la portata degli interventi riformatori</w:t>
      </w:r>
      <w:r w:rsidR="000B3F28" w:rsidRPr="002607D7">
        <w:rPr>
          <w:rFonts w:ascii="Book Antiqua" w:hAnsi="Book Antiqua"/>
        </w:rPr>
        <w:t>, l</w:t>
      </w:r>
      <w:r w:rsidR="00EF532F" w:rsidRPr="002607D7">
        <w:rPr>
          <w:rFonts w:ascii="Book Antiqua" w:hAnsi="Book Antiqua"/>
        </w:rPr>
        <w:t>’attuale normativa è</w:t>
      </w:r>
      <w:r w:rsidRPr="002607D7">
        <w:rPr>
          <w:rFonts w:ascii="Book Antiqua" w:hAnsi="Book Antiqua"/>
        </w:rPr>
        <w:t xml:space="preserve"> apparsa </w:t>
      </w:r>
      <w:r w:rsidR="00EF532F" w:rsidRPr="002607D7">
        <w:rPr>
          <w:rFonts w:ascii="Book Antiqua" w:hAnsi="Book Antiqua"/>
        </w:rPr>
        <w:t xml:space="preserve"> ancora </w:t>
      </w:r>
      <w:r w:rsidRPr="002607D7">
        <w:rPr>
          <w:rFonts w:ascii="Book Antiqua" w:hAnsi="Book Antiqua"/>
        </w:rPr>
        <w:t>inadeguata</w:t>
      </w:r>
      <w:r w:rsidR="000B3F28" w:rsidRPr="002607D7">
        <w:rPr>
          <w:rFonts w:ascii="Book Antiqua" w:hAnsi="Book Antiqua"/>
        </w:rPr>
        <w:t xml:space="preserve"> </w:t>
      </w:r>
      <w:r w:rsidR="006D6F33" w:rsidRPr="002607D7">
        <w:rPr>
          <w:rFonts w:ascii="Book Antiqua" w:hAnsi="Book Antiqua"/>
        </w:rPr>
        <w:t>rispetto</w:t>
      </w:r>
      <w:r w:rsidRPr="002607D7">
        <w:rPr>
          <w:rFonts w:ascii="Book Antiqua" w:hAnsi="Book Antiqua"/>
        </w:rPr>
        <w:t xml:space="preserve"> all’</w:t>
      </w:r>
      <w:r w:rsidR="007648AE" w:rsidRPr="002607D7">
        <w:rPr>
          <w:rFonts w:ascii="Book Antiqua" w:hAnsi="Book Antiqua"/>
        </w:rPr>
        <w:t>esigenza</w:t>
      </w:r>
      <w:r w:rsidR="000B3F28" w:rsidRPr="002607D7">
        <w:rPr>
          <w:rFonts w:ascii="Book Antiqua" w:hAnsi="Book Antiqua"/>
        </w:rPr>
        <w:t xml:space="preserve"> non più rinunciabile</w:t>
      </w:r>
      <w:r w:rsidRPr="002607D7">
        <w:rPr>
          <w:rFonts w:ascii="Book Antiqua" w:hAnsi="Book Antiqua"/>
        </w:rPr>
        <w:t>,</w:t>
      </w:r>
      <w:r w:rsidR="002B438C" w:rsidRPr="002607D7">
        <w:rPr>
          <w:rFonts w:ascii="Book Antiqua" w:hAnsi="Book Antiqua"/>
        </w:rPr>
        <w:t xml:space="preserve"> a fronte di </w:t>
      </w:r>
      <w:r w:rsidR="00A34E4E" w:rsidRPr="002607D7">
        <w:rPr>
          <w:rFonts w:ascii="Book Antiqua" w:hAnsi="Book Antiqua"/>
        </w:rPr>
        <w:t>impulsi</w:t>
      </w:r>
      <w:r w:rsidR="002B438C" w:rsidRPr="002607D7">
        <w:rPr>
          <w:rFonts w:ascii="Book Antiqua" w:hAnsi="Book Antiqua"/>
        </w:rPr>
        <w:t xml:space="preserve"> </w:t>
      </w:r>
      <w:r w:rsidR="006755F1" w:rsidRPr="002607D7">
        <w:rPr>
          <w:rFonts w:ascii="Book Antiqua" w:hAnsi="Book Antiqua"/>
        </w:rPr>
        <w:t>comunitari</w:t>
      </w:r>
      <w:r w:rsidR="000B3F28" w:rsidRPr="002607D7">
        <w:rPr>
          <w:rFonts w:ascii="Book Antiqua" w:hAnsi="Book Antiqua"/>
        </w:rPr>
        <w:t>,</w:t>
      </w:r>
      <w:r w:rsidR="007648AE" w:rsidRPr="002607D7">
        <w:rPr>
          <w:rFonts w:ascii="Book Antiqua" w:hAnsi="Book Antiqua"/>
        </w:rPr>
        <w:t xml:space="preserve"> di</w:t>
      </w:r>
      <w:r w:rsidR="000B3F28" w:rsidRPr="002607D7">
        <w:rPr>
          <w:rFonts w:ascii="Book Antiqua" w:hAnsi="Book Antiqua"/>
        </w:rPr>
        <w:t xml:space="preserve"> realizzare un mercato </w:t>
      </w:r>
      <w:r w:rsidR="006755F1" w:rsidRPr="002607D7">
        <w:rPr>
          <w:rFonts w:ascii="Book Antiqua" w:hAnsi="Book Antiqua"/>
        </w:rPr>
        <w:t>in grado di garantire</w:t>
      </w:r>
      <w:r w:rsidR="00EF532F" w:rsidRPr="002607D7">
        <w:rPr>
          <w:rFonts w:ascii="Book Antiqua" w:hAnsi="Book Antiqua"/>
        </w:rPr>
        <w:t xml:space="preserve"> condizioni di </w:t>
      </w:r>
      <w:r w:rsidR="00575AC3" w:rsidRPr="002607D7">
        <w:rPr>
          <w:rFonts w:ascii="Book Antiqua" w:hAnsi="Book Antiqua"/>
        </w:rPr>
        <w:t xml:space="preserve">effettiva </w:t>
      </w:r>
      <w:r w:rsidR="00EF532F" w:rsidRPr="002607D7">
        <w:rPr>
          <w:rFonts w:ascii="Book Antiqua" w:hAnsi="Book Antiqua"/>
        </w:rPr>
        <w:t>parità fra</w:t>
      </w:r>
      <w:r w:rsidR="007648AE" w:rsidRPr="002607D7">
        <w:rPr>
          <w:rFonts w:ascii="Book Antiqua" w:hAnsi="Book Antiqua"/>
        </w:rPr>
        <w:t xml:space="preserve"> gli operatori economici</w:t>
      </w:r>
      <w:r w:rsidR="00EF532F" w:rsidRPr="002607D7">
        <w:rPr>
          <w:rFonts w:ascii="Book Antiqua" w:hAnsi="Book Antiqua"/>
        </w:rPr>
        <w:t xml:space="preserve"> </w:t>
      </w:r>
      <w:r w:rsidR="007648AE" w:rsidRPr="002607D7">
        <w:rPr>
          <w:rFonts w:ascii="Book Antiqua" w:hAnsi="Book Antiqua"/>
        </w:rPr>
        <w:t>.</w:t>
      </w:r>
    </w:p>
    <w:p w:rsidR="00575AC3" w:rsidRPr="002607D7" w:rsidRDefault="00E96880" w:rsidP="004C46BF">
      <w:pPr>
        <w:spacing w:line="360" w:lineRule="auto"/>
        <w:ind w:left="851" w:right="170" w:firstLine="170"/>
        <w:jc w:val="both"/>
        <w:rPr>
          <w:rFonts w:ascii="Book Antiqua" w:hAnsi="Book Antiqua"/>
        </w:rPr>
      </w:pPr>
      <w:r w:rsidRPr="002607D7">
        <w:rPr>
          <w:rFonts w:ascii="Book Antiqua" w:hAnsi="Book Antiqua"/>
        </w:rPr>
        <w:t>L</w:t>
      </w:r>
      <w:r w:rsidR="00A34E4E" w:rsidRPr="002607D7">
        <w:rPr>
          <w:rFonts w:ascii="Book Antiqua" w:hAnsi="Book Antiqua"/>
        </w:rPr>
        <w:t>a</w:t>
      </w:r>
      <w:r w:rsidRPr="002607D7">
        <w:rPr>
          <w:rFonts w:ascii="Book Antiqua" w:hAnsi="Book Antiqua"/>
        </w:rPr>
        <w:t xml:space="preserve"> </w:t>
      </w:r>
      <w:r w:rsidR="00A34E4E" w:rsidRPr="002607D7">
        <w:rPr>
          <w:rFonts w:ascii="Book Antiqua" w:hAnsi="Book Antiqua"/>
        </w:rPr>
        <w:t xml:space="preserve">legislazione </w:t>
      </w:r>
      <w:r w:rsidR="006755F1" w:rsidRPr="002607D7">
        <w:rPr>
          <w:rFonts w:ascii="Book Antiqua" w:hAnsi="Book Antiqua"/>
        </w:rPr>
        <w:t>volta a prescrivere un atto di assenso preventivo da parte dell’Amministrazione  per</w:t>
      </w:r>
      <w:r w:rsidR="00A34E4E" w:rsidRPr="002607D7">
        <w:rPr>
          <w:rFonts w:ascii="Book Antiqua" w:hAnsi="Book Antiqua"/>
        </w:rPr>
        <w:t xml:space="preserve"> l’esercizio di un’attività </w:t>
      </w:r>
      <w:r w:rsidR="00575AC3" w:rsidRPr="002607D7">
        <w:rPr>
          <w:rFonts w:ascii="Book Antiqua" w:hAnsi="Book Antiqua"/>
        </w:rPr>
        <w:t xml:space="preserve">economica </w:t>
      </w:r>
      <w:r w:rsidR="00A34E4E" w:rsidRPr="002607D7">
        <w:rPr>
          <w:rFonts w:ascii="Book Antiqua" w:hAnsi="Book Antiqua"/>
        </w:rPr>
        <w:t xml:space="preserve"> </w:t>
      </w:r>
      <w:r w:rsidR="00313FD6" w:rsidRPr="002607D7">
        <w:rPr>
          <w:rFonts w:ascii="Book Antiqua" w:hAnsi="Book Antiqua"/>
        </w:rPr>
        <w:t>ha di fatto</w:t>
      </w:r>
      <w:r w:rsidR="001216C4" w:rsidRPr="002607D7">
        <w:rPr>
          <w:rFonts w:ascii="Book Antiqua" w:hAnsi="Book Antiqua"/>
        </w:rPr>
        <w:t xml:space="preserve"> creato</w:t>
      </w:r>
      <w:r w:rsidR="00313FD6" w:rsidRPr="002607D7">
        <w:rPr>
          <w:rFonts w:ascii="Book Antiqua" w:hAnsi="Book Antiqua"/>
        </w:rPr>
        <w:t xml:space="preserve"> </w:t>
      </w:r>
      <w:r w:rsidR="006755F1" w:rsidRPr="002607D7">
        <w:rPr>
          <w:rFonts w:ascii="Book Antiqua" w:hAnsi="Book Antiqua"/>
        </w:rPr>
        <w:t xml:space="preserve"> </w:t>
      </w:r>
      <w:r w:rsidR="001216C4" w:rsidRPr="002607D7">
        <w:rPr>
          <w:rFonts w:ascii="Book Antiqua" w:hAnsi="Book Antiqua"/>
        </w:rPr>
        <w:t xml:space="preserve">un contingentamento </w:t>
      </w:r>
      <w:r w:rsidR="00E15A07" w:rsidRPr="002607D7">
        <w:rPr>
          <w:rFonts w:ascii="Book Antiqua" w:hAnsi="Book Antiqua"/>
        </w:rPr>
        <w:t>a discapito della libera iniziativa privata</w:t>
      </w:r>
      <w:r w:rsidR="00CB6FC9" w:rsidRPr="002607D7">
        <w:rPr>
          <w:rFonts w:ascii="Book Antiqua" w:hAnsi="Book Antiqua"/>
        </w:rPr>
        <w:t>.</w:t>
      </w:r>
    </w:p>
    <w:p w:rsidR="00631919" w:rsidRDefault="00797969" w:rsidP="004C46BF">
      <w:pPr>
        <w:spacing w:line="360" w:lineRule="auto"/>
        <w:ind w:left="851" w:right="170" w:firstLine="170"/>
        <w:jc w:val="both"/>
        <w:rPr>
          <w:rFonts w:ascii="Book Antiqua" w:hAnsi="Book Antiqua"/>
        </w:rPr>
      </w:pPr>
      <w:r w:rsidRPr="002607D7">
        <w:rPr>
          <w:rFonts w:ascii="Book Antiqua" w:hAnsi="Book Antiqua"/>
        </w:rPr>
        <w:t xml:space="preserve"> </w:t>
      </w:r>
      <w:r w:rsidR="00575AC3" w:rsidRPr="002607D7">
        <w:rPr>
          <w:rFonts w:ascii="Book Antiqua" w:hAnsi="Book Antiqua"/>
        </w:rPr>
        <w:t>I</w:t>
      </w:r>
      <w:r w:rsidR="00E96880" w:rsidRPr="002607D7">
        <w:rPr>
          <w:rFonts w:ascii="Book Antiqua" w:hAnsi="Book Antiqua"/>
        </w:rPr>
        <w:t>n ambito comunitario</w:t>
      </w:r>
      <w:r w:rsidR="00575AC3" w:rsidRPr="002607D7">
        <w:rPr>
          <w:rFonts w:ascii="Book Antiqua" w:hAnsi="Book Antiqua"/>
        </w:rPr>
        <w:t xml:space="preserve">, </w:t>
      </w:r>
      <w:r w:rsidR="00003A08" w:rsidRPr="002607D7">
        <w:rPr>
          <w:rFonts w:ascii="Book Antiqua" w:hAnsi="Book Antiqua"/>
        </w:rPr>
        <w:t>invece</w:t>
      </w:r>
      <w:r w:rsidR="00575AC3" w:rsidRPr="002607D7">
        <w:rPr>
          <w:rFonts w:ascii="Book Antiqua" w:hAnsi="Book Antiqua"/>
        </w:rPr>
        <w:t>,</w:t>
      </w:r>
      <w:r w:rsidR="00D7208D" w:rsidRPr="002607D7">
        <w:rPr>
          <w:rFonts w:ascii="Book Antiqua" w:hAnsi="Book Antiqua"/>
        </w:rPr>
        <w:t xml:space="preserve">  i regimi autorizza</w:t>
      </w:r>
      <w:r w:rsidR="00003A08" w:rsidRPr="002607D7">
        <w:rPr>
          <w:rFonts w:ascii="Book Antiqua" w:hAnsi="Book Antiqua"/>
        </w:rPr>
        <w:t>tori sono</w:t>
      </w:r>
      <w:r w:rsidR="00E15A07" w:rsidRPr="002607D7">
        <w:rPr>
          <w:rFonts w:ascii="Book Antiqua" w:hAnsi="Book Antiqua"/>
        </w:rPr>
        <w:t xml:space="preserve">  consid</w:t>
      </w:r>
      <w:r w:rsidR="00003A08" w:rsidRPr="002607D7">
        <w:rPr>
          <w:rFonts w:ascii="Book Antiqua" w:hAnsi="Book Antiqua"/>
        </w:rPr>
        <w:t>erati</w:t>
      </w:r>
      <w:r w:rsidR="006B545F" w:rsidRPr="002607D7">
        <w:rPr>
          <w:rFonts w:ascii="Book Antiqua" w:hAnsi="Book Antiqua"/>
        </w:rPr>
        <w:t xml:space="preserve"> di ostacolo al li</w:t>
      </w:r>
      <w:r w:rsidR="00E96880" w:rsidRPr="002607D7">
        <w:rPr>
          <w:rFonts w:ascii="Book Antiqua" w:hAnsi="Book Antiqua"/>
        </w:rPr>
        <w:t>bero mercato e alla concorrenza:  p</w:t>
      </w:r>
      <w:r w:rsidR="00CB1D96" w:rsidRPr="002607D7">
        <w:rPr>
          <w:rFonts w:ascii="Book Antiqua" w:hAnsi="Book Antiqua"/>
        </w:rPr>
        <w:t>er queste</w:t>
      </w:r>
      <w:r w:rsidR="006B545F" w:rsidRPr="002607D7">
        <w:rPr>
          <w:rFonts w:ascii="Book Antiqua" w:hAnsi="Book Antiqua"/>
        </w:rPr>
        <w:t xml:space="preserve"> ragioni, </w:t>
      </w:r>
      <w:r w:rsidR="00003A08" w:rsidRPr="002607D7">
        <w:rPr>
          <w:rFonts w:ascii="Book Antiqua" w:hAnsi="Book Antiqua"/>
        </w:rPr>
        <w:t xml:space="preserve"> l’ordinamento comunitario</w:t>
      </w:r>
      <w:r w:rsidR="00CB1D96" w:rsidRPr="002607D7">
        <w:rPr>
          <w:rFonts w:ascii="Book Antiqua" w:hAnsi="Book Antiqua"/>
        </w:rPr>
        <w:t xml:space="preserve"> </w:t>
      </w:r>
      <w:r w:rsidR="00003A08" w:rsidRPr="002607D7">
        <w:rPr>
          <w:rFonts w:ascii="Book Antiqua" w:hAnsi="Book Antiqua"/>
        </w:rPr>
        <w:t>ha</w:t>
      </w:r>
      <w:r w:rsidR="00CB1D96" w:rsidRPr="002607D7">
        <w:rPr>
          <w:rFonts w:ascii="Book Antiqua" w:hAnsi="Book Antiqua"/>
        </w:rPr>
        <w:t xml:space="preserve"> el</w:t>
      </w:r>
      <w:r w:rsidR="00AC3667" w:rsidRPr="002607D7">
        <w:rPr>
          <w:rFonts w:ascii="Book Antiqua" w:hAnsi="Book Antiqua"/>
        </w:rPr>
        <w:t>aborato</w:t>
      </w:r>
      <w:r w:rsidR="006B545F" w:rsidRPr="002607D7">
        <w:rPr>
          <w:rFonts w:ascii="Book Antiqua" w:hAnsi="Book Antiqua"/>
        </w:rPr>
        <w:t xml:space="preserve"> una nozione di </w:t>
      </w:r>
      <w:r w:rsidR="006B545F" w:rsidRPr="002607D7">
        <w:rPr>
          <w:rFonts w:ascii="Book Antiqua" w:hAnsi="Book Antiqua"/>
          <w:i/>
        </w:rPr>
        <w:t>autorizzazione</w:t>
      </w:r>
      <w:r w:rsidR="00E15A07" w:rsidRPr="002607D7">
        <w:rPr>
          <w:rFonts w:ascii="Book Antiqua" w:hAnsi="Book Antiqua"/>
          <w:i/>
        </w:rPr>
        <w:t xml:space="preserve"> conforme al diritto comunitario</w:t>
      </w:r>
      <w:r w:rsidR="00E15A07" w:rsidRPr="002607D7">
        <w:rPr>
          <w:rFonts w:ascii="Book Antiqua" w:hAnsi="Book Antiqua"/>
        </w:rPr>
        <w:t>, caratterizzata dalla  riduzione  dell</w:t>
      </w:r>
      <w:r w:rsidR="006B545F" w:rsidRPr="002607D7">
        <w:rPr>
          <w:rFonts w:ascii="Book Antiqua" w:hAnsi="Book Antiqua"/>
        </w:rPr>
        <w:t xml:space="preserve">’ambito della </w:t>
      </w:r>
      <w:r w:rsidR="000736D2" w:rsidRPr="002607D7">
        <w:rPr>
          <w:rFonts w:ascii="Book Antiqua" w:hAnsi="Book Antiqua"/>
        </w:rPr>
        <w:t xml:space="preserve">discrezionalità amministrativa e </w:t>
      </w:r>
      <w:r w:rsidR="00A34E4E" w:rsidRPr="002607D7">
        <w:rPr>
          <w:rFonts w:ascii="Book Antiqua" w:hAnsi="Book Antiqua"/>
        </w:rPr>
        <w:t xml:space="preserve"> </w:t>
      </w:r>
      <w:r w:rsidR="000736D2" w:rsidRPr="002607D7">
        <w:rPr>
          <w:rFonts w:ascii="Book Antiqua" w:hAnsi="Book Antiqua"/>
        </w:rPr>
        <w:t>fond</w:t>
      </w:r>
      <w:r w:rsidR="00313FD6" w:rsidRPr="002607D7">
        <w:rPr>
          <w:rFonts w:ascii="Book Antiqua" w:hAnsi="Book Antiqua"/>
        </w:rPr>
        <w:t>a</w:t>
      </w:r>
      <w:r w:rsidR="000736D2" w:rsidRPr="002607D7">
        <w:rPr>
          <w:rFonts w:ascii="Book Antiqua" w:hAnsi="Book Antiqua"/>
        </w:rPr>
        <w:t>ta</w:t>
      </w:r>
      <w:r w:rsidR="006B545F" w:rsidRPr="002607D7">
        <w:rPr>
          <w:rFonts w:ascii="Book Antiqua" w:hAnsi="Book Antiqua"/>
        </w:rPr>
        <w:t xml:space="preserve"> su criteri oggettivi, t</w:t>
      </w:r>
      <w:r w:rsidR="00CB1D96" w:rsidRPr="002607D7">
        <w:rPr>
          <w:rFonts w:ascii="Book Antiqua" w:hAnsi="Book Antiqua"/>
        </w:rPr>
        <w:t xml:space="preserve">rasparenti e non discriminatori. Tali principi </w:t>
      </w:r>
      <w:r w:rsidR="00003A08" w:rsidRPr="002607D7">
        <w:rPr>
          <w:rFonts w:ascii="Book Antiqua" w:hAnsi="Book Antiqua"/>
        </w:rPr>
        <w:t>sono stati</w:t>
      </w:r>
      <w:r w:rsidR="004D00C6" w:rsidRPr="002607D7">
        <w:rPr>
          <w:rFonts w:ascii="Book Antiqua" w:hAnsi="Book Antiqua"/>
        </w:rPr>
        <w:t xml:space="preserve"> recentemente </w:t>
      </w:r>
      <w:r w:rsidR="00003A08" w:rsidRPr="002607D7">
        <w:rPr>
          <w:rFonts w:ascii="Book Antiqua" w:hAnsi="Book Antiqua"/>
        </w:rPr>
        <w:t>recepiti</w:t>
      </w:r>
      <w:r w:rsidR="00CB1D96" w:rsidRPr="002607D7">
        <w:rPr>
          <w:rFonts w:ascii="Book Antiqua" w:hAnsi="Book Antiqua"/>
        </w:rPr>
        <w:t xml:space="preserve">  dal nostro </w:t>
      </w:r>
      <w:r w:rsidR="00D7208D" w:rsidRPr="002607D7">
        <w:rPr>
          <w:rFonts w:ascii="Book Antiqua" w:hAnsi="Book Antiqua"/>
        </w:rPr>
        <w:t xml:space="preserve"> ordinamento</w:t>
      </w:r>
      <w:r w:rsidR="00AC3667" w:rsidRPr="002607D7">
        <w:rPr>
          <w:rFonts w:ascii="Book Antiqua" w:hAnsi="Book Antiqua"/>
        </w:rPr>
        <w:t>,</w:t>
      </w:r>
      <w:r w:rsidR="00D7208D" w:rsidRPr="002607D7">
        <w:rPr>
          <w:rFonts w:ascii="Book Antiqua" w:hAnsi="Book Antiqua"/>
        </w:rPr>
        <w:t xml:space="preserve"> </w:t>
      </w:r>
      <w:r w:rsidR="00DE0886" w:rsidRPr="002607D7">
        <w:rPr>
          <w:rFonts w:ascii="Book Antiqua" w:hAnsi="Book Antiqua"/>
        </w:rPr>
        <w:t>che con il D.</w:t>
      </w:r>
      <w:r w:rsidR="00D7208D" w:rsidRPr="002607D7">
        <w:rPr>
          <w:rFonts w:ascii="Book Antiqua" w:hAnsi="Book Antiqua"/>
        </w:rPr>
        <w:t xml:space="preserve"> </w:t>
      </w:r>
      <w:r w:rsidR="00DE0886" w:rsidRPr="002607D7">
        <w:rPr>
          <w:rFonts w:ascii="Book Antiqua" w:hAnsi="Book Antiqua"/>
        </w:rPr>
        <w:t xml:space="preserve">Lgs. 26 marzo 2010 n. 59 ha dato attuazione alla direttiva del Parlamento europeo </w:t>
      </w:r>
      <w:r w:rsidR="00D7208D" w:rsidRPr="002607D7">
        <w:rPr>
          <w:rFonts w:ascii="Book Antiqua" w:hAnsi="Book Antiqua"/>
        </w:rPr>
        <w:t xml:space="preserve">e del Consiglio del 12 dicembre 2006 n. 123 </w:t>
      </w:r>
      <w:r w:rsidR="00D62D8D">
        <w:rPr>
          <w:rFonts w:ascii="Book Antiqua" w:hAnsi="Book Antiqua"/>
        </w:rPr>
        <w:t>(</w:t>
      </w:r>
      <w:r w:rsidR="00D7208D" w:rsidRPr="002607D7">
        <w:rPr>
          <w:rFonts w:ascii="Book Antiqua" w:hAnsi="Book Antiqua"/>
        </w:rPr>
        <w:t xml:space="preserve">cd. </w:t>
      </w:r>
      <w:r w:rsidR="00D7208D" w:rsidRPr="002607D7">
        <w:rPr>
          <w:rFonts w:ascii="Book Antiqua" w:hAnsi="Book Antiqua"/>
          <w:i/>
        </w:rPr>
        <w:t xml:space="preserve">direttiva servizi </w:t>
      </w:r>
      <w:r w:rsidR="009504CF" w:rsidRPr="002607D7">
        <w:rPr>
          <w:rFonts w:ascii="Book Antiqua" w:hAnsi="Book Antiqua"/>
        </w:rPr>
        <w:t xml:space="preserve">o </w:t>
      </w:r>
      <w:r w:rsidR="00D7208D" w:rsidRPr="002607D7">
        <w:rPr>
          <w:rFonts w:ascii="Book Antiqua" w:hAnsi="Book Antiqua"/>
          <w:i/>
        </w:rPr>
        <w:t>Bolkeinstein</w:t>
      </w:r>
      <w:r w:rsidR="00D62D8D">
        <w:rPr>
          <w:rFonts w:ascii="Book Antiqua" w:hAnsi="Book Antiqua"/>
        </w:rPr>
        <w:t xml:space="preserve">) </w:t>
      </w:r>
      <w:r w:rsidR="001E0A90" w:rsidRPr="002607D7">
        <w:rPr>
          <w:rStyle w:val="Rimandonotaapidipagina"/>
          <w:rFonts w:ascii="Book Antiqua" w:hAnsi="Book Antiqua"/>
          <w:i/>
        </w:rPr>
        <w:footnoteReference w:id="10"/>
      </w:r>
      <w:r w:rsidR="00D7208D" w:rsidRPr="002607D7">
        <w:rPr>
          <w:rFonts w:ascii="Book Antiqua" w:hAnsi="Book Antiqua"/>
        </w:rPr>
        <w:t xml:space="preserve">. </w:t>
      </w:r>
      <w:r w:rsidR="001E0A90" w:rsidRPr="002607D7">
        <w:rPr>
          <w:rFonts w:ascii="Book Antiqua" w:hAnsi="Book Antiqua"/>
        </w:rPr>
        <w:t>La direttiva</w:t>
      </w:r>
      <w:r w:rsidR="00AC3667" w:rsidRPr="002607D7">
        <w:rPr>
          <w:rFonts w:ascii="Book Antiqua" w:hAnsi="Book Antiqua"/>
        </w:rPr>
        <w:t>,</w:t>
      </w:r>
      <w:r w:rsidR="00D7208D" w:rsidRPr="002607D7">
        <w:rPr>
          <w:rFonts w:ascii="Book Antiqua" w:hAnsi="Book Antiqua"/>
        </w:rPr>
        <w:t xml:space="preserve"> infatti</w:t>
      </w:r>
      <w:r w:rsidR="00AC3667" w:rsidRPr="002607D7">
        <w:rPr>
          <w:rFonts w:ascii="Book Antiqua" w:hAnsi="Book Antiqua"/>
        </w:rPr>
        <w:t>,</w:t>
      </w:r>
      <w:r w:rsidR="00003A08" w:rsidRPr="002607D7">
        <w:rPr>
          <w:rFonts w:ascii="Book Antiqua" w:hAnsi="Book Antiqua"/>
        </w:rPr>
        <w:t xml:space="preserve"> circoscrive il regime autorizzatorio  a attività per le quali il  vincolo risponde esclusivamente a preminenti motivi di interesse generale, quali l’ordine pubblico, la pubblica sicurezza, la sanità pubblica, la </w:t>
      </w:r>
      <w:r w:rsidR="00003A08" w:rsidRPr="002607D7">
        <w:rPr>
          <w:rFonts w:ascii="Book Antiqua" w:hAnsi="Book Antiqua"/>
        </w:rPr>
        <w:lastRenderedPageBreak/>
        <w:t>tutela del consumatore e la concorrenza</w:t>
      </w:r>
      <w:r w:rsidR="00D7208D" w:rsidRPr="002607D7">
        <w:rPr>
          <w:rFonts w:ascii="Book Antiqua" w:hAnsi="Book Antiqua"/>
        </w:rPr>
        <w:t>, la tutela dell’ambiente, il mantenimento dell’equilibrio finanziario del sistema di sicurezza sociale, etcc</w:t>
      </w:r>
      <w:r w:rsidR="00003A08" w:rsidRPr="002607D7">
        <w:rPr>
          <w:rFonts w:ascii="Book Antiqua" w:hAnsi="Book Antiqua"/>
        </w:rPr>
        <w:t>.</w:t>
      </w:r>
    </w:p>
    <w:p w:rsidR="00D62D8D" w:rsidRPr="002607D7" w:rsidRDefault="00D62D8D" w:rsidP="004C46BF">
      <w:pPr>
        <w:spacing w:line="360" w:lineRule="auto"/>
        <w:ind w:left="851" w:right="170" w:firstLine="170"/>
        <w:jc w:val="both"/>
        <w:rPr>
          <w:rFonts w:ascii="Book Antiqua" w:hAnsi="Book Antiqua"/>
        </w:rPr>
      </w:pPr>
      <w:r>
        <w:rPr>
          <w:rFonts w:ascii="Book Antiqua" w:hAnsi="Book Antiqua"/>
        </w:rPr>
        <w:t>Innovativa è  in tal senso la disposizione contenuta  nell’art. 14 del D. Lgs. 59/2010, secondo la quale, “</w:t>
      </w:r>
      <w:r>
        <w:rPr>
          <w:rFonts w:ascii="Book Antiqua" w:hAnsi="Book Antiqua"/>
          <w:i/>
        </w:rPr>
        <w:t xml:space="preserve">fatte salve le disposizioni istitutive e relative ad ordini, collegi e albi professionali, regimi autorizzatori possono essere istituiti o mantenuti </w:t>
      </w:r>
      <w:r>
        <w:rPr>
          <w:rFonts w:ascii="Book Antiqua" w:hAnsi="Book Antiqua"/>
        </w:rPr>
        <w:t xml:space="preserve"> </w:t>
      </w:r>
      <w:r>
        <w:rPr>
          <w:rFonts w:ascii="Book Antiqua" w:hAnsi="Book Antiqua"/>
          <w:i/>
        </w:rPr>
        <w:t>solo se giustificati da motivi imperativi di interesse generale, nel rispetto dei principi di non discriminazione, di proporzionalità, nonché delle disposizioni  di cui al presente titolo”</w:t>
      </w:r>
      <w:r>
        <w:rPr>
          <w:rFonts w:ascii="Book Antiqua" w:hAnsi="Book Antiqua"/>
        </w:rPr>
        <w:t>.</w:t>
      </w:r>
    </w:p>
    <w:p w:rsidR="00395560" w:rsidRPr="002607D7" w:rsidRDefault="00037E8F" w:rsidP="004C46BF">
      <w:pPr>
        <w:spacing w:line="360" w:lineRule="auto"/>
        <w:ind w:left="851" w:right="170" w:firstLine="170"/>
        <w:jc w:val="both"/>
        <w:rPr>
          <w:rFonts w:ascii="Book Antiqua" w:hAnsi="Book Antiqua"/>
        </w:rPr>
      </w:pPr>
      <w:r>
        <w:rPr>
          <w:rFonts w:ascii="Book Antiqua" w:hAnsi="Book Antiqua"/>
        </w:rPr>
        <w:t>P</w:t>
      </w:r>
      <w:r w:rsidR="00395560" w:rsidRPr="002607D7">
        <w:rPr>
          <w:rFonts w:ascii="Book Antiqua" w:hAnsi="Book Antiqua"/>
        </w:rPr>
        <w:t>recisa</w:t>
      </w:r>
      <w:r w:rsidR="00952818" w:rsidRPr="002607D7">
        <w:rPr>
          <w:rFonts w:ascii="Book Antiqua" w:hAnsi="Book Antiqua"/>
        </w:rPr>
        <w:t xml:space="preserve"> la direttiva - l’atto di assenso preventivo  p</w:t>
      </w:r>
      <w:r w:rsidR="004D00C6" w:rsidRPr="002607D7">
        <w:rPr>
          <w:rFonts w:ascii="Book Antiqua" w:hAnsi="Book Antiqua"/>
        </w:rPr>
        <w:t>otrà</w:t>
      </w:r>
      <w:r w:rsidR="00952818" w:rsidRPr="002607D7">
        <w:rPr>
          <w:rFonts w:ascii="Book Antiqua" w:hAnsi="Book Antiqua"/>
        </w:rPr>
        <w:t xml:space="preserve"> essere mantenuto se non è discriminatorio,</w:t>
      </w:r>
      <w:r w:rsidR="00395560" w:rsidRPr="002607D7">
        <w:rPr>
          <w:rFonts w:ascii="Book Antiqua" w:hAnsi="Book Antiqua"/>
        </w:rPr>
        <w:t xml:space="preserve"> se</w:t>
      </w:r>
      <w:r w:rsidR="00952818" w:rsidRPr="002607D7">
        <w:rPr>
          <w:rFonts w:ascii="Book Antiqua" w:hAnsi="Book Antiqua"/>
        </w:rPr>
        <w:t xml:space="preserve"> giustificato da un motivo di interesse generale e</w:t>
      </w:r>
      <w:r w:rsidR="00395560" w:rsidRPr="002607D7">
        <w:rPr>
          <w:rFonts w:ascii="Book Antiqua" w:hAnsi="Book Antiqua"/>
        </w:rPr>
        <w:t xml:space="preserve"> infine se</w:t>
      </w:r>
      <w:r w:rsidR="00952818" w:rsidRPr="002607D7">
        <w:rPr>
          <w:rFonts w:ascii="Book Antiqua" w:hAnsi="Book Antiqua"/>
        </w:rPr>
        <w:t xml:space="preserve"> proporzionato</w:t>
      </w:r>
      <w:r w:rsidR="00395560" w:rsidRPr="002607D7">
        <w:rPr>
          <w:rFonts w:ascii="Book Antiqua" w:hAnsi="Book Antiqua"/>
        </w:rPr>
        <w:t xml:space="preserve"> (nel senso che</w:t>
      </w:r>
      <w:r w:rsidR="00952818" w:rsidRPr="002607D7">
        <w:rPr>
          <w:rFonts w:ascii="Book Antiqua" w:hAnsi="Book Antiqua"/>
        </w:rPr>
        <w:t xml:space="preserve"> l’obiettivo perseguito non p</w:t>
      </w:r>
      <w:r w:rsidR="00395560" w:rsidRPr="002607D7">
        <w:rPr>
          <w:rFonts w:ascii="Book Antiqua" w:hAnsi="Book Antiqua"/>
        </w:rPr>
        <w:t>otrebbe</w:t>
      </w:r>
      <w:r w:rsidR="00952818" w:rsidRPr="002607D7">
        <w:rPr>
          <w:rFonts w:ascii="Book Antiqua" w:hAnsi="Book Antiqua"/>
        </w:rPr>
        <w:t xml:space="preserve"> essere conseguito tramite una  misura meno restrittiva)</w:t>
      </w:r>
      <w:r w:rsidR="00EB5A97" w:rsidRPr="002607D7">
        <w:rPr>
          <w:rFonts w:ascii="Book Antiqua" w:hAnsi="Book Antiqua"/>
        </w:rPr>
        <w:t xml:space="preserve"> </w:t>
      </w:r>
      <w:r w:rsidR="00952818" w:rsidRPr="002607D7">
        <w:rPr>
          <w:rFonts w:ascii="Book Antiqua" w:hAnsi="Book Antiqua"/>
        </w:rPr>
        <w:t>.</w:t>
      </w:r>
    </w:p>
    <w:p w:rsidR="00952818" w:rsidRPr="002607D7" w:rsidRDefault="00952818" w:rsidP="004C46BF">
      <w:pPr>
        <w:spacing w:line="360" w:lineRule="auto"/>
        <w:ind w:left="851" w:right="170" w:firstLine="170"/>
        <w:jc w:val="both"/>
        <w:rPr>
          <w:rFonts w:ascii="Book Antiqua" w:hAnsi="Book Antiqua"/>
        </w:rPr>
      </w:pPr>
      <w:r w:rsidRPr="002607D7">
        <w:rPr>
          <w:rFonts w:ascii="Book Antiqua" w:hAnsi="Book Antiqua"/>
        </w:rPr>
        <w:t xml:space="preserve"> La procedura volta al rilascio dell’autorizzazione, in conformità ai principi comunitari dovrà essere oggettiva, pubbli</w:t>
      </w:r>
      <w:r w:rsidR="00684A4F" w:rsidRPr="002607D7">
        <w:rPr>
          <w:rFonts w:ascii="Book Antiqua" w:hAnsi="Book Antiqua"/>
        </w:rPr>
        <w:t>ca,  trasparente  e accessibile</w:t>
      </w:r>
      <w:r w:rsidR="00395560" w:rsidRPr="002607D7">
        <w:rPr>
          <w:rFonts w:ascii="Book Antiqua" w:hAnsi="Book Antiqua"/>
        </w:rPr>
        <w:t>.</w:t>
      </w:r>
      <w:r w:rsidR="00395560" w:rsidRPr="002607D7">
        <w:rPr>
          <w:rStyle w:val="Rimandonotaapidipagina"/>
          <w:rFonts w:ascii="Book Antiqua" w:hAnsi="Book Antiqua"/>
        </w:rPr>
        <w:footnoteReference w:id="11"/>
      </w:r>
    </w:p>
    <w:p w:rsidR="00606B02" w:rsidRPr="002607D7" w:rsidRDefault="00606B02" w:rsidP="004C46BF">
      <w:pPr>
        <w:spacing w:line="360" w:lineRule="auto"/>
        <w:ind w:left="851" w:right="170" w:firstLine="170"/>
        <w:jc w:val="both"/>
        <w:rPr>
          <w:rFonts w:ascii="Book Antiqua" w:hAnsi="Book Antiqua"/>
        </w:rPr>
      </w:pPr>
      <w:r w:rsidRPr="002607D7">
        <w:rPr>
          <w:rFonts w:ascii="Book Antiqua" w:hAnsi="Book Antiqua"/>
        </w:rPr>
        <w:t>La Corte di Giustizia</w:t>
      </w:r>
      <w:r w:rsidRPr="002607D7">
        <w:rPr>
          <w:rStyle w:val="Rimandonotaapidipagina"/>
          <w:rFonts w:ascii="Book Antiqua" w:hAnsi="Book Antiqua"/>
        </w:rPr>
        <w:footnoteReference w:id="12"/>
      </w:r>
      <w:r w:rsidRPr="002607D7">
        <w:rPr>
          <w:rFonts w:ascii="Book Antiqua" w:hAnsi="Book Antiqua"/>
        </w:rPr>
        <w:t>,  recentemente,  ha ritenuto conforme al diritto dei Trattati, una normativa nazionale (nel caso esaminato, quella spagnola) che contingentava l’apertura di nuove farmacie sulla base del numero della popolazione e di specifici requisiti geografici . Secondo la Corte, la misura del contingentamento era funzionale a garantire un’equilibrata distribuzione delle farmacie tutelando l’accesso della collettività a tali esercizi.   Una tale restrizione trovava fondamento  nella tutela di un interesse generale quale la salute; se infatti fosse  rimesso  ogni cosa al libero mercato, vi sarebbe il rischio che alcune zone di un territorio pot</w:t>
      </w:r>
      <w:r w:rsidR="00253AB8" w:rsidRPr="002607D7">
        <w:rPr>
          <w:rFonts w:ascii="Book Antiqua" w:hAnsi="Book Antiqua"/>
        </w:rPr>
        <w:t>rebbero non avere una farmacia,</w:t>
      </w:r>
      <w:r w:rsidRPr="002607D7">
        <w:rPr>
          <w:rFonts w:ascii="Book Antiqua" w:hAnsi="Book Antiqua"/>
        </w:rPr>
        <w:t xml:space="preserve"> altre invece con n numero superiore alle reali esigenze.</w:t>
      </w:r>
    </w:p>
    <w:p w:rsidR="00606B02" w:rsidRPr="002607D7" w:rsidRDefault="00606B02" w:rsidP="004C46BF">
      <w:pPr>
        <w:spacing w:line="360" w:lineRule="auto"/>
        <w:ind w:left="851" w:right="170" w:firstLine="170"/>
        <w:jc w:val="both"/>
        <w:rPr>
          <w:rFonts w:ascii="Book Antiqua" w:hAnsi="Book Antiqua"/>
        </w:rPr>
      </w:pPr>
      <w:r w:rsidRPr="002607D7">
        <w:rPr>
          <w:rFonts w:ascii="Book Antiqua" w:hAnsi="Book Antiqua"/>
        </w:rPr>
        <w:t>E’ questa una eccezionale ipotesi nella quale la permanenza del regime autorizzatorio</w:t>
      </w:r>
      <w:r w:rsidR="001A0003" w:rsidRPr="002607D7">
        <w:rPr>
          <w:rFonts w:ascii="Book Antiqua" w:hAnsi="Book Antiqua"/>
        </w:rPr>
        <w:t xml:space="preserve"> </w:t>
      </w:r>
      <w:r w:rsidRPr="002607D7">
        <w:rPr>
          <w:rFonts w:ascii="Book Antiqua" w:hAnsi="Book Antiqua"/>
        </w:rPr>
        <w:t xml:space="preserve"> e il contingentamento dell’attività trova una sua </w:t>
      </w:r>
      <w:r w:rsidRPr="002607D7">
        <w:rPr>
          <w:rFonts w:ascii="Book Antiqua" w:hAnsi="Book Antiqua"/>
          <w:i/>
        </w:rPr>
        <w:t>ratio</w:t>
      </w:r>
      <w:r w:rsidRPr="002607D7">
        <w:rPr>
          <w:rFonts w:ascii="Book Antiqua" w:hAnsi="Book Antiqua"/>
        </w:rPr>
        <w:t>;   al di fuori di queste ipotesi, le att</w:t>
      </w:r>
      <w:r w:rsidR="00684A4F" w:rsidRPr="002607D7">
        <w:rPr>
          <w:rFonts w:ascii="Book Antiqua" w:hAnsi="Book Antiqua"/>
        </w:rPr>
        <w:t>ività  economiche non possono essere più contingentate.</w:t>
      </w:r>
    </w:p>
    <w:p w:rsidR="00C958F9" w:rsidRPr="002607D7" w:rsidRDefault="00631919" w:rsidP="004C46BF">
      <w:pPr>
        <w:spacing w:line="360" w:lineRule="auto"/>
        <w:ind w:left="851" w:right="170" w:firstLine="170"/>
        <w:jc w:val="both"/>
        <w:rPr>
          <w:rFonts w:ascii="Book Antiqua" w:hAnsi="Book Antiqua"/>
        </w:rPr>
      </w:pPr>
      <w:r w:rsidRPr="002607D7">
        <w:rPr>
          <w:rFonts w:ascii="Book Antiqua" w:hAnsi="Book Antiqua"/>
        </w:rPr>
        <w:lastRenderedPageBreak/>
        <w:t xml:space="preserve">Un contributo decisivo al processo di </w:t>
      </w:r>
      <w:r w:rsidR="001A0003" w:rsidRPr="002607D7">
        <w:rPr>
          <w:rFonts w:ascii="Book Antiqua" w:hAnsi="Book Antiqua"/>
        </w:rPr>
        <w:t xml:space="preserve">semplificazione procedimentale per </w:t>
      </w:r>
      <w:r w:rsidRPr="002607D7">
        <w:rPr>
          <w:rFonts w:ascii="Book Antiqua" w:hAnsi="Book Antiqua"/>
        </w:rPr>
        <w:t xml:space="preserve"> </w:t>
      </w:r>
      <w:r w:rsidR="001A0003" w:rsidRPr="002607D7">
        <w:rPr>
          <w:rFonts w:ascii="Book Antiqua" w:hAnsi="Book Antiqua"/>
        </w:rPr>
        <w:t xml:space="preserve"> lo svolgimento  </w:t>
      </w:r>
      <w:r w:rsidRPr="002607D7">
        <w:rPr>
          <w:rFonts w:ascii="Book Antiqua" w:hAnsi="Book Antiqua"/>
        </w:rPr>
        <w:t xml:space="preserve">delle attività commerciali  </w:t>
      </w:r>
      <w:r w:rsidR="00C40DA2" w:rsidRPr="002607D7">
        <w:rPr>
          <w:rFonts w:ascii="Book Antiqua" w:hAnsi="Book Antiqua"/>
        </w:rPr>
        <w:t xml:space="preserve">è </w:t>
      </w:r>
      <w:r w:rsidR="00451D63" w:rsidRPr="002607D7">
        <w:rPr>
          <w:rFonts w:ascii="Book Antiqua" w:hAnsi="Book Antiqua"/>
        </w:rPr>
        <w:t>dato</w:t>
      </w:r>
      <w:r w:rsidR="00C40DA2" w:rsidRPr="002607D7">
        <w:rPr>
          <w:rFonts w:ascii="Book Antiqua" w:hAnsi="Book Antiqua"/>
        </w:rPr>
        <w:t xml:space="preserve"> dalla </w:t>
      </w:r>
      <w:r w:rsidR="00451D63" w:rsidRPr="002607D7">
        <w:rPr>
          <w:rFonts w:ascii="Book Antiqua" w:hAnsi="Book Antiqua"/>
        </w:rPr>
        <w:t xml:space="preserve"> recente </w:t>
      </w:r>
      <w:r w:rsidR="00C40DA2" w:rsidRPr="002607D7">
        <w:rPr>
          <w:rFonts w:ascii="Book Antiqua" w:hAnsi="Book Antiqua"/>
        </w:rPr>
        <w:t>legge 30 luglio 2010 n. 122</w:t>
      </w:r>
      <w:r w:rsidR="00AA5514" w:rsidRPr="002607D7">
        <w:rPr>
          <w:rFonts w:ascii="Book Antiqua" w:hAnsi="Book Antiqua"/>
        </w:rPr>
        <w:t>, di conversione del decreto</w:t>
      </w:r>
      <w:r w:rsidR="001A0003" w:rsidRPr="002607D7">
        <w:rPr>
          <w:rFonts w:ascii="Book Antiqua" w:hAnsi="Book Antiqua"/>
        </w:rPr>
        <w:t xml:space="preserve"> -</w:t>
      </w:r>
      <w:r w:rsidR="00AA5514" w:rsidRPr="002607D7">
        <w:rPr>
          <w:rFonts w:ascii="Book Antiqua" w:hAnsi="Book Antiqua"/>
        </w:rPr>
        <w:t xml:space="preserve"> legge </w:t>
      </w:r>
      <w:r w:rsidR="001A0003" w:rsidRPr="002607D7">
        <w:rPr>
          <w:rFonts w:ascii="Book Antiqua" w:hAnsi="Book Antiqua"/>
        </w:rPr>
        <w:t xml:space="preserve"> 31 maggio </w:t>
      </w:r>
      <w:r w:rsidR="00AA5514" w:rsidRPr="002607D7">
        <w:rPr>
          <w:rFonts w:ascii="Book Antiqua" w:hAnsi="Book Antiqua"/>
        </w:rPr>
        <w:t xml:space="preserve">2010 </w:t>
      </w:r>
      <w:r w:rsidR="001A0003" w:rsidRPr="002607D7">
        <w:rPr>
          <w:rFonts w:ascii="Book Antiqua" w:hAnsi="Book Antiqua"/>
        </w:rPr>
        <w:t xml:space="preserve"> n. 78.</w:t>
      </w:r>
      <w:r w:rsidR="00451D63" w:rsidRPr="002607D7">
        <w:rPr>
          <w:rFonts w:ascii="Book Antiqua" w:hAnsi="Book Antiqua"/>
        </w:rPr>
        <w:t xml:space="preserve"> </w:t>
      </w:r>
      <w:r w:rsidR="001A0003" w:rsidRPr="002607D7">
        <w:rPr>
          <w:rFonts w:ascii="Book Antiqua" w:hAnsi="Book Antiqua"/>
        </w:rPr>
        <w:t xml:space="preserve"> </w:t>
      </w:r>
    </w:p>
    <w:p w:rsidR="00395560" w:rsidRPr="002607D7" w:rsidRDefault="001A0003" w:rsidP="004C46BF">
      <w:pPr>
        <w:spacing w:line="360" w:lineRule="auto"/>
        <w:ind w:left="851" w:right="170" w:firstLine="170"/>
        <w:jc w:val="both"/>
        <w:rPr>
          <w:rFonts w:ascii="Book Antiqua" w:hAnsi="Book Antiqua"/>
        </w:rPr>
      </w:pPr>
      <w:r w:rsidRPr="002607D7">
        <w:rPr>
          <w:rFonts w:ascii="Book Antiqua" w:hAnsi="Book Antiqua"/>
        </w:rPr>
        <w:t>L</w:t>
      </w:r>
      <w:r w:rsidR="00FD34BB" w:rsidRPr="002607D7">
        <w:rPr>
          <w:rFonts w:ascii="Book Antiqua" w:hAnsi="Book Antiqua"/>
        </w:rPr>
        <w:t xml:space="preserve">’art. 49 comma 4 </w:t>
      </w:r>
      <w:r w:rsidR="00FD34BB" w:rsidRPr="002607D7">
        <w:rPr>
          <w:rFonts w:ascii="Book Antiqua" w:hAnsi="Book Antiqua"/>
          <w:i/>
        </w:rPr>
        <w:t>bis</w:t>
      </w:r>
      <w:r w:rsidR="00FD34BB" w:rsidRPr="002607D7">
        <w:rPr>
          <w:rFonts w:ascii="Book Antiqua" w:hAnsi="Book Antiqua"/>
        </w:rPr>
        <w:t xml:space="preserve"> L. 122/2010, nel riformulare</w:t>
      </w:r>
      <w:r w:rsidR="00C958F9" w:rsidRPr="002607D7">
        <w:rPr>
          <w:rFonts w:ascii="Book Antiqua" w:hAnsi="Book Antiqua"/>
        </w:rPr>
        <w:t xml:space="preserve"> integralmente</w:t>
      </w:r>
      <w:r w:rsidR="00FD34BB" w:rsidRPr="002607D7">
        <w:rPr>
          <w:rFonts w:ascii="Book Antiqua" w:hAnsi="Book Antiqua"/>
        </w:rPr>
        <w:t xml:space="preserve"> l’art. 1</w:t>
      </w:r>
      <w:r w:rsidR="00C958F9" w:rsidRPr="002607D7">
        <w:rPr>
          <w:rFonts w:ascii="Book Antiqua" w:hAnsi="Book Antiqua"/>
        </w:rPr>
        <w:t>9 L.241/1990 ha sostituito alla</w:t>
      </w:r>
      <w:r w:rsidR="00FD34BB" w:rsidRPr="002607D7">
        <w:rPr>
          <w:rFonts w:ascii="Book Antiqua" w:hAnsi="Book Antiqua"/>
        </w:rPr>
        <w:t xml:space="preserve"> dich</w:t>
      </w:r>
      <w:r w:rsidRPr="002607D7">
        <w:rPr>
          <w:rFonts w:ascii="Book Antiqua" w:hAnsi="Book Antiqua"/>
        </w:rPr>
        <w:t>iarazione di inizio attività la</w:t>
      </w:r>
      <w:r w:rsidR="00764AA5" w:rsidRPr="002607D7">
        <w:rPr>
          <w:rFonts w:ascii="Book Antiqua" w:hAnsi="Book Antiqua"/>
        </w:rPr>
        <w:t xml:space="preserve"> segnalazione certificata di inizio attività</w:t>
      </w:r>
      <w:r w:rsidR="00C958F9" w:rsidRPr="002607D7">
        <w:rPr>
          <w:rStyle w:val="Rimandonotaapidipagina"/>
          <w:rFonts w:ascii="Book Antiqua" w:hAnsi="Book Antiqua"/>
        </w:rPr>
        <w:footnoteReference w:id="13"/>
      </w:r>
      <w:r w:rsidR="00764AA5" w:rsidRPr="002607D7">
        <w:rPr>
          <w:rFonts w:ascii="Book Antiqua" w:hAnsi="Book Antiqua"/>
        </w:rPr>
        <w:t xml:space="preserve"> (</w:t>
      </w:r>
      <w:r w:rsidR="00FD34BB" w:rsidRPr="002607D7">
        <w:rPr>
          <w:rFonts w:ascii="Book Antiqua" w:hAnsi="Book Antiqua"/>
        </w:rPr>
        <w:t>SCIA</w:t>
      </w:r>
      <w:r w:rsidR="00764AA5" w:rsidRPr="002607D7">
        <w:rPr>
          <w:rFonts w:ascii="Book Antiqua" w:hAnsi="Book Antiqua"/>
        </w:rPr>
        <w:t>)</w:t>
      </w:r>
      <w:r w:rsidR="00FD34BB" w:rsidRPr="002607D7">
        <w:rPr>
          <w:rFonts w:ascii="Book Antiqua" w:hAnsi="Book Antiqua"/>
        </w:rPr>
        <w:t xml:space="preserve">.  </w:t>
      </w:r>
    </w:p>
    <w:p w:rsidR="00DE0886" w:rsidRPr="002607D7" w:rsidRDefault="00DE0886" w:rsidP="004C46BF">
      <w:pPr>
        <w:spacing w:line="360" w:lineRule="auto"/>
        <w:ind w:left="851" w:right="170" w:firstLine="170"/>
        <w:jc w:val="both"/>
        <w:rPr>
          <w:rFonts w:ascii="Book Antiqua" w:hAnsi="Book Antiqua"/>
        </w:rPr>
      </w:pPr>
      <w:r w:rsidRPr="002607D7">
        <w:rPr>
          <w:rFonts w:ascii="Book Antiqua" w:hAnsi="Book Antiqua"/>
        </w:rPr>
        <w:t>L’intervento di riforma</w:t>
      </w:r>
      <w:r w:rsidR="006660CA" w:rsidRPr="002607D7">
        <w:rPr>
          <w:rFonts w:ascii="Book Antiqua" w:hAnsi="Book Antiqua"/>
        </w:rPr>
        <w:t>,</w:t>
      </w:r>
      <w:r w:rsidRPr="002607D7">
        <w:rPr>
          <w:rFonts w:ascii="Book Antiqua" w:hAnsi="Book Antiqua"/>
        </w:rPr>
        <w:t xml:space="preserve"> che risponde ad una logica di riduzione degli oneri </w:t>
      </w:r>
      <w:r w:rsidR="00544722" w:rsidRPr="002607D7">
        <w:rPr>
          <w:rFonts w:ascii="Book Antiqua" w:hAnsi="Book Antiqua"/>
        </w:rPr>
        <w:t>burocratici e</w:t>
      </w:r>
      <w:r w:rsidRPr="002607D7">
        <w:rPr>
          <w:rFonts w:ascii="Book Antiqua" w:hAnsi="Book Antiqua"/>
        </w:rPr>
        <w:t xml:space="preserve"> di promozione della libertà d’impresa risolve </w:t>
      </w:r>
      <w:r w:rsidR="00C958F9" w:rsidRPr="002607D7">
        <w:rPr>
          <w:rFonts w:ascii="Book Antiqua" w:hAnsi="Book Antiqua"/>
        </w:rPr>
        <w:t xml:space="preserve">anche il </w:t>
      </w:r>
      <w:r w:rsidRPr="002607D7">
        <w:rPr>
          <w:rFonts w:ascii="Book Antiqua" w:hAnsi="Book Antiqua"/>
        </w:rPr>
        <w:t>problema di coordinamento tra la DIA</w:t>
      </w:r>
      <w:r w:rsidR="00C958F9" w:rsidRPr="002607D7">
        <w:rPr>
          <w:rFonts w:ascii="Book Antiqua" w:hAnsi="Book Antiqua"/>
        </w:rPr>
        <w:t xml:space="preserve"> ad effetto immediato</w:t>
      </w:r>
      <w:r w:rsidRPr="002607D7">
        <w:rPr>
          <w:rFonts w:ascii="Book Antiqua" w:hAnsi="Book Antiqua"/>
        </w:rPr>
        <w:t xml:space="preserve"> introdotta dal D.</w:t>
      </w:r>
      <w:r w:rsidR="006660CA" w:rsidRPr="002607D7">
        <w:rPr>
          <w:rFonts w:ascii="Book Antiqua" w:hAnsi="Book Antiqua"/>
        </w:rPr>
        <w:t xml:space="preserve"> </w:t>
      </w:r>
      <w:r w:rsidRPr="002607D7">
        <w:rPr>
          <w:rFonts w:ascii="Book Antiqua" w:hAnsi="Book Antiqua"/>
        </w:rPr>
        <w:t>Lgs 26 marzo 2010 n. 59</w:t>
      </w:r>
      <w:r w:rsidR="006660CA" w:rsidRPr="002607D7">
        <w:rPr>
          <w:rFonts w:ascii="Book Antiqua" w:hAnsi="Book Antiqua"/>
        </w:rPr>
        <w:t xml:space="preserve"> (</w:t>
      </w:r>
      <w:r w:rsidR="00F6387F" w:rsidRPr="002607D7">
        <w:rPr>
          <w:rFonts w:ascii="Book Antiqua" w:hAnsi="Book Antiqua"/>
        </w:rPr>
        <w:t xml:space="preserve">che aveva modificato anche </w:t>
      </w:r>
      <w:r w:rsidR="00C958F9" w:rsidRPr="002607D7">
        <w:rPr>
          <w:rFonts w:ascii="Book Antiqua" w:hAnsi="Book Antiqua"/>
        </w:rPr>
        <w:t>l’art. 19 L.241/1990</w:t>
      </w:r>
      <w:r w:rsidR="006660CA" w:rsidRPr="002607D7">
        <w:rPr>
          <w:rFonts w:ascii="Book Antiqua" w:hAnsi="Book Antiqua"/>
        </w:rPr>
        <w:t>)</w:t>
      </w:r>
      <w:r w:rsidR="00C958F9" w:rsidRPr="002607D7">
        <w:rPr>
          <w:rFonts w:ascii="Book Antiqua" w:hAnsi="Book Antiqua"/>
        </w:rPr>
        <w:t xml:space="preserve"> e la DIA </w:t>
      </w:r>
      <w:r w:rsidR="00F6387F" w:rsidRPr="002607D7">
        <w:rPr>
          <w:rFonts w:ascii="Book Antiqua" w:hAnsi="Book Antiqua"/>
        </w:rPr>
        <w:t xml:space="preserve"> </w:t>
      </w:r>
      <w:r w:rsidR="00C958F9" w:rsidRPr="002607D7">
        <w:rPr>
          <w:rFonts w:ascii="Book Antiqua" w:hAnsi="Book Antiqua"/>
        </w:rPr>
        <w:t xml:space="preserve">ordinaria </w:t>
      </w:r>
      <w:r w:rsidR="006660CA" w:rsidRPr="002607D7">
        <w:rPr>
          <w:rFonts w:ascii="Book Antiqua" w:hAnsi="Book Antiqua"/>
        </w:rPr>
        <w:t>mantenuta dal legislatore per quelle attività esclusa dal campo di applicazione della direttiva servizi</w:t>
      </w:r>
      <w:r w:rsidR="00F6387F" w:rsidRPr="002607D7">
        <w:rPr>
          <w:rFonts w:ascii="Book Antiqua" w:hAnsi="Book Antiqua"/>
        </w:rPr>
        <w:t>, attività  dove invece</w:t>
      </w:r>
      <w:r w:rsidR="00C958F9" w:rsidRPr="002607D7">
        <w:rPr>
          <w:rFonts w:ascii="Book Antiqua" w:hAnsi="Book Antiqua"/>
        </w:rPr>
        <w:t xml:space="preserve"> permaneva il termine di  trenta giorni </w:t>
      </w:r>
      <w:r w:rsidR="00F6387F" w:rsidRPr="002607D7">
        <w:rPr>
          <w:rFonts w:ascii="Book Antiqua" w:hAnsi="Book Antiqua"/>
        </w:rPr>
        <w:t>prima di</w:t>
      </w:r>
      <w:r w:rsidR="00C958F9" w:rsidRPr="002607D7">
        <w:rPr>
          <w:rFonts w:ascii="Book Antiqua" w:hAnsi="Book Antiqua"/>
        </w:rPr>
        <w:t xml:space="preserve"> iniziare l’attività</w:t>
      </w:r>
      <w:r w:rsidR="006660CA" w:rsidRPr="002607D7">
        <w:rPr>
          <w:rFonts w:ascii="Book Antiqua" w:hAnsi="Book Antiqua"/>
        </w:rPr>
        <w:t xml:space="preserve">.  Il rischio ormai superato è stato la </w:t>
      </w:r>
      <w:r w:rsidR="00544722" w:rsidRPr="002607D7">
        <w:rPr>
          <w:rFonts w:ascii="Book Antiqua" w:hAnsi="Book Antiqua"/>
        </w:rPr>
        <w:t xml:space="preserve"> sovrapp</w:t>
      </w:r>
      <w:r w:rsidR="006660CA" w:rsidRPr="002607D7">
        <w:rPr>
          <w:rFonts w:ascii="Book Antiqua" w:hAnsi="Book Antiqua"/>
        </w:rPr>
        <w:t>osizione</w:t>
      </w:r>
      <w:r w:rsidR="00544722" w:rsidRPr="002607D7">
        <w:rPr>
          <w:rFonts w:ascii="Book Antiqua" w:hAnsi="Book Antiqua"/>
        </w:rPr>
        <w:t xml:space="preserve"> </w:t>
      </w:r>
      <w:r w:rsidR="006660CA" w:rsidRPr="002607D7">
        <w:rPr>
          <w:rFonts w:ascii="Book Antiqua" w:hAnsi="Book Antiqua"/>
        </w:rPr>
        <w:t>de</w:t>
      </w:r>
      <w:r w:rsidR="00544722" w:rsidRPr="002607D7">
        <w:rPr>
          <w:rFonts w:ascii="Book Antiqua" w:hAnsi="Book Antiqua"/>
        </w:rPr>
        <w:t>gli ambiti di applicazione dei due istituti.</w:t>
      </w:r>
    </w:p>
    <w:p w:rsidR="000C122C" w:rsidRPr="002607D7" w:rsidRDefault="00395560" w:rsidP="004C46BF">
      <w:pPr>
        <w:spacing w:line="360" w:lineRule="auto"/>
        <w:ind w:left="851" w:right="170" w:firstLine="170"/>
        <w:jc w:val="both"/>
        <w:rPr>
          <w:rFonts w:ascii="Book Antiqua" w:hAnsi="Book Antiqua"/>
        </w:rPr>
      </w:pPr>
      <w:r w:rsidRPr="002607D7">
        <w:rPr>
          <w:rFonts w:ascii="Book Antiqua" w:hAnsi="Book Antiqua"/>
        </w:rPr>
        <w:t xml:space="preserve">In base alla nuova disposizione, ogni atto di autorizzazione, licenza, concessione non costitutiva, permesso e nulla osta corredato  da </w:t>
      </w:r>
      <w:r w:rsidR="005262B2" w:rsidRPr="002607D7">
        <w:rPr>
          <w:rFonts w:ascii="Book Antiqua" w:hAnsi="Book Antiqua"/>
        </w:rPr>
        <w:t xml:space="preserve">dichiarazioni sostitutive dell’interessato e </w:t>
      </w:r>
      <w:r w:rsidR="007439E5" w:rsidRPr="002607D7">
        <w:rPr>
          <w:rFonts w:ascii="Book Antiqua" w:hAnsi="Book Antiqua"/>
        </w:rPr>
        <w:t xml:space="preserve"> </w:t>
      </w:r>
      <w:r w:rsidR="005262B2" w:rsidRPr="002607D7">
        <w:rPr>
          <w:rFonts w:ascii="Book Antiqua" w:hAnsi="Book Antiqua"/>
        </w:rPr>
        <w:t xml:space="preserve">non sia previsto un limite o un contingente </w:t>
      </w:r>
      <w:r w:rsidR="00CD294D" w:rsidRPr="002607D7">
        <w:rPr>
          <w:rFonts w:ascii="Book Antiqua" w:hAnsi="Book Antiqua"/>
        </w:rPr>
        <w:t>complessivo o non vi siano specifichi strumenti di programmazione</w:t>
      </w:r>
      <w:r w:rsidR="000C122C" w:rsidRPr="002607D7">
        <w:rPr>
          <w:rFonts w:ascii="Book Antiqua" w:hAnsi="Book Antiqua"/>
        </w:rPr>
        <w:t>,</w:t>
      </w:r>
      <w:r w:rsidR="00253AB8" w:rsidRPr="002607D7">
        <w:rPr>
          <w:rFonts w:ascii="Book Antiqua" w:hAnsi="Book Antiqua"/>
        </w:rPr>
        <w:t xml:space="preserve"> </w:t>
      </w:r>
      <w:r w:rsidR="00CD294D" w:rsidRPr="002607D7">
        <w:rPr>
          <w:rFonts w:ascii="Book Antiqua" w:hAnsi="Book Antiqua"/>
        </w:rPr>
        <w:t xml:space="preserve"> é sostituito da una segnalazione dell’interessato.</w:t>
      </w:r>
    </w:p>
    <w:p w:rsidR="00D12524" w:rsidRPr="002607D7" w:rsidRDefault="000C122C" w:rsidP="004C46BF">
      <w:pPr>
        <w:spacing w:line="360" w:lineRule="auto"/>
        <w:ind w:left="851" w:right="170" w:firstLine="170"/>
        <w:jc w:val="both"/>
        <w:rPr>
          <w:rFonts w:ascii="Book Antiqua" w:hAnsi="Book Antiqua"/>
        </w:rPr>
      </w:pPr>
      <w:r w:rsidRPr="002607D7">
        <w:rPr>
          <w:rFonts w:ascii="Book Antiqua" w:hAnsi="Book Antiqua"/>
        </w:rPr>
        <w:t xml:space="preserve">       Rilevanti sono le differenze rispetto alla DIA: l’attività economica potrà esser</w:t>
      </w:r>
      <w:r w:rsidR="0089536B" w:rsidRPr="002607D7">
        <w:rPr>
          <w:rFonts w:ascii="Book Antiqua" w:hAnsi="Book Antiqua"/>
        </w:rPr>
        <w:t>e</w:t>
      </w:r>
      <w:r w:rsidRPr="002607D7">
        <w:rPr>
          <w:rFonts w:ascii="Book Antiqua" w:hAnsi="Book Antiqua"/>
        </w:rPr>
        <w:t xml:space="preserve"> intrapresa immediatamente</w:t>
      </w:r>
      <w:r w:rsidR="00524FE4" w:rsidRPr="002607D7">
        <w:rPr>
          <w:rFonts w:ascii="Book Antiqua" w:hAnsi="Book Antiqua"/>
        </w:rPr>
        <w:t xml:space="preserve">, all’atto di presentazione della segnalazione certificata </w:t>
      </w:r>
      <w:r w:rsidR="0089536B" w:rsidRPr="002607D7">
        <w:rPr>
          <w:rFonts w:ascii="Book Antiqua" w:hAnsi="Book Antiqua"/>
        </w:rPr>
        <w:t xml:space="preserve"> e non più</w:t>
      </w:r>
      <w:r w:rsidR="00524FE4" w:rsidRPr="002607D7">
        <w:rPr>
          <w:rFonts w:ascii="Book Antiqua" w:hAnsi="Book Antiqua"/>
        </w:rPr>
        <w:t>, come nella vecchia DIA,</w:t>
      </w:r>
      <w:r w:rsidR="0089536B" w:rsidRPr="002607D7">
        <w:rPr>
          <w:rFonts w:ascii="Book Antiqua" w:hAnsi="Book Antiqua"/>
        </w:rPr>
        <w:t xml:space="preserve"> </w:t>
      </w:r>
      <w:r w:rsidR="00D12524" w:rsidRPr="002607D7">
        <w:rPr>
          <w:rFonts w:ascii="Book Antiqua" w:hAnsi="Book Antiqua"/>
        </w:rPr>
        <w:t>dopo il</w:t>
      </w:r>
      <w:r w:rsidR="0089536B" w:rsidRPr="002607D7">
        <w:rPr>
          <w:rFonts w:ascii="Book Antiqua" w:hAnsi="Book Antiqua"/>
        </w:rPr>
        <w:t xml:space="preserve"> termine di trenta giorni</w:t>
      </w:r>
      <w:r w:rsidR="00524FE4" w:rsidRPr="002607D7">
        <w:rPr>
          <w:rFonts w:ascii="Book Antiqua" w:hAnsi="Book Antiqua"/>
        </w:rPr>
        <w:t xml:space="preserve"> dalla </w:t>
      </w:r>
      <w:r w:rsidR="0089536B" w:rsidRPr="002607D7">
        <w:rPr>
          <w:rFonts w:ascii="Book Antiqua" w:hAnsi="Book Antiqua"/>
        </w:rPr>
        <w:t xml:space="preserve"> comunicazione. </w:t>
      </w:r>
    </w:p>
    <w:p w:rsidR="007439E5" w:rsidRPr="002607D7" w:rsidRDefault="00707BF5" w:rsidP="004C46BF">
      <w:pPr>
        <w:spacing w:line="360" w:lineRule="auto"/>
        <w:ind w:left="851" w:right="170" w:firstLine="170"/>
        <w:jc w:val="both"/>
        <w:rPr>
          <w:rFonts w:ascii="Book Antiqua" w:hAnsi="Book Antiqua"/>
        </w:rPr>
      </w:pPr>
      <w:r w:rsidRPr="002607D7">
        <w:rPr>
          <w:rFonts w:ascii="Book Antiqua" w:hAnsi="Book Antiqua"/>
        </w:rPr>
        <w:t>L</w:t>
      </w:r>
      <w:r w:rsidR="0089536B" w:rsidRPr="002607D7">
        <w:rPr>
          <w:rFonts w:ascii="Book Antiqua" w:hAnsi="Book Antiqua"/>
        </w:rPr>
        <w:t xml:space="preserve">’Amministrazione ha un termine </w:t>
      </w:r>
      <w:r w:rsidR="00FC1CC4" w:rsidRPr="002607D7">
        <w:rPr>
          <w:rFonts w:ascii="Book Antiqua" w:hAnsi="Book Antiqua"/>
        </w:rPr>
        <w:t>perentorio di sessanta gio</w:t>
      </w:r>
      <w:r w:rsidR="00D12524" w:rsidRPr="002607D7">
        <w:rPr>
          <w:rFonts w:ascii="Book Antiqua" w:hAnsi="Book Antiqua"/>
        </w:rPr>
        <w:t>rni per procedere alla verifica</w:t>
      </w:r>
      <w:r w:rsidR="00764AA5" w:rsidRPr="002607D7">
        <w:rPr>
          <w:rFonts w:ascii="Book Antiqua" w:hAnsi="Book Antiqua"/>
        </w:rPr>
        <w:t xml:space="preserve"> dell’a</w:t>
      </w:r>
      <w:r w:rsidR="00524FE4" w:rsidRPr="002607D7">
        <w:rPr>
          <w:rFonts w:ascii="Book Antiqua" w:hAnsi="Book Antiqua"/>
        </w:rPr>
        <w:t>ttività economica intrapresa su</w:t>
      </w:r>
      <w:r w:rsidR="00FC1CC4" w:rsidRPr="002607D7">
        <w:rPr>
          <w:rFonts w:ascii="Book Antiqua" w:hAnsi="Book Antiqua"/>
        </w:rPr>
        <w:t xml:space="preserve"> segnalazione certificata di inizio attività e per inibire </w:t>
      </w:r>
      <w:r w:rsidR="00590181" w:rsidRPr="002607D7">
        <w:rPr>
          <w:rFonts w:ascii="Book Antiqua" w:hAnsi="Book Antiqua"/>
        </w:rPr>
        <w:t xml:space="preserve"> eventualmente </w:t>
      </w:r>
      <w:r w:rsidR="00FC1CC4" w:rsidRPr="002607D7">
        <w:rPr>
          <w:rFonts w:ascii="Book Antiqua" w:hAnsi="Book Antiqua"/>
        </w:rPr>
        <w:t xml:space="preserve">la medesima, decorso il quale il provvedimento </w:t>
      </w:r>
      <w:r w:rsidR="00590181" w:rsidRPr="002607D7">
        <w:rPr>
          <w:rFonts w:ascii="Book Antiqua" w:hAnsi="Book Antiqua"/>
        </w:rPr>
        <w:t>consolidato</w:t>
      </w:r>
      <w:r w:rsidR="00FC1CC4" w:rsidRPr="002607D7">
        <w:rPr>
          <w:rFonts w:ascii="Book Antiqua" w:hAnsi="Book Antiqua"/>
        </w:rPr>
        <w:t xml:space="preserve">si per </w:t>
      </w:r>
      <w:r w:rsidR="00FC1CC4" w:rsidRPr="002607D7">
        <w:rPr>
          <w:rFonts w:ascii="Book Antiqua" w:hAnsi="Book Antiqua"/>
          <w:i/>
        </w:rPr>
        <w:t xml:space="preserve">silentium </w:t>
      </w:r>
      <w:r w:rsidR="00590181" w:rsidRPr="002607D7">
        <w:rPr>
          <w:rFonts w:ascii="Book Antiqua" w:hAnsi="Book Antiqua"/>
          <w:i/>
        </w:rPr>
        <w:t xml:space="preserve"> </w:t>
      </w:r>
      <w:r w:rsidR="00590181" w:rsidRPr="002607D7">
        <w:rPr>
          <w:rFonts w:ascii="Book Antiqua" w:hAnsi="Book Antiqua"/>
        </w:rPr>
        <w:t xml:space="preserve">è </w:t>
      </w:r>
      <w:r w:rsidR="00FC1CC4" w:rsidRPr="002607D7">
        <w:rPr>
          <w:rFonts w:ascii="Book Antiqua" w:hAnsi="Book Antiqua"/>
        </w:rPr>
        <w:t>definitivo.</w:t>
      </w:r>
      <w:r w:rsidR="000C122C" w:rsidRPr="002607D7">
        <w:rPr>
          <w:rFonts w:ascii="Book Antiqua" w:hAnsi="Book Antiqua"/>
        </w:rPr>
        <w:t xml:space="preserve">  </w:t>
      </w:r>
    </w:p>
    <w:p w:rsidR="00DC24B5" w:rsidRPr="002607D7" w:rsidRDefault="006755F1" w:rsidP="004C46BF">
      <w:pPr>
        <w:spacing w:line="360" w:lineRule="auto"/>
        <w:ind w:left="851" w:right="170" w:firstLine="170"/>
        <w:jc w:val="both"/>
        <w:rPr>
          <w:rFonts w:ascii="Book Antiqua" w:hAnsi="Book Antiqua"/>
        </w:rPr>
      </w:pPr>
      <w:r w:rsidRPr="002607D7">
        <w:rPr>
          <w:rFonts w:ascii="Book Antiqua" w:hAnsi="Book Antiqua"/>
        </w:rPr>
        <w:t xml:space="preserve"> Eventuali p</w:t>
      </w:r>
      <w:r w:rsidR="00590181" w:rsidRPr="002607D7">
        <w:rPr>
          <w:rFonts w:ascii="Book Antiqua" w:hAnsi="Book Antiqua"/>
        </w:rPr>
        <w:t xml:space="preserve">rovvedimenti repressivi </w:t>
      </w:r>
      <w:r w:rsidRPr="002607D7">
        <w:rPr>
          <w:rFonts w:ascii="Book Antiqua" w:hAnsi="Book Antiqua"/>
        </w:rPr>
        <w:t>potranno essere emessi,</w:t>
      </w:r>
      <w:r w:rsidR="00590181" w:rsidRPr="002607D7">
        <w:rPr>
          <w:rFonts w:ascii="Book Antiqua" w:hAnsi="Book Antiqua"/>
        </w:rPr>
        <w:t xml:space="preserve"> se</w:t>
      </w:r>
      <w:r w:rsidR="00C1720C" w:rsidRPr="002607D7">
        <w:rPr>
          <w:rFonts w:ascii="Book Antiqua" w:hAnsi="Book Antiqua"/>
        </w:rPr>
        <w:t xml:space="preserve"> </w:t>
      </w:r>
      <w:r w:rsidR="00D12524" w:rsidRPr="002607D7">
        <w:rPr>
          <w:rFonts w:ascii="Book Antiqua" w:hAnsi="Book Antiqua"/>
        </w:rPr>
        <w:t>a)</w:t>
      </w:r>
      <w:r w:rsidR="007439E5" w:rsidRPr="002607D7">
        <w:rPr>
          <w:rFonts w:ascii="Book Antiqua" w:hAnsi="Book Antiqua"/>
        </w:rPr>
        <w:t xml:space="preserve"> </w:t>
      </w:r>
      <w:r w:rsidR="00D12524" w:rsidRPr="002607D7">
        <w:rPr>
          <w:rFonts w:ascii="Book Antiqua" w:hAnsi="Book Antiqua"/>
        </w:rPr>
        <w:t xml:space="preserve"> siano state rese in sede di SCIA dichiarazioni sostitutive di certificazione e dell’atto di notorietà false e menda</w:t>
      </w:r>
      <w:r w:rsidR="00590181" w:rsidRPr="002607D7">
        <w:rPr>
          <w:rFonts w:ascii="Book Antiqua" w:hAnsi="Book Antiqua"/>
        </w:rPr>
        <w:t xml:space="preserve">ci; </w:t>
      </w:r>
      <w:r w:rsidR="00D12524" w:rsidRPr="002607D7">
        <w:rPr>
          <w:rFonts w:ascii="Book Antiqua" w:hAnsi="Book Antiqua"/>
        </w:rPr>
        <w:t xml:space="preserve">b) in presenza di un danno per il patrimonio artistico e </w:t>
      </w:r>
      <w:r w:rsidR="00D12524" w:rsidRPr="002607D7">
        <w:rPr>
          <w:rFonts w:ascii="Book Antiqua" w:hAnsi="Book Antiqua"/>
        </w:rPr>
        <w:lastRenderedPageBreak/>
        <w:t xml:space="preserve">culturale, per l’ambiente, per la salute, per la sicurezza pubblica o la difesa nazionale e previo accertamento dell’impossibilità di conformare   </w:t>
      </w:r>
      <w:r w:rsidR="008806CA" w:rsidRPr="002607D7">
        <w:rPr>
          <w:rFonts w:ascii="Book Antiqua" w:hAnsi="Book Antiqua"/>
        </w:rPr>
        <w:t>l’attività posta in essere alla normativa vigent</w:t>
      </w:r>
      <w:r w:rsidR="00590181" w:rsidRPr="002607D7">
        <w:rPr>
          <w:rFonts w:ascii="Book Antiqua" w:hAnsi="Book Antiqua"/>
        </w:rPr>
        <w:t xml:space="preserve">e; </w:t>
      </w:r>
      <w:r w:rsidR="008806CA" w:rsidRPr="002607D7">
        <w:rPr>
          <w:rFonts w:ascii="Book Antiqua" w:hAnsi="Book Antiqua"/>
        </w:rPr>
        <w:t xml:space="preserve">c) in via di autotutela, nel rispetto dei  presupposti di cui agli artt. 21 </w:t>
      </w:r>
      <w:r w:rsidR="008806CA" w:rsidRPr="002607D7">
        <w:rPr>
          <w:rFonts w:ascii="Book Antiqua" w:hAnsi="Book Antiqua"/>
          <w:i/>
        </w:rPr>
        <w:t>quinquies</w:t>
      </w:r>
      <w:r w:rsidR="008806CA" w:rsidRPr="002607D7">
        <w:rPr>
          <w:rFonts w:ascii="Book Antiqua" w:hAnsi="Book Antiqua"/>
        </w:rPr>
        <w:t xml:space="preserve"> e 21 </w:t>
      </w:r>
      <w:r w:rsidR="008806CA" w:rsidRPr="002607D7">
        <w:rPr>
          <w:rFonts w:ascii="Book Antiqua" w:hAnsi="Book Antiqua"/>
          <w:i/>
        </w:rPr>
        <w:t>nonies</w:t>
      </w:r>
      <w:r w:rsidR="008806CA" w:rsidRPr="002607D7">
        <w:rPr>
          <w:rFonts w:ascii="Book Antiqua" w:hAnsi="Book Antiqua"/>
        </w:rPr>
        <w:t xml:space="preserve"> L. 241/1990.</w:t>
      </w:r>
      <w:r w:rsidR="00DC24B5" w:rsidRPr="002607D7">
        <w:rPr>
          <w:rFonts w:ascii="Book Antiqua" w:hAnsi="Book Antiqua"/>
        </w:rPr>
        <w:t xml:space="preserve"> </w:t>
      </w:r>
    </w:p>
    <w:p w:rsidR="00707BF5" w:rsidRPr="002607D7" w:rsidRDefault="00DC24B5" w:rsidP="004C46BF">
      <w:pPr>
        <w:spacing w:line="360" w:lineRule="auto"/>
        <w:ind w:left="851" w:right="170" w:firstLine="170"/>
        <w:jc w:val="both"/>
        <w:rPr>
          <w:rFonts w:ascii="Book Antiqua" w:hAnsi="Book Antiqua"/>
        </w:rPr>
      </w:pPr>
      <w:r w:rsidRPr="002607D7">
        <w:rPr>
          <w:rFonts w:ascii="Book Antiqua" w:hAnsi="Book Antiqua"/>
        </w:rPr>
        <w:t xml:space="preserve">Ulteriore peculiarità dell’istituto è la </w:t>
      </w:r>
      <w:r w:rsidR="00F130EC" w:rsidRPr="002607D7">
        <w:rPr>
          <w:rFonts w:ascii="Book Antiqua" w:hAnsi="Book Antiqua"/>
        </w:rPr>
        <w:t>tendenziale</w:t>
      </w:r>
      <w:r w:rsidRPr="002607D7">
        <w:rPr>
          <w:rFonts w:ascii="Book Antiqua" w:hAnsi="Book Antiqua"/>
        </w:rPr>
        <w:t xml:space="preserve"> applicabilità, non so</w:t>
      </w:r>
      <w:r w:rsidR="00CD397A" w:rsidRPr="002607D7">
        <w:rPr>
          <w:rFonts w:ascii="Book Antiqua" w:hAnsi="Book Antiqua"/>
        </w:rPr>
        <w:t>lo alle attività imprenditoriali o commerciali</w:t>
      </w:r>
      <w:r w:rsidRPr="002607D7">
        <w:rPr>
          <w:rFonts w:ascii="Book Antiqua" w:hAnsi="Book Antiqua"/>
        </w:rPr>
        <w:t>, ma anche alla materia edilizia e</w:t>
      </w:r>
      <w:r w:rsidR="00797CED" w:rsidRPr="002607D7">
        <w:rPr>
          <w:rFonts w:ascii="Book Antiqua" w:hAnsi="Book Antiqua"/>
        </w:rPr>
        <w:t xml:space="preserve"> ad ogni settore non sott</w:t>
      </w:r>
      <w:r w:rsidR="0052745A" w:rsidRPr="002607D7">
        <w:rPr>
          <w:rFonts w:ascii="Book Antiqua" w:hAnsi="Book Antiqua"/>
        </w:rPr>
        <w:t>o</w:t>
      </w:r>
      <w:r w:rsidR="00797CED" w:rsidRPr="002607D7">
        <w:rPr>
          <w:rFonts w:ascii="Book Antiqua" w:hAnsi="Book Antiqua"/>
        </w:rPr>
        <w:t>posto</w:t>
      </w:r>
      <w:r w:rsidR="0052745A" w:rsidRPr="002607D7">
        <w:rPr>
          <w:rFonts w:ascii="Book Antiqua" w:hAnsi="Book Antiqua"/>
        </w:rPr>
        <w:t xml:space="preserve"> </w:t>
      </w:r>
      <w:r w:rsidR="00797CED" w:rsidRPr="002607D7">
        <w:rPr>
          <w:rFonts w:ascii="Book Antiqua" w:hAnsi="Book Antiqua"/>
        </w:rPr>
        <w:t>a</w:t>
      </w:r>
      <w:r w:rsidR="0052745A" w:rsidRPr="002607D7">
        <w:rPr>
          <w:rFonts w:ascii="Book Antiqua" w:hAnsi="Book Antiqua"/>
        </w:rPr>
        <w:t>d</w:t>
      </w:r>
      <w:r w:rsidR="00797CED" w:rsidRPr="002607D7">
        <w:rPr>
          <w:rFonts w:ascii="Book Antiqua" w:hAnsi="Book Antiqua"/>
        </w:rPr>
        <w:t xml:space="preserve"> un contingente complessivo</w:t>
      </w:r>
      <w:r w:rsidR="0052745A" w:rsidRPr="002607D7">
        <w:rPr>
          <w:rFonts w:ascii="Book Antiqua" w:hAnsi="Book Antiqua"/>
        </w:rPr>
        <w:t xml:space="preserve"> o a specifichi strumenti di programmazione.</w:t>
      </w:r>
      <w:r w:rsidR="00485C7F" w:rsidRPr="002607D7">
        <w:rPr>
          <w:rFonts w:ascii="Book Antiqua" w:hAnsi="Book Antiqua"/>
        </w:rPr>
        <w:t xml:space="preserve"> Ne consegue l’esclusione</w:t>
      </w:r>
      <w:r w:rsidR="00524FE4" w:rsidRPr="002607D7">
        <w:rPr>
          <w:rFonts w:ascii="Book Antiqua" w:hAnsi="Book Antiqua"/>
        </w:rPr>
        <w:t xml:space="preserve"> dell’istituto per quelle attività ad alto contenuto discrezionale e</w:t>
      </w:r>
      <w:r w:rsidR="00485C7F" w:rsidRPr="002607D7">
        <w:rPr>
          <w:rFonts w:ascii="Book Antiqua" w:hAnsi="Book Antiqua"/>
        </w:rPr>
        <w:t xml:space="preserve"> che richiedono notoriamente un ponderamento  degli interessi pubblici.</w:t>
      </w:r>
    </w:p>
    <w:p w:rsidR="00796BCC" w:rsidRPr="002607D7" w:rsidRDefault="0052745A" w:rsidP="004C46BF">
      <w:pPr>
        <w:spacing w:line="360" w:lineRule="auto"/>
        <w:ind w:left="851" w:right="170" w:firstLine="170"/>
        <w:jc w:val="both"/>
        <w:rPr>
          <w:rFonts w:ascii="Book Antiqua" w:hAnsi="Book Antiqua"/>
        </w:rPr>
      </w:pPr>
      <w:r w:rsidRPr="002607D7">
        <w:rPr>
          <w:rFonts w:ascii="Book Antiqua" w:hAnsi="Book Antiqua"/>
        </w:rPr>
        <w:t>Alla luce del qu</w:t>
      </w:r>
      <w:r w:rsidR="00CD397A" w:rsidRPr="002607D7">
        <w:rPr>
          <w:rFonts w:ascii="Book Antiqua" w:hAnsi="Book Antiqua"/>
        </w:rPr>
        <w:t xml:space="preserve">adro delineato, l’ </w:t>
      </w:r>
      <w:r w:rsidRPr="002607D7">
        <w:rPr>
          <w:rFonts w:ascii="Book Antiqua" w:hAnsi="Book Antiqua"/>
        </w:rPr>
        <w:t xml:space="preserve">autorizzazione permane </w:t>
      </w:r>
      <w:r w:rsidR="0034243A" w:rsidRPr="002607D7">
        <w:rPr>
          <w:rFonts w:ascii="Book Antiqua" w:hAnsi="Book Antiqua"/>
        </w:rPr>
        <w:t>per le attività relative alla somministrazione di alimenti</w:t>
      </w:r>
      <w:r w:rsidR="00CD397A" w:rsidRPr="002607D7">
        <w:rPr>
          <w:rFonts w:ascii="Book Antiqua" w:hAnsi="Book Antiqua"/>
        </w:rPr>
        <w:t xml:space="preserve"> e bevande </w:t>
      </w:r>
      <w:r w:rsidR="0056451E" w:rsidRPr="002607D7">
        <w:rPr>
          <w:rFonts w:ascii="Book Antiqua" w:hAnsi="Book Antiqua"/>
        </w:rPr>
        <w:t xml:space="preserve"> in virtù di una </w:t>
      </w:r>
      <w:r w:rsidR="00CD397A" w:rsidRPr="002607D7">
        <w:rPr>
          <w:rFonts w:ascii="Book Antiqua" w:hAnsi="Book Antiqua"/>
        </w:rPr>
        <w:t xml:space="preserve">programmazione settoriale </w:t>
      </w:r>
      <w:r w:rsidR="0056451E" w:rsidRPr="002607D7">
        <w:rPr>
          <w:rFonts w:ascii="Book Antiqua" w:hAnsi="Book Antiqua"/>
        </w:rPr>
        <w:t>basata su criteri individuati dalle regioni e dai comuni</w:t>
      </w:r>
      <w:r w:rsidR="00CD397A" w:rsidRPr="002607D7">
        <w:rPr>
          <w:rFonts w:ascii="Book Antiqua" w:hAnsi="Book Antiqua"/>
        </w:rPr>
        <w:t xml:space="preserve"> </w:t>
      </w:r>
      <w:r w:rsidR="00E74468" w:rsidRPr="002607D7">
        <w:rPr>
          <w:rFonts w:ascii="Book Antiqua" w:hAnsi="Book Antiqua"/>
        </w:rPr>
        <w:t>(</w:t>
      </w:r>
      <w:r w:rsidR="0056451E" w:rsidRPr="002607D7">
        <w:rPr>
          <w:rFonts w:ascii="Book Antiqua" w:hAnsi="Book Antiqua"/>
        </w:rPr>
        <w:t xml:space="preserve">l’autorizzazione  in </w:t>
      </w:r>
      <w:r w:rsidR="00253AB8" w:rsidRPr="002607D7">
        <w:rPr>
          <w:rFonts w:ascii="Book Antiqua" w:hAnsi="Book Antiqua"/>
        </w:rPr>
        <w:t>parola</w:t>
      </w:r>
      <w:r w:rsidR="0056451E" w:rsidRPr="002607D7">
        <w:rPr>
          <w:rFonts w:ascii="Book Antiqua" w:hAnsi="Book Antiqua"/>
        </w:rPr>
        <w:t xml:space="preserve"> ha natura di licenza di polizia</w:t>
      </w:r>
      <w:r w:rsidR="00E74468" w:rsidRPr="002607D7">
        <w:rPr>
          <w:rFonts w:ascii="Book Antiqua" w:hAnsi="Book Antiqua"/>
        </w:rPr>
        <w:t>)</w:t>
      </w:r>
      <w:r w:rsidR="00FC19D3" w:rsidRPr="002607D7">
        <w:rPr>
          <w:rFonts w:ascii="Book Antiqua" w:hAnsi="Book Antiqua"/>
        </w:rPr>
        <w:t xml:space="preserve">, per </w:t>
      </w:r>
      <w:r w:rsidR="0040554D" w:rsidRPr="002607D7">
        <w:rPr>
          <w:rFonts w:ascii="Book Antiqua" w:hAnsi="Book Antiqua"/>
        </w:rPr>
        <w:t xml:space="preserve">l’attività commerciale esercitata </w:t>
      </w:r>
      <w:r w:rsidR="00FC19D3" w:rsidRPr="002607D7">
        <w:rPr>
          <w:rFonts w:ascii="Book Antiqua" w:hAnsi="Book Antiqua"/>
        </w:rPr>
        <w:t>su aree pubbliche</w:t>
      </w:r>
      <w:r w:rsidR="00451D63" w:rsidRPr="002607D7">
        <w:rPr>
          <w:rFonts w:ascii="Book Antiqua" w:hAnsi="Book Antiqua"/>
        </w:rPr>
        <w:t>,</w:t>
      </w:r>
      <w:r w:rsidR="009F78E6" w:rsidRPr="002607D7">
        <w:rPr>
          <w:rFonts w:ascii="Book Antiqua" w:hAnsi="Book Antiqua"/>
        </w:rPr>
        <w:t xml:space="preserve"> in funzione della tutela </w:t>
      </w:r>
      <w:r w:rsidR="00796BCC" w:rsidRPr="002607D7">
        <w:rPr>
          <w:rFonts w:ascii="Book Antiqua" w:hAnsi="Book Antiqua"/>
        </w:rPr>
        <w:t>dei consumatori</w:t>
      </w:r>
      <w:r w:rsidR="009F78E6" w:rsidRPr="002607D7">
        <w:rPr>
          <w:rFonts w:ascii="Book Antiqua" w:hAnsi="Book Antiqua"/>
        </w:rPr>
        <w:t xml:space="preserve"> -</w:t>
      </w:r>
      <w:r w:rsidR="003918A4" w:rsidRPr="002607D7">
        <w:rPr>
          <w:rFonts w:ascii="Book Antiqua" w:hAnsi="Book Antiqua"/>
        </w:rPr>
        <w:t xml:space="preserve"> utenti e</w:t>
      </w:r>
      <w:r w:rsidR="00796BCC" w:rsidRPr="002607D7">
        <w:rPr>
          <w:rFonts w:ascii="Book Antiqua" w:hAnsi="Book Antiqua"/>
        </w:rPr>
        <w:t xml:space="preserve"> </w:t>
      </w:r>
      <w:r w:rsidR="00451D63" w:rsidRPr="002607D7">
        <w:rPr>
          <w:rFonts w:ascii="Book Antiqua" w:hAnsi="Book Antiqua"/>
        </w:rPr>
        <w:t xml:space="preserve"> per</w:t>
      </w:r>
      <w:r w:rsidR="00F167AC" w:rsidRPr="002607D7">
        <w:rPr>
          <w:rFonts w:ascii="Book Antiqua" w:hAnsi="Book Antiqua"/>
        </w:rPr>
        <w:t xml:space="preserve"> le esigenze </w:t>
      </w:r>
      <w:r w:rsidR="009F78E6" w:rsidRPr="002607D7">
        <w:rPr>
          <w:rFonts w:ascii="Book Antiqua" w:hAnsi="Book Antiqua"/>
        </w:rPr>
        <w:t>di pianificazione del settore</w:t>
      </w:r>
      <w:r w:rsidR="0056451E" w:rsidRPr="002607D7">
        <w:rPr>
          <w:rFonts w:ascii="Book Antiqua" w:hAnsi="Book Antiqua"/>
        </w:rPr>
        <w:t xml:space="preserve"> </w:t>
      </w:r>
      <w:r w:rsidR="005C54C9" w:rsidRPr="002607D7">
        <w:rPr>
          <w:rFonts w:ascii="Book Antiqua" w:hAnsi="Book Antiqua"/>
        </w:rPr>
        <w:t xml:space="preserve"> e</w:t>
      </w:r>
      <w:r w:rsidR="00253AB8" w:rsidRPr="002607D7">
        <w:rPr>
          <w:rFonts w:ascii="Book Antiqua" w:hAnsi="Book Antiqua"/>
        </w:rPr>
        <w:t>,</w:t>
      </w:r>
      <w:r w:rsidR="005C54C9" w:rsidRPr="002607D7">
        <w:rPr>
          <w:rFonts w:ascii="Book Antiqua" w:hAnsi="Book Antiqua"/>
        </w:rPr>
        <w:t xml:space="preserve"> </w:t>
      </w:r>
      <w:r w:rsidR="00451D63" w:rsidRPr="002607D7">
        <w:rPr>
          <w:rFonts w:ascii="Book Antiqua" w:hAnsi="Book Antiqua"/>
        </w:rPr>
        <w:t xml:space="preserve"> infine</w:t>
      </w:r>
      <w:r w:rsidR="00253AB8" w:rsidRPr="002607D7">
        <w:rPr>
          <w:rFonts w:ascii="Book Antiqua" w:hAnsi="Book Antiqua"/>
        </w:rPr>
        <w:t>,</w:t>
      </w:r>
      <w:r w:rsidR="00451D63" w:rsidRPr="002607D7">
        <w:rPr>
          <w:rFonts w:ascii="Book Antiqua" w:hAnsi="Book Antiqua"/>
        </w:rPr>
        <w:t xml:space="preserve"> per </w:t>
      </w:r>
      <w:r w:rsidR="005C54C9" w:rsidRPr="002607D7">
        <w:rPr>
          <w:rFonts w:ascii="Book Antiqua" w:hAnsi="Book Antiqua"/>
        </w:rPr>
        <w:t xml:space="preserve"> </w:t>
      </w:r>
      <w:r w:rsidR="00451D63" w:rsidRPr="002607D7">
        <w:rPr>
          <w:rFonts w:ascii="Book Antiqua" w:hAnsi="Book Antiqua"/>
        </w:rPr>
        <w:t xml:space="preserve"> le </w:t>
      </w:r>
      <w:r w:rsidR="005C54C9" w:rsidRPr="002607D7">
        <w:rPr>
          <w:rFonts w:ascii="Book Antiqua" w:hAnsi="Book Antiqua"/>
        </w:rPr>
        <w:t xml:space="preserve">attività di commercio </w:t>
      </w:r>
      <w:r w:rsidR="00D55978">
        <w:rPr>
          <w:rFonts w:ascii="Book Antiqua" w:hAnsi="Book Antiqua"/>
        </w:rPr>
        <w:t xml:space="preserve"> relative alle medie e a</w:t>
      </w:r>
      <w:r w:rsidR="005C54C9" w:rsidRPr="002607D7">
        <w:rPr>
          <w:rFonts w:ascii="Book Antiqua" w:hAnsi="Book Antiqua"/>
        </w:rPr>
        <w:t>lle grandi strutture.</w:t>
      </w:r>
      <w:r w:rsidR="00796BCC" w:rsidRPr="002607D7">
        <w:rPr>
          <w:rFonts w:ascii="Book Antiqua" w:hAnsi="Book Antiqua"/>
        </w:rPr>
        <w:t xml:space="preserve"> </w:t>
      </w:r>
    </w:p>
    <w:p w:rsidR="0034243A" w:rsidRPr="002607D7" w:rsidRDefault="00451D63" w:rsidP="004C46BF">
      <w:pPr>
        <w:spacing w:line="360" w:lineRule="auto"/>
        <w:ind w:left="851" w:right="170" w:firstLine="170"/>
        <w:jc w:val="both"/>
        <w:rPr>
          <w:rFonts w:ascii="Book Antiqua" w:hAnsi="Book Antiqua"/>
        </w:rPr>
      </w:pPr>
      <w:r w:rsidRPr="002607D7">
        <w:rPr>
          <w:rFonts w:ascii="Book Antiqua" w:hAnsi="Book Antiqua"/>
        </w:rPr>
        <w:t>Con riguardo</w:t>
      </w:r>
      <w:r w:rsidR="00F167AC" w:rsidRPr="002607D7">
        <w:rPr>
          <w:rFonts w:ascii="Book Antiqua" w:hAnsi="Book Antiqua"/>
        </w:rPr>
        <w:t xml:space="preserve"> </w:t>
      </w:r>
      <w:r w:rsidR="00796BCC" w:rsidRPr="002607D7">
        <w:rPr>
          <w:rFonts w:ascii="Book Antiqua" w:hAnsi="Book Antiqua"/>
        </w:rPr>
        <w:t xml:space="preserve"> quest’ultime</w:t>
      </w:r>
      <w:r w:rsidRPr="002607D7">
        <w:rPr>
          <w:rFonts w:ascii="Book Antiqua" w:hAnsi="Book Antiqua"/>
        </w:rPr>
        <w:t>,</w:t>
      </w:r>
      <w:r w:rsidR="005C54C9" w:rsidRPr="002607D7">
        <w:rPr>
          <w:rFonts w:ascii="Book Antiqua" w:hAnsi="Book Antiqua"/>
        </w:rPr>
        <w:t xml:space="preserve"> </w:t>
      </w:r>
      <w:r w:rsidR="0040554D" w:rsidRPr="002607D7">
        <w:rPr>
          <w:rFonts w:ascii="Book Antiqua" w:hAnsi="Book Antiqua"/>
        </w:rPr>
        <w:t xml:space="preserve"> la permanenza del regime autorizzatorio, sia pure attraverso la procedura del silenzio – assenso prevista dal D</w:t>
      </w:r>
      <w:r w:rsidR="00A878C0" w:rsidRPr="002607D7">
        <w:rPr>
          <w:rFonts w:ascii="Book Antiqua" w:hAnsi="Book Antiqua"/>
        </w:rPr>
        <w:t xml:space="preserve">. </w:t>
      </w:r>
      <w:r w:rsidR="00BF49F5">
        <w:rPr>
          <w:rFonts w:ascii="Book Antiqua" w:hAnsi="Book Antiqua"/>
        </w:rPr>
        <w:t>Lgs 114/1998</w:t>
      </w:r>
      <w:r w:rsidR="00EA09CB" w:rsidRPr="002607D7">
        <w:rPr>
          <w:rFonts w:ascii="Book Antiqua" w:hAnsi="Book Antiqua"/>
        </w:rPr>
        <w:t xml:space="preserve"> </w:t>
      </w:r>
      <w:r w:rsidR="00C244ED" w:rsidRPr="002607D7">
        <w:rPr>
          <w:rFonts w:ascii="Book Antiqua" w:hAnsi="Book Antiqua"/>
        </w:rPr>
        <w:t>trova una sua ratio in</w:t>
      </w:r>
      <w:r w:rsidR="0040554D" w:rsidRPr="002607D7">
        <w:rPr>
          <w:rFonts w:ascii="Book Antiqua" w:hAnsi="Book Antiqua"/>
        </w:rPr>
        <w:t xml:space="preserve"> considerazione dell’impatto che una media o grande struttura commerciale dete</w:t>
      </w:r>
      <w:r w:rsidR="00F167AC" w:rsidRPr="002607D7">
        <w:rPr>
          <w:rFonts w:ascii="Book Antiqua" w:hAnsi="Book Antiqua"/>
        </w:rPr>
        <w:t>rmina sul territorio. U</w:t>
      </w:r>
      <w:r w:rsidR="0040554D" w:rsidRPr="002607D7">
        <w:rPr>
          <w:rFonts w:ascii="Book Antiqua" w:hAnsi="Book Antiqua"/>
        </w:rPr>
        <w:t>na indiscriminata liberalizzazione,</w:t>
      </w:r>
      <w:r w:rsidR="00F167AC" w:rsidRPr="002607D7">
        <w:rPr>
          <w:rFonts w:ascii="Book Antiqua" w:hAnsi="Book Antiqua"/>
        </w:rPr>
        <w:t xml:space="preserve"> difatti, </w:t>
      </w:r>
      <w:r w:rsidR="0040554D" w:rsidRPr="002607D7">
        <w:rPr>
          <w:rFonts w:ascii="Book Antiqua" w:hAnsi="Book Antiqua"/>
        </w:rPr>
        <w:t xml:space="preserve"> </w:t>
      </w:r>
      <w:r w:rsidR="00A878C0" w:rsidRPr="002607D7">
        <w:rPr>
          <w:rFonts w:ascii="Book Antiqua" w:hAnsi="Book Antiqua"/>
        </w:rPr>
        <w:t xml:space="preserve">lederebbe </w:t>
      </w:r>
      <w:r w:rsidR="0040554D" w:rsidRPr="002607D7">
        <w:rPr>
          <w:rFonts w:ascii="Book Antiqua" w:hAnsi="Book Antiqua"/>
        </w:rPr>
        <w:t xml:space="preserve"> la salubrità dell’ambiente (bene</w:t>
      </w:r>
      <w:r w:rsidR="00F167AC" w:rsidRPr="002607D7">
        <w:rPr>
          <w:rFonts w:ascii="Book Antiqua" w:hAnsi="Book Antiqua"/>
        </w:rPr>
        <w:t xml:space="preserve"> costituzionalmente rilevante)</w:t>
      </w:r>
      <w:r w:rsidR="0040554D" w:rsidRPr="002607D7">
        <w:rPr>
          <w:rFonts w:ascii="Book Antiqua" w:hAnsi="Book Antiqua"/>
        </w:rPr>
        <w:t xml:space="preserve"> a causa dell’eccessivo incremento del traffico urbano e a discapito della vivibilità degli spazi urbani e della corretta  distribuzione dei prodotti e dei servizi.</w:t>
      </w:r>
    </w:p>
    <w:p w:rsidR="00A34E4E" w:rsidRPr="002607D7" w:rsidRDefault="00C244ED" w:rsidP="004C46BF">
      <w:pPr>
        <w:spacing w:line="360" w:lineRule="auto"/>
        <w:ind w:left="851" w:right="170" w:firstLine="170"/>
        <w:jc w:val="both"/>
        <w:rPr>
          <w:rFonts w:ascii="Book Antiqua" w:hAnsi="Book Antiqua"/>
        </w:rPr>
      </w:pPr>
      <w:r w:rsidRPr="002607D7">
        <w:rPr>
          <w:rFonts w:ascii="Book Antiqua" w:hAnsi="Book Antiqua"/>
        </w:rPr>
        <w:t xml:space="preserve">Discorso diverso </w:t>
      </w:r>
      <w:r w:rsidR="006660CA" w:rsidRPr="002607D7">
        <w:rPr>
          <w:rFonts w:ascii="Book Antiqua" w:hAnsi="Book Antiqua"/>
        </w:rPr>
        <w:t>riguarda</w:t>
      </w:r>
      <w:r w:rsidR="003228F9" w:rsidRPr="002607D7">
        <w:rPr>
          <w:rFonts w:ascii="Book Antiqua" w:hAnsi="Book Antiqua"/>
        </w:rPr>
        <w:t xml:space="preserve"> </w:t>
      </w:r>
      <w:r w:rsidRPr="002607D7">
        <w:rPr>
          <w:rFonts w:ascii="Book Antiqua" w:hAnsi="Book Antiqua"/>
        </w:rPr>
        <w:t xml:space="preserve">gli esercizi di vicinato: </w:t>
      </w:r>
      <w:r w:rsidR="005C54C9" w:rsidRPr="002607D7">
        <w:rPr>
          <w:rFonts w:ascii="Book Antiqua" w:hAnsi="Book Antiqua"/>
        </w:rPr>
        <w:t xml:space="preserve">il D. Lgs n 59/2010  </w:t>
      </w:r>
      <w:r w:rsidR="00524FE4" w:rsidRPr="002607D7">
        <w:rPr>
          <w:rFonts w:ascii="Book Antiqua" w:hAnsi="Book Antiqua"/>
        </w:rPr>
        <w:t>aveva</w:t>
      </w:r>
      <w:r w:rsidR="005C54C9" w:rsidRPr="002607D7">
        <w:rPr>
          <w:rFonts w:ascii="Book Antiqua" w:hAnsi="Book Antiqua"/>
        </w:rPr>
        <w:t xml:space="preserve"> introdotto </w:t>
      </w:r>
      <w:r w:rsidR="00E15BC7" w:rsidRPr="002607D7">
        <w:rPr>
          <w:rFonts w:ascii="Book Antiqua" w:hAnsi="Book Antiqua"/>
        </w:rPr>
        <w:t xml:space="preserve"> la</w:t>
      </w:r>
      <w:r w:rsidR="00A878C0" w:rsidRPr="002607D7">
        <w:rPr>
          <w:rFonts w:ascii="Book Antiqua" w:hAnsi="Book Antiqua"/>
        </w:rPr>
        <w:t xml:space="preserve"> dia immediata</w:t>
      </w:r>
      <w:r w:rsidR="00E15BC7" w:rsidRPr="002607D7">
        <w:rPr>
          <w:rFonts w:ascii="Book Antiqua" w:hAnsi="Book Antiqua"/>
        </w:rPr>
        <w:t xml:space="preserve"> (art. 65, 1° comma D.Lgs</w:t>
      </w:r>
      <w:r w:rsidR="00A878C0" w:rsidRPr="002607D7">
        <w:rPr>
          <w:rFonts w:ascii="Book Antiqua" w:hAnsi="Book Antiqua"/>
        </w:rPr>
        <w:t xml:space="preserve">  </w:t>
      </w:r>
      <w:r w:rsidR="00E15BC7" w:rsidRPr="002607D7">
        <w:rPr>
          <w:rFonts w:ascii="Book Antiqua" w:hAnsi="Book Antiqua"/>
        </w:rPr>
        <w:t>59/2010) in luogo di quella differita</w:t>
      </w:r>
      <w:r w:rsidR="00C8214F" w:rsidRPr="002607D7">
        <w:rPr>
          <w:rFonts w:ascii="Book Antiqua" w:hAnsi="Book Antiqua"/>
        </w:rPr>
        <w:t>.</w:t>
      </w:r>
    </w:p>
    <w:p w:rsidR="00623656" w:rsidRPr="002607D7" w:rsidRDefault="00C8214F" w:rsidP="004C46BF">
      <w:pPr>
        <w:spacing w:line="360" w:lineRule="auto"/>
        <w:ind w:left="851" w:right="170" w:firstLine="170"/>
        <w:jc w:val="both"/>
        <w:rPr>
          <w:rFonts w:ascii="Book Antiqua" w:hAnsi="Book Antiqua"/>
        </w:rPr>
      </w:pPr>
      <w:r w:rsidRPr="002607D7">
        <w:rPr>
          <w:rFonts w:ascii="Book Antiqua" w:hAnsi="Book Antiqua"/>
        </w:rPr>
        <w:t>L’art. 49 comma 4 bis L. 122/2010, nel ricondurre alla SCIA la disciplina degli esercizi di vicinato c</w:t>
      </w:r>
      <w:r w:rsidR="00524FE4" w:rsidRPr="002607D7">
        <w:rPr>
          <w:rFonts w:ascii="Book Antiqua" w:hAnsi="Book Antiqua"/>
        </w:rPr>
        <w:t>onferma l’analoga previsione contenuta ne</w:t>
      </w:r>
      <w:r w:rsidRPr="002607D7">
        <w:rPr>
          <w:rFonts w:ascii="Book Antiqua" w:hAnsi="Book Antiqua"/>
        </w:rPr>
        <w:t>l</w:t>
      </w:r>
      <w:r w:rsidR="00BF49F5">
        <w:rPr>
          <w:rFonts w:ascii="Book Antiqua" w:hAnsi="Book Antiqua"/>
        </w:rPr>
        <w:t xml:space="preserve"> D.Lgs n 59/2010   con </w:t>
      </w:r>
      <w:r w:rsidR="00524FE4" w:rsidRPr="002607D7">
        <w:rPr>
          <w:rFonts w:ascii="Book Antiqua" w:hAnsi="Book Antiqua"/>
        </w:rPr>
        <w:t>l</w:t>
      </w:r>
      <w:r w:rsidR="00BF49F5">
        <w:rPr>
          <w:rFonts w:ascii="Book Antiqua" w:hAnsi="Book Antiqua"/>
        </w:rPr>
        <w:t>a</w:t>
      </w:r>
      <w:r w:rsidR="00524FE4" w:rsidRPr="002607D7">
        <w:rPr>
          <w:rFonts w:ascii="Book Antiqua" w:hAnsi="Book Antiqua"/>
        </w:rPr>
        <w:t xml:space="preserve"> conseguenza di consentire l’</w:t>
      </w:r>
      <w:r w:rsidRPr="002607D7">
        <w:rPr>
          <w:rFonts w:ascii="Book Antiqua" w:hAnsi="Book Antiqua"/>
        </w:rPr>
        <w:t xml:space="preserve">avvio immediato dell’attività economica dei </w:t>
      </w:r>
      <w:r w:rsidRPr="002607D7">
        <w:rPr>
          <w:rFonts w:ascii="Book Antiqua" w:hAnsi="Book Antiqua"/>
        </w:rPr>
        <w:lastRenderedPageBreak/>
        <w:t>prodotti appartenenti al settore merceologico alimentare</w:t>
      </w:r>
      <w:r w:rsidR="00424A37" w:rsidRPr="002607D7">
        <w:rPr>
          <w:rFonts w:ascii="Book Antiqua" w:hAnsi="Book Antiqua"/>
        </w:rPr>
        <w:t xml:space="preserve"> e alle attività effettuate mediante forme speciali di vendita (spacci interni, apparecchi automatici).</w:t>
      </w:r>
      <w:r w:rsidRPr="002607D7">
        <w:rPr>
          <w:rFonts w:ascii="Book Antiqua" w:hAnsi="Book Antiqua"/>
        </w:rPr>
        <w:t xml:space="preserve"> </w:t>
      </w:r>
    </w:p>
    <w:p w:rsidR="007D685E" w:rsidRDefault="007D685E" w:rsidP="004C46BF">
      <w:pPr>
        <w:spacing w:line="360" w:lineRule="auto"/>
        <w:ind w:left="851" w:right="170" w:firstLine="170"/>
        <w:jc w:val="both"/>
        <w:rPr>
          <w:rFonts w:ascii="Book Antiqua" w:hAnsi="Book Antiqua"/>
        </w:rPr>
      </w:pPr>
      <w:r>
        <w:rPr>
          <w:rFonts w:ascii="Book Antiqua" w:hAnsi="Book Antiqua"/>
          <w:sz w:val="44"/>
        </w:rPr>
        <w:t xml:space="preserve">    </w:t>
      </w:r>
    </w:p>
    <w:p w:rsidR="00486F56" w:rsidRDefault="00486F56" w:rsidP="004C46BF">
      <w:pPr>
        <w:spacing w:line="360" w:lineRule="auto"/>
        <w:ind w:left="851" w:right="170" w:firstLine="170"/>
        <w:jc w:val="both"/>
        <w:rPr>
          <w:rFonts w:ascii="Book Antiqua" w:hAnsi="Book Antiqua"/>
          <w:b/>
        </w:rPr>
      </w:pPr>
    </w:p>
    <w:p w:rsidR="007D685E" w:rsidRDefault="007D685E" w:rsidP="004C46BF">
      <w:pPr>
        <w:spacing w:line="360" w:lineRule="auto"/>
        <w:ind w:left="851" w:right="170" w:firstLine="170"/>
        <w:jc w:val="both"/>
        <w:rPr>
          <w:rFonts w:ascii="Book Antiqua" w:hAnsi="Book Antiqua"/>
          <w:b/>
        </w:rPr>
      </w:pPr>
      <w:r>
        <w:rPr>
          <w:rFonts w:ascii="Book Antiqua" w:hAnsi="Book Antiqua"/>
          <w:b/>
        </w:rPr>
        <w:t>4.Considerazioni conclusive.</w:t>
      </w:r>
    </w:p>
    <w:p w:rsidR="007D685E" w:rsidRDefault="007D685E" w:rsidP="004C46BF">
      <w:pPr>
        <w:spacing w:line="360" w:lineRule="auto"/>
        <w:ind w:left="851" w:right="170" w:firstLine="170"/>
        <w:jc w:val="both"/>
        <w:rPr>
          <w:rFonts w:ascii="Book Antiqua" w:hAnsi="Book Antiqua"/>
        </w:rPr>
      </w:pPr>
      <w:r>
        <w:rPr>
          <w:rFonts w:ascii="Book Antiqua" w:hAnsi="Book Antiqua"/>
        </w:rPr>
        <w:t>I recenti interventi di riforma</w:t>
      </w:r>
      <w:r>
        <w:rPr>
          <w:rFonts w:ascii="Book Antiqua" w:hAnsi="Book Antiqua"/>
          <w:i/>
        </w:rPr>
        <w:t xml:space="preserve"> </w:t>
      </w:r>
      <w:r>
        <w:rPr>
          <w:rFonts w:ascii="Book Antiqua" w:hAnsi="Book Antiqua"/>
        </w:rPr>
        <w:t>hanno impresso una svolta decisiva nella disciplina sul commercio che,  dopo la riforma costituzionale 18 ottobre 2001 n. 3 sul titolo V, rientra tra le materie di competenza residuale delle regioni, ai sensi del novellato art. 117, 4°comma Cost.</w:t>
      </w:r>
    </w:p>
    <w:p w:rsidR="007D685E" w:rsidRDefault="007D685E" w:rsidP="004C46BF">
      <w:pPr>
        <w:spacing w:line="360" w:lineRule="auto"/>
        <w:ind w:left="851" w:right="170" w:firstLine="170"/>
        <w:jc w:val="both"/>
        <w:rPr>
          <w:rFonts w:ascii="Book Antiqua" w:hAnsi="Book Antiqua"/>
        </w:rPr>
      </w:pPr>
      <w:r>
        <w:rPr>
          <w:rFonts w:ascii="Book Antiqua" w:hAnsi="Book Antiqua"/>
        </w:rPr>
        <w:t>Come è noto, l’intervento legislativo statale è consentito nella misura in cui, nella disciplina di un dato settore assumi i caratteri  di una riforma economico -  sociale, in grado di incidere sull’ordinamento</w:t>
      </w:r>
      <w:r>
        <w:rPr>
          <w:rStyle w:val="Rimandonotaapidipagina"/>
          <w:rFonts w:ascii="Book Antiqua" w:hAnsi="Book Antiqua"/>
        </w:rPr>
        <w:footnoteReference w:id="14"/>
      </w:r>
      <w:r>
        <w:rPr>
          <w:rFonts w:ascii="Book Antiqua" w:hAnsi="Book Antiqua"/>
        </w:rPr>
        <w:t>. In ogni caso, le nuove norme in materia di SCIA,  in quanto attinenti alla concorrenza ai sensi dell’art. 117, comma 2 lett. e) Cost., investono una materia di competenza statale e costituiscono  livello essenziale delle prestazioni concernenti i diritti civili e sociali.</w:t>
      </w:r>
    </w:p>
    <w:p w:rsidR="007D685E" w:rsidRDefault="007D685E" w:rsidP="004C46BF">
      <w:pPr>
        <w:spacing w:line="360" w:lineRule="auto"/>
        <w:ind w:left="851" w:right="170" w:firstLine="170"/>
        <w:jc w:val="both"/>
        <w:rPr>
          <w:rFonts w:ascii="Book Antiqua" w:hAnsi="Book Antiqua"/>
        </w:rPr>
      </w:pPr>
      <w:r>
        <w:rPr>
          <w:rFonts w:ascii="Book Antiqua" w:hAnsi="Book Antiqua"/>
        </w:rPr>
        <w:t>Le regioni dovranno  pertanto legiferare dando  attuazione con una nuova normativa, sia ai principi della direttiva servizi trasfusi nel D. Lgs n 59/2010, sia alle nuove disposizioni in materia di SCIA previste nella L. l22/ 201 .Non vi è dubbio che i principi contenuti nei provvedimenti in oggetto siano prevalenti rispetto ad analoghe diposizioni regionali senz’altro cedevoli.</w:t>
      </w:r>
    </w:p>
    <w:p w:rsidR="007D685E" w:rsidRDefault="007D685E" w:rsidP="004C46BF">
      <w:pPr>
        <w:spacing w:line="360" w:lineRule="auto"/>
        <w:ind w:left="851" w:right="170" w:firstLine="170"/>
        <w:jc w:val="both"/>
        <w:rPr>
          <w:rFonts w:ascii="Book Antiqua" w:hAnsi="Book Antiqua"/>
        </w:rPr>
      </w:pPr>
      <w:r>
        <w:rPr>
          <w:rFonts w:ascii="Book Antiqua" w:hAnsi="Book Antiqua"/>
        </w:rPr>
        <w:t xml:space="preserve">Basti considerare quanto già previsto dall’art. 84 del D Lgs.59/2010  secondo cui, “.. </w:t>
      </w:r>
      <w:r>
        <w:rPr>
          <w:rFonts w:ascii="Book Antiqua" w:hAnsi="Book Antiqua"/>
          <w:i/>
        </w:rPr>
        <w:t>le disposizioni del presente decreto si applicano fino alla data di entrata in vigore della normativa di attuazione della direttiva 2006/123/Ce, adottata da ciascuna regione e provincia autonoma nel rispetto dei vincoli derivanti dall’ordinamento comunitario ed ei principi fondamentali desumibili dal presente decreto”</w:t>
      </w:r>
      <w:r>
        <w:rPr>
          <w:rFonts w:ascii="Book Antiqua" w:hAnsi="Book Antiqua"/>
        </w:rPr>
        <w:t>.</w:t>
      </w:r>
    </w:p>
    <w:p w:rsidR="007D685E" w:rsidRDefault="007D685E" w:rsidP="004C46BF">
      <w:pPr>
        <w:spacing w:line="360" w:lineRule="auto"/>
        <w:ind w:left="851" w:right="170" w:firstLine="170"/>
        <w:jc w:val="both"/>
        <w:rPr>
          <w:rFonts w:ascii="Book Antiqua" w:hAnsi="Book Antiqua"/>
        </w:rPr>
      </w:pPr>
      <w:r>
        <w:rPr>
          <w:rFonts w:ascii="Book Antiqua" w:hAnsi="Book Antiqua"/>
        </w:rPr>
        <w:t>L’introduzione della SCIA, insieme alle recenti riforme economiche  in atto volte a semplificare le condizioni per lo svo</w:t>
      </w:r>
      <w:r w:rsidR="00BF49F5">
        <w:rPr>
          <w:rFonts w:ascii="Book Antiqua" w:hAnsi="Book Antiqua"/>
        </w:rPr>
        <w:t>lgimento di attività economiche</w:t>
      </w:r>
      <w:r>
        <w:rPr>
          <w:rFonts w:ascii="Book Antiqua" w:hAnsi="Book Antiqua"/>
        </w:rPr>
        <w:t xml:space="preserve"> ha come conseguenza l’assunzione di nuovi compiti della P.A. Si profila così un </w:t>
      </w:r>
      <w:r>
        <w:rPr>
          <w:rFonts w:ascii="Book Antiqua" w:hAnsi="Book Antiqua"/>
        </w:rPr>
        <w:lastRenderedPageBreak/>
        <w:t>nuovo ruolo dell’Amministrazione, non più connotata nel suo agire dalla autoritatività, ma come esercizio di una funzione o di servizio a vantaggio degli amministrati. Nello stesso tempo, tali riforme  rendono  non solo l’iniziativa economica più agevole, ma eliminano i ritardi, i costi legata a  procedure burocratiche inutili e  dissuasivi.</w:t>
      </w:r>
    </w:p>
    <w:p w:rsidR="007D685E" w:rsidRDefault="007D685E" w:rsidP="004C46BF">
      <w:pPr>
        <w:spacing w:line="360" w:lineRule="auto"/>
        <w:ind w:left="851" w:right="170" w:firstLine="170"/>
        <w:jc w:val="both"/>
        <w:rPr>
          <w:rFonts w:ascii="Book Antiqua" w:hAnsi="Book Antiqua"/>
        </w:rPr>
      </w:pPr>
      <w:r>
        <w:rPr>
          <w:rFonts w:ascii="Book Antiqua" w:hAnsi="Book Antiqua"/>
        </w:rPr>
        <w:t xml:space="preserve">Qualche considerazione va fatta con riguardo alle medie e alle grandi strutture commerciali, per le quali, pur giustificando la vigenza dell’attuale regime autorizzatorio, dovrebbe essere ridotta la  sfera discrezionale delle Amministrazioni coinvolte attraverso un procedimento  fondato su regole oggettive e trasparenti. </w:t>
      </w:r>
    </w:p>
    <w:p w:rsidR="007D685E" w:rsidRDefault="007D685E" w:rsidP="004C46BF">
      <w:pPr>
        <w:spacing w:line="360" w:lineRule="auto"/>
        <w:ind w:left="851" w:right="170" w:firstLine="170"/>
        <w:jc w:val="both"/>
        <w:rPr>
          <w:rFonts w:ascii="Book Antiqua" w:hAnsi="Book Antiqua"/>
        </w:rPr>
      </w:pPr>
      <w:r>
        <w:rPr>
          <w:rFonts w:ascii="Book Antiqua" w:hAnsi="Book Antiqua"/>
        </w:rPr>
        <w:t>Diverse regioni prevedono ancora  limiti quantitativi all’insediamento di medie e grandi strutture; in alcuni casi l’insediamento è stato contingentato oppure è stato previsto l’obbligo di destinare almeno il 30% della superficie totale di vendita ad esercizi commerciali di più ridotte dimensioni.</w:t>
      </w:r>
    </w:p>
    <w:p w:rsidR="007D685E" w:rsidRDefault="007D685E" w:rsidP="004C46BF">
      <w:pPr>
        <w:spacing w:line="360" w:lineRule="auto"/>
        <w:ind w:left="851" w:right="170" w:firstLine="170"/>
        <w:jc w:val="both"/>
        <w:rPr>
          <w:rFonts w:ascii="Book Antiqua" w:hAnsi="Book Antiqua"/>
        </w:rPr>
      </w:pPr>
      <w:r>
        <w:rPr>
          <w:rFonts w:ascii="Book Antiqua" w:hAnsi="Book Antiqua"/>
        </w:rPr>
        <w:t>Tali disposizioni volte a realizzare una pianificazione quantitativa dell’offerta commerciale  appaiono configgenti con i principi contenuti nel D.lgs. 59/2010 e con le stesse esigenze del libe</w:t>
      </w:r>
      <w:r w:rsidR="00BF49F5">
        <w:rPr>
          <w:rFonts w:ascii="Book Antiqua" w:hAnsi="Book Antiqua"/>
        </w:rPr>
        <w:t>ro mercato</w:t>
      </w:r>
      <w:r>
        <w:rPr>
          <w:rFonts w:ascii="Book Antiqua" w:hAnsi="Book Antiqua"/>
        </w:rPr>
        <w:t xml:space="preserve"> per cui non dovrebbero considerarsi più operanti.</w:t>
      </w:r>
    </w:p>
    <w:p w:rsidR="007D685E" w:rsidRDefault="007D685E" w:rsidP="004C46BF">
      <w:pPr>
        <w:spacing w:line="360" w:lineRule="auto"/>
        <w:ind w:left="851" w:right="170" w:firstLine="170"/>
        <w:jc w:val="both"/>
        <w:rPr>
          <w:rFonts w:ascii="Book Antiqua" w:hAnsi="Book Antiqua"/>
        </w:rPr>
      </w:pPr>
      <w:r>
        <w:rPr>
          <w:rFonts w:ascii="Book Antiqua" w:hAnsi="Book Antiqua"/>
        </w:rPr>
        <w:t xml:space="preserve">Soddisfatte questa condizioni, si potrà realizzare una distribuzione commerciale coerente con il panorama comunitario ove la limitazione dell’intervento pubblico nel governo delle attività economiche si giustifica  in un’ottica di promozione della libera iniziativa privata. </w:t>
      </w:r>
    </w:p>
    <w:p w:rsidR="007D685E" w:rsidRDefault="007D685E" w:rsidP="004C46BF">
      <w:pPr>
        <w:spacing w:line="360" w:lineRule="auto"/>
        <w:ind w:left="851" w:right="170" w:firstLine="170"/>
        <w:jc w:val="both"/>
        <w:rPr>
          <w:rFonts w:ascii="Book Antiqua" w:hAnsi="Book Antiqua"/>
        </w:rPr>
      </w:pPr>
      <w:r>
        <w:rPr>
          <w:rFonts w:ascii="Book Antiqua" w:hAnsi="Book Antiqua"/>
        </w:rPr>
        <w:t xml:space="preserve"> </w:t>
      </w:r>
    </w:p>
    <w:p w:rsidR="007D685E" w:rsidRDefault="007D685E" w:rsidP="004C46BF">
      <w:pPr>
        <w:spacing w:line="360" w:lineRule="auto"/>
        <w:ind w:left="851" w:right="170" w:firstLine="170"/>
        <w:jc w:val="both"/>
        <w:rPr>
          <w:rFonts w:ascii="Book Antiqua" w:hAnsi="Book Antiqua"/>
        </w:rPr>
      </w:pPr>
    </w:p>
    <w:p w:rsidR="007D685E" w:rsidRDefault="007D685E" w:rsidP="004C46BF">
      <w:pPr>
        <w:spacing w:line="360" w:lineRule="auto"/>
        <w:ind w:left="851" w:right="170" w:firstLine="170"/>
        <w:jc w:val="both"/>
        <w:rPr>
          <w:rFonts w:ascii="Book Antiqua" w:hAnsi="Book Antiqua"/>
        </w:rPr>
      </w:pPr>
    </w:p>
    <w:p w:rsidR="007D685E" w:rsidRDefault="007D685E" w:rsidP="004C46BF">
      <w:pPr>
        <w:spacing w:line="360" w:lineRule="auto"/>
        <w:ind w:left="851" w:right="170" w:firstLine="170"/>
        <w:jc w:val="both"/>
        <w:rPr>
          <w:rFonts w:ascii="Book Antiqua" w:hAnsi="Book Antiqua"/>
        </w:rPr>
      </w:pPr>
    </w:p>
    <w:p w:rsidR="007D685E" w:rsidRDefault="007D685E" w:rsidP="004C46BF">
      <w:pPr>
        <w:spacing w:line="360" w:lineRule="auto"/>
        <w:ind w:left="851" w:right="170" w:firstLine="170"/>
        <w:jc w:val="both"/>
        <w:rPr>
          <w:rFonts w:ascii="Book Antiqua" w:hAnsi="Book Antiqua"/>
        </w:rPr>
      </w:pPr>
    </w:p>
    <w:p w:rsidR="009F4191" w:rsidRDefault="009F4191" w:rsidP="004C46BF">
      <w:pPr>
        <w:spacing w:line="360" w:lineRule="auto"/>
        <w:ind w:left="851" w:right="170" w:firstLine="170"/>
        <w:jc w:val="both"/>
      </w:pPr>
    </w:p>
    <w:p w:rsidR="002E726A" w:rsidRDefault="002E726A" w:rsidP="004C46BF">
      <w:pPr>
        <w:spacing w:line="360" w:lineRule="auto"/>
        <w:ind w:left="851" w:right="170" w:firstLine="170"/>
        <w:jc w:val="both"/>
      </w:pPr>
    </w:p>
    <w:p w:rsidR="002E726A" w:rsidRDefault="002E726A" w:rsidP="004C46BF">
      <w:pPr>
        <w:spacing w:line="360" w:lineRule="auto"/>
        <w:ind w:left="851" w:right="170" w:firstLine="170"/>
        <w:jc w:val="both"/>
      </w:pPr>
    </w:p>
    <w:p w:rsidR="009F4191" w:rsidRDefault="009F4191" w:rsidP="00464E8A">
      <w:pPr>
        <w:spacing w:line="360" w:lineRule="auto"/>
        <w:ind w:right="170"/>
        <w:jc w:val="both"/>
      </w:pPr>
    </w:p>
    <w:p w:rsidR="009F4191" w:rsidRDefault="009F4191" w:rsidP="004C46BF">
      <w:pPr>
        <w:spacing w:line="360" w:lineRule="auto"/>
        <w:ind w:left="851" w:right="170" w:firstLine="170"/>
        <w:jc w:val="both"/>
      </w:pPr>
    </w:p>
    <w:p w:rsidR="009F4191" w:rsidRDefault="009F4191" w:rsidP="00F87F01"/>
    <w:p w:rsidR="005900F2" w:rsidRPr="005900F2" w:rsidRDefault="00464E8A" w:rsidP="00464E8A">
      <w:pPr>
        <w:pStyle w:val="Titolo2"/>
        <w:ind w:left="0" w:firstLine="0"/>
        <w:jc w:val="both"/>
        <w:rPr>
          <w:rFonts w:ascii="Book Antiqua" w:hAnsi="Book Antiqua"/>
          <w:sz w:val="44"/>
          <w:u w:val="none"/>
        </w:rPr>
      </w:pPr>
      <w:r>
        <w:rPr>
          <w:rFonts w:ascii="Book Antiqua" w:hAnsi="Book Antiqua"/>
          <w:sz w:val="44"/>
          <w:u w:val="none"/>
        </w:rPr>
        <w:t xml:space="preserve">       </w:t>
      </w:r>
      <w:r w:rsidR="0034697A">
        <w:rPr>
          <w:rFonts w:ascii="Book Antiqua" w:hAnsi="Book Antiqua"/>
          <w:sz w:val="44"/>
          <w:u w:val="none"/>
        </w:rPr>
        <w:t>CAPITOLO  I</w:t>
      </w:r>
      <w:r w:rsidR="00A24EB4">
        <w:rPr>
          <w:rFonts w:ascii="Book Antiqua" w:hAnsi="Book Antiqua"/>
          <w:sz w:val="44"/>
          <w:u w:val="none"/>
        </w:rPr>
        <w:t>I</w:t>
      </w:r>
    </w:p>
    <w:p w:rsidR="0034697A" w:rsidRPr="005900F2" w:rsidRDefault="00345EF6" w:rsidP="00464E8A">
      <w:pPr>
        <w:spacing w:line="360" w:lineRule="auto"/>
        <w:ind w:left="851" w:right="170"/>
        <w:jc w:val="both"/>
        <w:rPr>
          <w:rFonts w:ascii="Book Antiqua" w:hAnsi="Book Antiqua"/>
          <w:b/>
          <w:sz w:val="40"/>
        </w:rPr>
      </w:pPr>
      <w:r>
        <w:rPr>
          <w:rFonts w:ascii="Book Antiqua" w:hAnsi="Book Antiqua"/>
          <w:b/>
          <w:sz w:val="40"/>
        </w:rPr>
        <w:t>La disciplina del commercio nel D</w:t>
      </w:r>
      <w:r w:rsidR="0034243A">
        <w:rPr>
          <w:rFonts w:ascii="Book Antiqua" w:hAnsi="Book Antiqua"/>
          <w:b/>
          <w:sz w:val="40"/>
        </w:rPr>
        <w:t>.L</w:t>
      </w:r>
      <w:r>
        <w:rPr>
          <w:rFonts w:ascii="Book Antiqua" w:hAnsi="Book Antiqua"/>
          <w:b/>
          <w:sz w:val="40"/>
        </w:rPr>
        <w:t>gs. 114/1998</w:t>
      </w:r>
      <w:r w:rsidR="00496F21">
        <w:rPr>
          <w:rFonts w:ascii="Book Antiqua" w:hAnsi="Book Antiqua"/>
          <w:b/>
          <w:sz w:val="40"/>
        </w:rPr>
        <w:t xml:space="preserve"> e nell’evoluzione successiva.</w:t>
      </w:r>
    </w:p>
    <w:p w:rsidR="00293BB3" w:rsidRPr="00BF4E2C" w:rsidRDefault="0034697A" w:rsidP="0034697A">
      <w:pPr>
        <w:spacing w:line="360" w:lineRule="auto"/>
        <w:ind w:left="851" w:right="170" w:firstLine="170"/>
        <w:jc w:val="both"/>
        <w:rPr>
          <w:rFonts w:ascii="Book Antiqua" w:hAnsi="Book Antiqua"/>
          <w:iCs/>
          <w:sz w:val="20"/>
          <w:szCs w:val="20"/>
        </w:rPr>
      </w:pPr>
      <w:r w:rsidRPr="00BF4E2C">
        <w:rPr>
          <w:rFonts w:ascii="Book Antiqua" w:hAnsi="Book Antiqua"/>
          <w:sz w:val="20"/>
          <w:szCs w:val="20"/>
        </w:rPr>
        <w:t>Sommario</w:t>
      </w:r>
      <w:r w:rsidR="00293BB3" w:rsidRPr="00BF4E2C">
        <w:rPr>
          <w:rFonts w:ascii="Book Antiqua" w:hAnsi="Book Antiqua"/>
          <w:sz w:val="20"/>
          <w:szCs w:val="20"/>
        </w:rPr>
        <w:t xml:space="preserve">. </w:t>
      </w:r>
      <w:r w:rsidR="00293BB3" w:rsidRPr="00BF4E2C">
        <w:rPr>
          <w:rFonts w:ascii="Book Antiqua" w:hAnsi="Book Antiqua"/>
          <w:b/>
          <w:sz w:val="20"/>
          <w:szCs w:val="20"/>
        </w:rPr>
        <w:t>1</w:t>
      </w:r>
      <w:r w:rsidRPr="00BF4E2C">
        <w:rPr>
          <w:rFonts w:ascii="Book Antiqua" w:hAnsi="Book Antiqua"/>
          <w:sz w:val="20"/>
          <w:szCs w:val="20"/>
        </w:rPr>
        <w:t>.</w:t>
      </w:r>
      <w:r w:rsidR="00293BB3" w:rsidRPr="00BF4E2C">
        <w:rPr>
          <w:rFonts w:ascii="Book Antiqua" w:hAnsi="Book Antiqua"/>
          <w:iCs/>
          <w:sz w:val="20"/>
          <w:szCs w:val="20"/>
        </w:rPr>
        <w:t xml:space="preserve"> La nozione di commercio.  </w:t>
      </w:r>
      <w:r w:rsidR="00293BB3" w:rsidRPr="00BF4E2C">
        <w:rPr>
          <w:rFonts w:ascii="Book Antiqua" w:hAnsi="Book Antiqua"/>
          <w:b/>
          <w:iCs/>
          <w:sz w:val="20"/>
          <w:szCs w:val="20"/>
        </w:rPr>
        <w:t>2</w:t>
      </w:r>
      <w:r w:rsidRPr="00BF4E2C">
        <w:rPr>
          <w:rFonts w:ascii="Book Antiqua" w:hAnsi="Book Antiqua"/>
          <w:iCs/>
          <w:sz w:val="20"/>
          <w:szCs w:val="20"/>
        </w:rPr>
        <w:t>.</w:t>
      </w:r>
      <w:r w:rsidR="005311AA" w:rsidRPr="00BF4E2C">
        <w:rPr>
          <w:rFonts w:ascii="Book Antiqua" w:hAnsi="Book Antiqua"/>
          <w:iCs/>
          <w:sz w:val="20"/>
          <w:szCs w:val="20"/>
        </w:rPr>
        <w:t xml:space="preserve"> </w:t>
      </w:r>
      <w:r w:rsidR="00FD68E8" w:rsidRPr="00BF4E2C">
        <w:rPr>
          <w:rFonts w:ascii="Book Antiqua" w:hAnsi="Book Antiqua"/>
          <w:sz w:val="20"/>
          <w:szCs w:val="20"/>
        </w:rPr>
        <w:t>Percorso storico della legislazione di settore</w:t>
      </w:r>
      <w:r w:rsidRPr="00BF4E2C">
        <w:rPr>
          <w:rFonts w:ascii="Book Antiqua" w:hAnsi="Book Antiqua"/>
          <w:iCs/>
          <w:sz w:val="20"/>
          <w:szCs w:val="20"/>
        </w:rPr>
        <w:t xml:space="preserve">. </w:t>
      </w:r>
      <w:r w:rsidR="00293BB3" w:rsidRPr="00BF4E2C">
        <w:rPr>
          <w:rFonts w:ascii="Book Antiqua" w:hAnsi="Book Antiqua"/>
          <w:b/>
          <w:sz w:val="20"/>
          <w:szCs w:val="20"/>
        </w:rPr>
        <w:t>3</w:t>
      </w:r>
      <w:r w:rsidR="00123C9A" w:rsidRPr="00BF4E2C">
        <w:rPr>
          <w:rFonts w:ascii="Book Antiqua" w:hAnsi="Book Antiqua"/>
          <w:sz w:val="20"/>
          <w:szCs w:val="20"/>
        </w:rPr>
        <w:t xml:space="preserve">. </w:t>
      </w:r>
      <w:r w:rsidR="00123C9A" w:rsidRPr="00BF4E2C">
        <w:rPr>
          <w:rFonts w:ascii="Book Antiqua" w:hAnsi="Book Antiqua"/>
          <w:iCs/>
          <w:sz w:val="20"/>
          <w:szCs w:val="20"/>
        </w:rPr>
        <w:t xml:space="preserve">La </w:t>
      </w:r>
      <w:r w:rsidR="00C16D47" w:rsidRPr="00BF4E2C">
        <w:rPr>
          <w:rFonts w:ascii="Book Antiqua" w:hAnsi="Book Antiqua"/>
          <w:iCs/>
          <w:sz w:val="20"/>
          <w:szCs w:val="20"/>
        </w:rPr>
        <w:t xml:space="preserve">riforma del commercio </w:t>
      </w:r>
      <w:r w:rsidR="00444CF9" w:rsidRPr="00BF4E2C">
        <w:rPr>
          <w:rFonts w:ascii="Book Antiqua" w:hAnsi="Book Antiqua"/>
          <w:iCs/>
          <w:sz w:val="20"/>
          <w:szCs w:val="20"/>
        </w:rPr>
        <w:t xml:space="preserve">: il </w:t>
      </w:r>
      <w:r w:rsidR="00123C9A" w:rsidRPr="00BF4E2C">
        <w:rPr>
          <w:rFonts w:ascii="Book Antiqua" w:hAnsi="Book Antiqua"/>
          <w:iCs/>
          <w:sz w:val="20"/>
          <w:szCs w:val="20"/>
        </w:rPr>
        <w:t xml:space="preserve"> D. Lgs.</w:t>
      </w:r>
      <w:r w:rsidR="00496F21" w:rsidRPr="00BF4E2C">
        <w:rPr>
          <w:rFonts w:ascii="Book Antiqua" w:hAnsi="Book Antiqua"/>
          <w:iCs/>
          <w:sz w:val="20"/>
          <w:szCs w:val="20"/>
        </w:rPr>
        <w:t xml:space="preserve"> 31 marzo</w:t>
      </w:r>
      <w:r w:rsidR="002803D8" w:rsidRPr="00BF4E2C">
        <w:rPr>
          <w:rFonts w:ascii="Book Antiqua" w:hAnsi="Book Antiqua"/>
          <w:iCs/>
          <w:sz w:val="20"/>
          <w:szCs w:val="20"/>
        </w:rPr>
        <w:t xml:space="preserve"> 1998</w:t>
      </w:r>
      <w:r w:rsidR="00496F21" w:rsidRPr="00BF4E2C">
        <w:rPr>
          <w:rFonts w:ascii="Book Antiqua" w:hAnsi="Book Antiqua"/>
          <w:iCs/>
          <w:sz w:val="20"/>
          <w:szCs w:val="20"/>
        </w:rPr>
        <w:t xml:space="preserve"> n. 114 </w:t>
      </w:r>
      <w:r w:rsidR="002803D8" w:rsidRPr="00BF4E2C">
        <w:rPr>
          <w:rFonts w:ascii="Book Antiqua" w:hAnsi="Book Antiqua"/>
          <w:iCs/>
          <w:sz w:val="20"/>
          <w:szCs w:val="20"/>
        </w:rPr>
        <w:t>.</w:t>
      </w:r>
    </w:p>
    <w:p w:rsidR="0034697A" w:rsidRPr="00BF4E2C" w:rsidRDefault="0034697A" w:rsidP="00E8283D">
      <w:pPr>
        <w:spacing w:line="360" w:lineRule="auto"/>
        <w:ind w:left="851" w:right="170" w:firstLine="170"/>
        <w:jc w:val="both"/>
        <w:rPr>
          <w:rFonts w:ascii="Book Antiqua" w:hAnsi="Book Antiqua"/>
          <w:iCs/>
          <w:sz w:val="20"/>
          <w:szCs w:val="20"/>
        </w:rPr>
      </w:pPr>
      <w:r w:rsidRPr="00BF4E2C">
        <w:rPr>
          <w:rFonts w:ascii="Book Antiqua" w:hAnsi="Book Antiqua"/>
          <w:b/>
          <w:iCs/>
          <w:sz w:val="20"/>
          <w:szCs w:val="20"/>
        </w:rPr>
        <w:t xml:space="preserve"> </w:t>
      </w:r>
      <w:r w:rsidR="00293BB3" w:rsidRPr="00BF4E2C">
        <w:rPr>
          <w:rFonts w:ascii="Book Antiqua" w:hAnsi="Book Antiqua"/>
          <w:b/>
          <w:sz w:val="20"/>
          <w:szCs w:val="20"/>
        </w:rPr>
        <w:t>4</w:t>
      </w:r>
      <w:r w:rsidR="002803D8" w:rsidRPr="00BF4E2C">
        <w:rPr>
          <w:rFonts w:ascii="Book Antiqua" w:hAnsi="Book Antiqua"/>
          <w:sz w:val="20"/>
          <w:szCs w:val="20"/>
        </w:rPr>
        <w:t>.</w:t>
      </w:r>
      <w:r w:rsidRPr="00BF4E2C">
        <w:rPr>
          <w:rFonts w:ascii="Book Antiqua" w:hAnsi="Book Antiqua"/>
          <w:sz w:val="20"/>
          <w:szCs w:val="20"/>
        </w:rPr>
        <w:t xml:space="preserve"> </w:t>
      </w:r>
      <w:r w:rsidR="00496F21" w:rsidRPr="00BF4E2C">
        <w:rPr>
          <w:rFonts w:ascii="Book Antiqua" w:hAnsi="Book Antiqua"/>
          <w:sz w:val="20"/>
          <w:szCs w:val="20"/>
        </w:rPr>
        <w:t xml:space="preserve">La </w:t>
      </w:r>
      <w:r w:rsidR="00496F21" w:rsidRPr="00BF4E2C">
        <w:rPr>
          <w:rFonts w:ascii="Book Antiqua" w:hAnsi="Book Antiqua"/>
          <w:iCs/>
          <w:sz w:val="20"/>
          <w:szCs w:val="20"/>
        </w:rPr>
        <w:t>l</w:t>
      </w:r>
      <w:r w:rsidR="002803D8" w:rsidRPr="00BF4E2C">
        <w:rPr>
          <w:rFonts w:ascii="Book Antiqua" w:hAnsi="Book Antiqua"/>
          <w:iCs/>
          <w:sz w:val="20"/>
          <w:szCs w:val="20"/>
        </w:rPr>
        <w:t xml:space="preserve">iberalizzazione del commercio </w:t>
      </w:r>
      <w:r w:rsidR="000D4260" w:rsidRPr="00BF4E2C">
        <w:rPr>
          <w:rFonts w:ascii="Book Antiqua" w:hAnsi="Book Antiqua"/>
          <w:iCs/>
          <w:sz w:val="20"/>
          <w:szCs w:val="20"/>
        </w:rPr>
        <w:t>ne</w:t>
      </w:r>
      <w:r w:rsidR="00040DFF" w:rsidRPr="00BF4E2C">
        <w:rPr>
          <w:rFonts w:ascii="Book Antiqua" w:hAnsi="Book Antiqua"/>
          <w:iCs/>
          <w:sz w:val="20"/>
          <w:szCs w:val="20"/>
        </w:rPr>
        <w:t>gl</w:t>
      </w:r>
      <w:r w:rsidR="000D4260" w:rsidRPr="00BF4E2C">
        <w:rPr>
          <w:rFonts w:ascii="Book Antiqua" w:hAnsi="Book Antiqua"/>
          <w:iCs/>
          <w:sz w:val="20"/>
          <w:szCs w:val="20"/>
        </w:rPr>
        <w:t xml:space="preserve">i </w:t>
      </w:r>
      <w:r w:rsidR="00040DFF" w:rsidRPr="00BF4E2C">
        <w:rPr>
          <w:rFonts w:ascii="Book Antiqua" w:hAnsi="Book Antiqua"/>
          <w:iCs/>
          <w:sz w:val="20"/>
          <w:szCs w:val="20"/>
        </w:rPr>
        <w:t xml:space="preserve">ultimi </w:t>
      </w:r>
      <w:r w:rsidR="000D4260" w:rsidRPr="00BF4E2C">
        <w:rPr>
          <w:rFonts w:ascii="Book Antiqua" w:hAnsi="Book Antiqua"/>
          <w:iCs/>
          <w:sz w:val="20"/>
          <w:szCs w:val="20"/>
        </w:rPr>
        <w:t>interventi legislativi</w:t>
      </w:r>
      <w:r w:rsidR="00293BB3" w:rsidRPr="00BF4E2C">
        <w:rPr>
          <w:rFonts w:ascii="Book Antiqua" w:hAnsi="Book Antiqua"/>
          <w:iCs/>
          <w:sz w:val="20"/>
          <w:szCs w:val="20"/>
        </w:rPr>
        <w:t xml:space="preserve">. </w:t>
      </w:r>
      <w:r w:rsidR="00293BB3" w:rsidRPr="00BF4E2C">
        <w:rPr>
          <w:rFonts w:ascii="Book Antiqua" w:hAnsi="Book Antiqua"/>
          <w:b/>
          <w:iCs/>
          <w:sz w:val="20"/>
          <w:szCs w:val="20"/>
        </w:rPr>
        <w:t>5</w:t>
      </w:r>
      <w:r w:rsidR="002803D8" w:rsidRPr="00BF4E2C">
        <w:rPr>
          <w:rFonts w:ascii="Book Antiqua" w:hAnsi="Book Antiqua"/>
          <w:iCs/>
          <w:sz w:val="20"/>
          <w:szCs w:val="20"/>
        </w:rPr>
        <w:t>.</w:t>
      </w:r>
      <w:r w:rsidR="00496F21" w:rsidRPr="00BF4E2C">
        <w:rPr>
          <w:rFonts w:ascii="Book Antiqua" w:hAnsi="Book Antiqua"/>
          <w:iCs/>
          <w:sz w:val="20"/>
          <w:szCs w:val="20"/>
        </w:rPr>
        <w:t xml:space="preserve"> </w:t>
      </w:r>
      <w:r w:rsidR="005311AA" w:rsidRPr="00BF4E2C">
        <w:rPr>
          <w:rFonts w:ascii="Book Antiqua" w:hAnsi="Book Antiqua"/>
          <w:iCs/>
          <w:sz w:val="20"/>
          <w:szCs w:val="20"/>
        </w:rPr>
        <w:t xml:space="preserve"> </w:t>
      </w:r>
      <w:r w:rsidR="002803D8" w:rsidRPr="00BF4E2C">
        <w:rPr>
          <w:rFonts w:ascii="Book Antiqua" w:hAnsi="Book Antiqua"/>
          <w:iCs/>
          <w:sz w:val="20"/>
          <w:szCs w:val="20"/>
        </w:rPr>
        <w:t>L’organizzazione amministrativa del commercio.</w:t>
      </w:r>
      <w:r w:rsidR="00293BB3" w:rsidRPr="00BF4E2C">
        <w:rPr>
          <w:rFonts w:ascii="Book Antiqua" w:hAnsi="Book Antiqua"/>
          <w:iCs/>
          <w:sz w:val="20"/>
          <w:szCs w:val="20"/>
        </w:rPr>
        <w:t xml:space="preserve"> </w:t>
      </w:r>
      <w:r w:rsidR="00293BB3" w:rsidRPr="00BF4E2C">
        <w:rPr>
          <w:rFonts w:ascii="Book Antiqua" w:hAnsi="Book Antiqua"/>
          <w:b/>
          <w:iCs/>
          <w:sz w:val="20"/>
          <w:szCs w:val="20"/>
        </w:rPr>
        <w:t>6</w:t>
      </w:r>
      <w:r w:rsidR="0065252D" w:rsidRPr="00BF4E2C">
        <w:rPr>
          <w:rFonts w:ascii="Book Antiqua" w:hAnsi="Book Antiqua"/>
          <w:b/>
          <w:iCs/>
          <w:sz w:val="20"/>
          <w:szCs w:val="20"/>
        </w:rPr>
        <w:t>.</w:t>
      </w:r>
      <w:r w:rsidR="0065252D" w:rsidRPr="00BF4E2C">
        <w:rPr>
          <w:rFonts w:ascii="Book Antiqua" w:hAnsi="Book Antiqua"/>
          <w:iCs/>
          <w:sz w:val="20"/>
          <w:szCs w:val="20"/>
        </w:rPr>
        <w:t xml:space="preserve"> Il commercio al dettaglio</w:t>
      </w:r>
      <w:r w:rsidR="005311AA" w:rsidRPr="00BF4E2C">
        <w:rPr>
          <w:rFonts w:ascii="Book Antiqua" w:hAnsi="Book Antiqua"/>
          <w:iCs/>
          <w:sz w:val="20"/>
          <w:szCs w:val="20"/>
        </w:rPr>
        <w:t xml:space="preserve"> in sede fissa</w:t>
      </w:r>
      <w:r w:rsidR="0065252D" w:rsidRPr="00BF4E2C">
        <w:rPr>
          <w:rFonts w:ascii="Book Antiqua" w:hAnsi="Book Antiqua"/>
          <w:iCs/>
          <w:sz w:val="20"/>
          <w:szCs w:val="20"/>
        </w:rPr>
        <w:t xml:space="preserve">. Tipologie di esercizi commerciali. </w:t>
      </w:r>
      <w:r w:rsidR="00293BB3" w:rsidRPr="00BF4E2C">
        <w:rPr>
          <w:rFonts w:ascii="Book Antiqua" w:hAnsi="Book Antiqua"/>
          <w:b/>
          <w:iCs/>
          <w:sz w:val="20"/>
          <w:szCs w:val="20"/>
        </w:rPr>
        <w:t>7</w:t>
      </w:r>
      <w:r w:rsidR="00D35929" w:rsidRPr="00BF4E2C">
        <w:rPr>
          <w:rFonts w:ascii="Book Antiqua" w:hAnsi="Book Antiqua"/>
          <w:iCs/>
          <w:sz w:val="20"/>
          <w:szCs w:val="20"/>
        </w:rPr>
        <w:t xml:space="preserve">. </w:t>
      </w:r>
      <w:r w:rsidR="00113691" w:rsidRPr="00BF4E2C">
        <w:rPr>
          <w:rFonts w:ascii="Book Antiqua" w:hAnsi="Book Antiqua"/>
          <w:iCs/>
          <w:sz w:val="20"/>
          <w:szCs w:val="20"/>
        </w:rPr>
        <w:t>Autorizzazioni commerciali e tutela del terzo.</w:t>
      </w:r>
      <w:r w:rsidR="00293BB3" w:rsidRPr="00BF4E2C">
        <w:rPr>
          <w:rFonts w:ascii="Book Antiqua" w:hAnsi="Book Antiqua"/>
          <w:iCs/>
          <w:sz w:val="20"/>
          <w:szCs w:val="20"/>
        </w:rPr>
        <w:t xml:space="preserve"> </w:t>
      </w:r>
      <w:r w:rsidR="00293BB3" w:rsidRPr="00BF4E2C">
        <w:rPr>
          <w:rFonts w:ascii="Book Antiqua" w:hAnsi="Book Antiqua"/>
          <w:b/>
          <w:iCs/>
          <w:sz w:val="20"/>
          <w:szCs w:val="20"/>
        </w:rPr>
        <w:t>8</w:t>
      </w:r>
      <w:r w:rsidR="00113691" w:rsidRPr="00BF4E2C">
        <w:rPr>
          <w:rFonts w:ascii="Book Antiqua" w:hAnsi="Book Antiqua"/>
          <w:iCs/>
          <w:sz w:val="20"/>
          <w:szCs w:val="20"/>
        </w:rPr>
        <w:t>.</w:t>
      </w:r>
      <w:r w:rsidR="00906F42" w:rsidRPr="00BF4E2C">
        <w:rPr>
          <w:rFonts w:ascii="Book Antiqua" w:hAnsi="Book Antiqua"/>
          <w:iCs/>
          <w:sz w:val="20"/>
          <w:szCs w:val="20"/>
        </w:rPr>
        <w:t xml:space="preserve"> Autorizzazione commerciale e condono edilizio.</w:t>
      </w:r>
      <w:r w:rsidR="00AE1C03" w:rsidRPr="00BF4E2C">
        <w:rPr>
          <w:rFonts w:ascii="Book Antiqua" w:hAnsi="Book Antiqua"/>
          <w:iCs/>
          <w:sz w:val="20"/>
          <w:szCs w:val="20"/>
        </w:rPr>
        <w:t xml:space="preserve"> </w:t>
      </w:r>
      <w:r w:rsidR="00293BB3" w:rsidRPr="00BF4E2C">
        <w:rPr>
          <w:rFonts w:ascii="Book Antiqua" w:hAnsi="Book Antiqua"/>
          <w:b/>
          <w:iCs/>
          <w:sz w:val="20"/>
          <w:szCs w:val="20"/>
        </w:rPr>
        <w:t>9</w:t>
      </w:r>
      <w:r w:rsidR="00906F42" w:rsidRPr="00BF4E2C">
        <w:rPr>
          <w:rFonts w:ascii="Book Antiqua" w:hAnsi="Book Antiqua"/>
          <w:iCs/>
          <w:sz w:val="20"/>
          <w:szCs w:val="20"/>
        </w:rPr>
        <w:t>.</w:t>
      </w:r>
      <w:r w:rsidR="00293BB3" w:rsidRPr="00BF4E2C">
        <w:rPr>
          <w:rFonts w:ascii="Book Antiqua" w:hAnsi="Book Antiqua"/>
          <w:iCs/>
          <w:sz w:val="20"/>
          <w:szCs w:val="20"/>
        </w:rPr>
        <w:t xml:space="preserve"> </w:t>
      </w:r>
      <w:r w:rsidR="00E8283D" w:rsidRPr="00BF4E2C">
        <w:rPr>
          <w:rFonts w:ascii="Book Antiqua" w:hAnsi="Book Antiqua"/>
          <w:iCs/>
          <w:sz w:val="20"/>
          <w:szCs w:val="20"/>
        </w:rPr>
        <w:t xml:space="preserve">L’autorizzazione sanitaria per  gli esercizi commerciali. </w:t>
      </w:r>
      <w:r w:rsidR="00E8283D" w:rsidRPr="00BF4E2C">
        <w:rPr>
          <w:rFonts w:ascii="Book Antiqua" w:hAnsi="Book Antiqua"/>
          <w:b/>
          <w:iCs/>
          <w:sz w:val="20"/>
          <w:szCs w:val="20"/>
        </w:rPr>
        <w:t>10</w:t>
      </w:r>
      <w:r w:rsidR="00E8283D" w:rsidRPr="00BF4E2C">
        <w:rPr>
          <w:rFonts w:ascii="Book Antiqua" w:hAnsi="Book Antiqua"/>
          <w:iCs/>
          <w:sz w:val="20"/>
          <w:szCs w:val="20"/>
        </w:rPr>
        <w:t xml:space="preserve">. </w:t>
      </w:r>
      <w:r w:rsidR="00DC78B2" w:rsidRPr="00BF4E2C">
        <w:rPr>
          <w:rFonts w:ascii="Book Antiqua" w:hAnsi="Book Antiqua"/>
          <w:iCs/>
          <w:sz w:val="20"/>
          <w:szCs w:val="20"/>
        </w:rPr>
        <w:t>Il commercio su aree pubbliche.</w:t>
      </w:r>
      <w:r w:rsidR="00E8283D" w:rsidRPr="00BF4E2C">
        <w:rPr>
          <w:rFonts w:ascii="Book Antiqua" w:hAnsi="Book Antiqua"/>
          <w:b/>
          <w:iCs/>
          <w:sz w:val="20"/>
          <w:szCs w:val="20"/>
        </w:rPr>
        <w:t xml:space="preserve"> 11</w:t>
      </w:r>
      <w:r w:rsidR="00E8283D" w:rsidRPr="00BF4E2C">
        <w:rPr>
          <w:rFonts w:ascii="Book Antiqua" w:hAnsi="Book Antiqua"/>
          <w:iCs/>
          <w:sz w:val="20"/>
          <w:szCs w:val="20"/>
        </w:rPr>
        <w:t>.</w:t>
      </w:r>
      <w:r w:rsidR="00AE1C03" w:rsidRPr="00BF4E2C">
        <w:rPr>
          <w:rFonts w:ascii="Book Antiqua" w:hAnsi="Book Antiqua"/>
          <w:iCs/>
          <w:sz w:val="20"/>
          <w:szCs w:val="20"/>
        </w:rPr>
        <w:t xml:space="preserve"> </w:t>
      </w:r>
      <w:r w:rsidR="00880B0C" w:rsidRPr="00BF4E2C">
        <w:rPr>
          <w:rFonts w:ascii="Book Antiqua" w:hAnsi="Book Antiqua"/>
          <w:iCs/>
          <w:sz w:val="20"/>
          <w:szCs w:val="20"/>
        </w:rPr>
        <w:t>La legge regionale 7 gennaio 2000 n. 1 della Campania sul commercio.</w:t>
      </w:r>
      <w:r w:rsidR="003A6BC9" w:rsidRPr="00BF4E2C">
        <w:rPr>
          <w:rFonts w:ascii="Book Antiqua" w:hAnsi="Book Antiqua"/>
          <w:iCs/>
          <w:sz w:val="20"/>
          <w:szCs w:val="20"/>
        </w:rPr>
        <w:t xml:space="preserve"> </w:t>
      </w:r>
      <w:r w:rsidR="00E8283D" w:rsidRPr="00BF4E2C">
        <w:rPr>
          <w:rFonts w:ascii="Book Antiqua" w:hAnsi="Book Antiqua"/>
          <w:b/>
          <w:iCs/>
          <w:sz w:val="20"/>
          <w:szCs w:val="20"/>
        </w:rPr>
        <w:t>12</w:t>
      </w:r>
      <w:r w:rsidR="00E8283D" w:rsidRPr="00BF4E2C">
        <w:rPr>
          <w:rFonts w:ascii="Book Antiqua" w:hAnsi="Book Antiqua"/>
          <w:iCs/>
          <w:sz w:val="20"/>
          <w:szCs w:val="20"/>
        </w:rPr>
        <w:t xml:space="preserve">. </w:t>
      </w:r>
      <w:r w:rsidR="00040DFF" w:rsidRPr="00BF4E2C">
        <w:rPr>
          <w:rFonts w:ascii="Book Antiqua" w:hAnsi="Book Antiqua"/>
          <w:iCs/>
          <w:sz w:val="20"/>
          <w:szCs w:val="20"/>
        </w:rPr>
        <w:t>Il commerc</w:t>
      </w:r>
      <w:r w:rsidR="00E8283D" w:rsidRPr="00BF4E2C">
        <w:rPr>
          <w:rFonts w:ascii="Book Antiqua" w:hAnsi="Book Antiqua"/>
          <w:iCs/>
          <w:sz w:val="20"/>
          <w:szCs w:val="20"/>
        </w:rPr>
        <w:t xml:space="preserve">io nei centri storici.  </w:t>
      </w:r>
      <w:r w:rsidR="00E8283D" w:rsidRPr="00BF4E2C">
        <w:rPr>
          <w:rFonts w:ascii="Book Antiqua" w:hAnsi="Book Antiqua"/>
          <w:b/>
          <w:iCs/>
          <w:sz w:val="20"/>
          <w:szCs w:val="20"/>
        </w:rPr>
        <w:t>13</w:t>
      </w:r>
      <w:r w:rsidR="00040DFF" w:rsidRPr="00BF4E2C">
        <w:rPr>
          <w:rFonts w:ascii="Book Antiqua" w:hAnsi="Book Antiqua"/>
          <w:iCs/>
          <w:sz w:val="20"/>
          <w:szCs w:val="20"/>
        </w:rPr>
        <w:t>.</w:t>
      </w:r>
      <w:r w:rsidR="003A6BC9" w:rsidRPr="00BF4E2C">
        <w:rPr>
          <w:rFonts w:ascii="Book Antiqua" w:hAnsi="Book Antiqua"/>
          <w:iCs/>
          <w:sz w:val="20"/>
          <w:szCs w:val="20"/>
        </w:rPr>
        <w:t>Considerazioni conclusive</w:t>
      </w:r>
      <w:r w:rsidR="003A6BC9" w:rsidRPr="00BF4E2C">
        <w:rPr>
          <w:rFonts w:ascii="Book Antiqua" w:hAnsi="Book Antiqua"/>
          <w:i/>
          <w:iCs/>
          <w:sz w:val="20"/>
          <w:szCs w:val="20"/>
        </w:rPr>
        <w:t>.</w:t>
      </w:r>
    </w:p>
    <w:p w:rsidR="0034697A" w:rsidRPr="003A6BC9" w:rsidRDefault="0034697A" w:rsidP="0034697A">
      <w:pPr>
        <w:spacing w:line="360" w:lineRule="auto"/>
        <w:ind w:left="851" w:right="170" w:firstLine="170"/>
        <w:jc w:val="both"/>
        <w:rPr>
          <w:rFonts w:ascii="Book Antiqua" w:hAnsi="Book Antiqua"/>
          <w:b/>
          <w:i/>
          <w:sz w:val="28"/>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34697A" w:rsidRDefault="0034697A" w:rsidP="0034697A">
      <w:pPr>
        <w:spacing w:line="360" w:lineRule="auto"/>
        <w:ind w:left="851" w:right="170" w:firstLine="170"/>
        <w:jc w:val="both"/>
        <w:rPr>
          <w:rFonts w:ascii="Book Antiqua" w:hAnsi="Book Antiqua"/>
          <w:b/>
          <w:sz w:val="28"/>
          <w:u w:val="single"/>
        </w:rPr>
      </w:pPr>
    </w:p>
    <w:p w:rsidR="005900F2" w:rsidRDefault="005900F2" w:rsidP="00F90ADE">
      <w:pPr>
        <w:spacing w:line="360" w:lineRule="auto"/>
        <w:ind w:right="170"/>
        <w:jc w:val="both"/>
        <w:rPr>
          <w:rFonts w:ascii="Book Antiqua" w:hAnsi="Book Antiqua"/>
          <w:b/>
          <w:sz w:val="28"/>
          <w:u w:val="single"/>
        </w:rPr>
      </w:pPr>
    </w:p>
    <w:p w:rsidR="00D44A05" w:rsidRDefault="00D44A05" w:rsidP="00C06995">
      <w:pPr>
        <w:spacing w:line="360" w:lineRule="auto"/>
        <w:ind w:right="170"/>
        <w:jc w:val="both"/>
        <w:rPr>
          <w:rFonts w:ascii="Book Antiqua" w:hAnsi="Book Antiqua"/>
          <w:b/>
          <w:sz w:val="28"/>
        </w:rPr>
      </w:pPr>
    </w:p>
    <w:p w:rsidR="00C06995" w:rsidRDefault="00C06995" w:rsidP="00C06995">
      <w:pPr>
        <w:spacing w:line="360" w:lineRule="auto"/>
        <w:ind w:right="170"/>
        <w:jc w:val="both"/>
        <w:rPr>
          <w:rFonts w:ascii="Book Antiqua" w:hAnsi="Book Antiqua"/>
          <w:b/>
        </w:rPr>
      </w:pPr>
    </w:p>
    <w:p w:rsidR="005F6BED" w:rsidRDefault="005F6BED" w:rsidP="00A42551">
      <w:pPr>
        <w:spacing w:line="360" w:lineRule="auto"/>
        <w:ind w:right="170"/>
        <w:jc w:val="both"/>
        <w:rPr>
          <w:rFonts w:ascii="Book Antiqua" w:hAnsi="Book Antiqua"/>
          <w:b/>
        </w:rPr>
      </w:pPr>
    </w:p>
    <w:p w:rsidR="00464E8A" w:rsidRDefault="00464E8A" w:rsidP="00A42551">
      <w:pPr>
        <w:spacing w:line="360" w:lineRule="auto"/>
        <w:ind w:right="170"/>
        <w:jc w:val="both"/>
        <w:rPr>
          <w:rFonts w:ascii="Book Antiqua" w:hAnsi="Book Antiqua"/>
          <w:b/>
        </w:rPr>
      </w:pPr>
    </w:p>
    <w:p w:rsidR="00464E8A" w:rsidRDefault="00464E8A" w:rsidP="00A42551">
      <w:pPr>
        <w:spacing w:line="360" w:lineRule="auto"/>
        <w:ind w:right="170"/>
        <w:jc w:val="both"/>
        <w:rPr>
          <w:rFonts w:ascii="Book Antiqua" w:hAnsi="Book Antiqua"/>
          <w:b/>
        </w:rPr>
      </w:pPr>
    </w:p>
    <w:p w:rsidR="00464E8A" w:rsidRDefault="00464E8A" w:rsidP="00A42551">
      <w:pPr>
        <w:spacing w:line="360" w:lineRule="auto"/>
        <w:ind w:right="170"/>
        <w:jc w:val="both"/>
        <w:rPr>
          <w:rFonts w:ascii="Book Antiqua" w:hAnsi="Book Antiqua"/>
          <w:b/>
        </w:rPr>
      </w:pPr>
    </w:p>
    <w:p w:rsidR="00464E8A" w:rsidRDefault="00464E8A" w:rsidP="00A42551">
      <w:pPr>
        <w:spacing w:line="360" w:lineRule="auto"/>
        <w:ind w:right="170"/>
        <w:jc w:val="both"/>
        <w:rPr>
          <w:rFonts w:ascii="Book Antiqua" w:hAnsi="Book Antiqua"/>
          <w:b/>
        </w:rPr>
      </w:pPr>
    </w:p>
    <w:p w:rsidR="00464E8A" w:rsidRDefault="00464E8A" w:rsidP="00A42551">
      <w:pPr>
        <w:spacing w:line="360" w:lineRule="auto"/>
        <w:ind w:right="170"/>
        <w:jc w:val="both"/>
        <w:rPr>
          <w:rFonts w:ascii="Book Antiqua" w:hAnsi="Book Antiqua"/>
          <w:b/>
        </w:rPr>
      </w:pPr>
    </w:p>
    <w:p w:rsidR="005F6BED" w:rsidRDefault="005F6BED" w:rsidP="00BC3142">
      <w:pPr>
        <w:spacing w:line="360" w:lineRule="auto"/>
        <w:ind w:left="851" w:right="170" w:firstLine="170"/>
        <w:jc w:val="both"/>
        <w:rPr>
          <w:rFonts w:ascii="Book Antiqua" w:hAnsi="Book Antiqua"/>
          <w:b/>
        </w:rPr>
      </w:pPr>
    </w:p>
    <w:p w:rsidR="00CF25E2" w:rsidRPr="00F95C65" w:rsidRDefault="00EF7098" w:rsidP="00BC3142">
      <w:pPr>
        <w:spacing w:line="360" w:lineRule="auto"/>
        <w:ind w:left="851" w:right="170" w:firstLine="170"/>
        <w:jc w:val="both"/>
        <w:rPr>
          <w:rFonts w:ascii="Book Antiqua" w:hAnsi="Book Antiqua"/>
          <w:b/>
        </w:rPr>
      </w:pPr>
      <w:r>
        <w:rPr>
          <w:rFonts w:ascii="Book Antiqua" w:hAnsi="Book Antiqua"/>
          <w:b/>
        </w:rPr>
        <w:t>1</w:t>
      </w:r>
      <w:r w:rsidR="00CF25E2" w:rsidRPr="00F95C65">
        <w:rPr>
          <w:rFonts w:ascii="Book Antiqua" w:hAnsi="Book Antiqua"/>
          <w:b/>
        </w:rPr>
        <w:t>. La nozione di commercio.</w:t>
      </w:r>
    </w:p>
    <w:p w:rsidR="00CF25E2" w:rsidRPr="00F95C65" w:rsidRDefault="00CF25E2" w:rsidP="00BC3142">
      <w:pPr>
        <w:spacing w:line="360" w:lineRule="auto"/>
        <w:ind w:left="851" w:right="170" w:firstLine="170"/>
        <w:jc w:val="both"/>
        <w:rPr>
          <w:rFonts w:ascii="Book Antiqua" w:hAnsi="Book Antiqua"/>
        </w:rPr>
      </w:pPr>
      <w:r w:rsidRPr="00F95C65">
        <w:rPr>
          <w:rFonts w:ascii="Book Antiqua" w:hAnsi="Book Antiqua"/>
        </w:rPr>
        <w:t>Zanobini</w:t>
      </w:r>
      <w:r w:rsidR="001F37C6" w:rsidRPr="00F95C65">
        <w:rPr>
          <w:rStyle w:val="Rimandonotaapidipagina"/>
          <w:rFonts w:ascii="Book Antiqua" w:hAnsi="Book Antiqua"/>
        </w:rPr>
        <w:footnoteReference w:id="15"/>
      </w:r>
      <w:r w:rsidRPr="00F95C65">
        <w:rPr>
          <w:rFonts w:ascii="Book Antiqua" w:hAnsi="Book Antiqua"/>
        </w:rPr>
        <w:t xml:space="preserve"> definiva</w:t>
      </w:r>
      <w:r w:rsidR="002C4833" w:rsidRPr="00F95C65">
        <w:rPr>
          <w:rFonts w:ascii="Book Antiqua" w:hAnsi="Book Antiqua"/>
        </w:rPr>
        <w:t xml:space="preserve"> il</w:t>
      </w:r>
      <w:r w:rsidRPr="00F95C65">
        <w:rPr>
          <w:rFonts w:ascii="Book Antiqua" w:hAnsi="Book Antiqua"/>
        </w:rPr>
        <w:t xml:space="preserve"> commercio </w:t>
      </w:r>
      <w:r w:rsidR="002C4833" w:rsidRPr="00F95C65">
        <w:rPr>
          <w:rFonts w:ascii="Book Antiqua" w:hAnsi="Book Antiqua"/>
        </w:rPr>
        <w:t xml:space="preserve"> come “</w:t>
      </w:r>
      <w:r w:rsidRPr="00F95C65">
        <w:rPr>
          <w:rFonts w:ascii="Book Antiqua" w:hAnsi="Book Antiqua"/>
          <w:i/>
        </w:rPr>
        <w:t>quel complesso di operazioni poste in essere da intermediari allo scopo di far pervenire le merci ai consumatori</w:t>
      </w:r>
      <w:r w:rsidR="002C4833" w:rsidRPr="00F95C65">
        <w:rPr>
          <w:rFonts w:ascii="Book Antiqua" w:hAnsi="Book Antiqua"/>
          <w:i/>
        </w:rPr>
        <w:t>”</w:t>
      </w:r>
      <w:r w:rsidRPr="00F95C65">
        <w:rPr>
          <w:rFonts w:ascii="Book Antiqua" w:hAnsi="Book Antiqua"/>
        </w:rPr>
        <w:t>.</w:t>
      </w:r>
    </w:p>
    <w:p w:rsidR="007277BC" w:rsidRPr="00F95C65" w:rsidRDefault="007B6A4F" w:rsidP="00BC3142">
      <w:pPr>
        <w:spacing w:line="360" w:lineRule="auto"/>
        <w:ind w:left="851" w:right="170" w:firstLine="170"/>
        <w:jc w:val="both"/>
        <w:rPr>
          <w:rFonts w:ascii="Book Antiqua" w:hAnsi="Book Antiqua"/>
        </w:rPr>
      </w:pPr>
      <w:r w:rsidRPr="00F95C65">
        <w:rPr>
          <w:rFonts w:ascii="Book Antiqua" w:hAnsi="Book Antiqua"/>
        </w:rPr>
        <w:t>O</w:t>
      </w:r>
      <w:r w:rsidR="007277BC" w:rsidRPr="00F95C65">
        <w:rPr>
          <w:rFonts w:ascii="Book Antiqua" w:hAnsi="Book Antiqua"/>
        </w:rPr>
        <w:t>riginariamente inteso come “baratto”</w:t>
      </w:r>
      <w:r w:rsidR="00546F92">
        <w:rPr>
          <w:rFonts w:ascii="Book Antiqua" w:hAnsi="Book Antiqua"/>
        </w:rPr>
        <w:t>, ossia</w:t>
      </w:r>
      <w:r w:rsidRPr="00F95C65">
        <w:rPr>
          <w:rFonts w:ascii="Book Antiqua" w:hAnsi="Book Antiqua"/>
        </w:rPr>
        <w:t xml:space="preserve"> scambio di bene</w:t>
      </w:r>
      <w:r w:rsidR="0072613F" w:rsidRPr="00F95C65">
        <w:rPr>
          <w:rFonts w:ascii="Book Antiqua" w:hAnsi="Book Antiqua"/>
        </w:rPr>
        <w:t xml:space="preserve"> in cambio di altro bene,</w:t>
      </w:r>
      <w:r w:rsidRPr="00F95C65">
        <w:rPr>
          <w:rFonts w:ascii="Book Antiqua" w:hAnsi="Book Antiqua"/>
        </w:rPr>
        <w:t xml:space="preserve"> in una economia </w:t>
      </w:r>
      <w:r w:rsidR="0072613F" w:rsidRPr="00F95C65">
        <w:rPr>
          <w:rFonts w:ascii="Book Antiqua" w:hAnsi="Book Antiqua"/>
        </w:rPr>
        <w:t>sviluppata</w:t>
      </w:r>
      <w:r w:rsidRPr="00F95C65">
        <w:rPr>
          <w:rFonts w:ascii="Book Antiqua" w:hAnsi="Book Antiqua"/>
        </w:rPr>
        <w:t xml:space="preserve"> </w:t>
      </w:r>
      <w:r w:rsidR="0072613F" w:rsidRPr="00F95C65">
        <w:rPr>
          <w:rFonts w:ascii="Book Antiqua" w:hAnsi="Book Antiqua"/>
        </w:rPr>
        <w:t>a</w:t>
      </w:r>
      <w:r w:rsidR="007F0D6E" w:rsidRPr="00F95C65">
        <w:rPr>
          <w:rFonts w:ascii="Book Antiqua" w:hAnsi="Book Antiqua"/>
        </w:rPr>
        <w:t>l</w:t>
      </w:r>
      <w:r w:rsidRPr="00F95C65">
        <w:rPr>
          <w:rFonts w:ascii="Book Antiqua" w:hAnsi="Book Antiqua"/>
        </w:rPr>
        <w:t xml:space="preserve">la nozione di commercio </w:t>
      </w:r>
      <w:r w:rsidR="0072613F" w:rsidRPr="00F95C65">
        <w:rPr>
          <w:rFonts w:ascii="Book Antiqua" w:hAnsi="Book Antiqua"/>
        </w:rPr>
        <w:t>è stata attribuita</w:t>
      </w:r>
      <w:r w:rsidRPr="00F95C65">
        <w:rPr>
          <w:rFonts w:ascii="Book Antiqua" w:hAnsi="Book Antiqua"/>
        </w:rPr>
        <w:t xml:space="preserve"> </w:t>
      </w:r>
      <w:r w:rsidR="00D317AD" w:rsidRPr="00F95C65">
        <w:rPr>
          <w:rFonts w:ascii="Book Antiqua" w:hAnsi="Book Antiqua"/>
        </w:rPr>
        <w:t>lo</w:t>
      </w:r>
      <w:r w:rsidRPr="00F95C65">
        <w:rPr>
          <w:rFonts w:ascii="Book Antiqua" w:hAnsi="Book Antiqua"/>
        </w:rPr>
        <w:t xml:space="preserve"> scambio di bene dietro danaro. </w:t>
      </w:r>
    </w:p>
    <w:p w:rsidR="007B6A4F" w:rsidRPr="00F95C65" w:rsidRDefault="007B6A4F" w:rsidP="00BC3142">
      <w:pPr>
        <w:spacing w:line="360" w:lineRule="auto"/>
        <w:ind w:left="851" w:right="170" w:firstLine="170"/>
        <w:jc w:val="both"/>
        <w:rPr>
          <w:rFonts w:ascii="Book Antiqua" w:hAnsi="Book Antiqua"/>
        </w:rPr>
      </w:pPr>
      <w:r w:rsidRPr="00F95C65">
        <w:rPr>
          <w:rFonts w:ascii="Book Antiqua" w:hAnsi="Book Antiqua"/>
        </w:rPr>
        <w:t xml:space="preserve">Nell’ambito del commercio, </w:t>
      </w:r>
      <w:r w:rsidRPr="00F95C65">
        <w:rPr>
          <w:rFonts w:ascii="Book Antiqua" w:hAnsi="Book Antiqua"/>
          <w:i/>
        </w:rPr>
        <w:t>la summa divisio</w:t>
      </w:r>
      <w:r w:rsidRPr="00F95C65">
        <w:rPr>
          <w:rFonts w:ascii="Book Antiqua" w:hAnsi="Book Antiqua"/>
        </w:rPr>
        <w:t xml:space="preserve"> è tra</w:t>
      </w:r>
      <w:r w:rsidR="00D317AD" w:rsidRPr="00F95C65">
        <w:rPr>
          <w:rFonts w:ascii="Book Antiqua" w:hAnsi="Book Antiqua"/>
        </w:rPr>
        <w:t xml:space="preserve"> </w:t>
      </w:r>
      <w:r w:rsidRPr="00F95C65">
        <w:rPr>
          <w:rFonts w:ascii="Book Antiqua" w:hAnsi="Book Antiqua"/>
        </w:rPr>
        <w:t>:</w:t>
      </w:r>
      <w:r w:rsidR="00D317AD" w:rsidRPr="00F95C65">
        <w:rPr>
          <w:rFonts w:ascii="Book Antiqua" w:hAnsi="Book Antiqua"/>
        </w:rPr>
        <w:t xml:space="preserve"> </w:t>
      </w:r>
      <w:r w:rsidRPr="00F95C65">
        <w:rPr>
          <w:rFonts w:ascii="Book Antiqua" w:hAnsi="Book Antiqua"/>
        </w:rPr>
        <w:t>commercio all’ingrosso e al dettaglio</w:t>
      </w:r>
      <w:r w:rsidR="00370097" w:rsidRPr="00F95C65">
        <w:rPr>
          <w:rFonts w:ascii="Book Antiqua" w:hAnsi="Book Antiqua"/>
        </w:rPr>
        <w:t xml:space="preserve"> o al minuto</w:t>
      </w:r>
      <w:r w:rsidRPr="00F95C65">
        <w:rPr>
          <w:rFonts w:ascii="Book Antiqua" w:hAnsi="Book Antiqua"/>
        </w:rPr>
        <w:t xml:space="preserve">. </w:t>
      </w:r>
    </w:p>
    <w:p w:rsidR="00FD7EA5" w:rsidRPr="00F95C65" w:rsidRDefault="00FD7EA5" w:rsidP="00BC3142">
      <w:pPr>
        <w:spacing w:line="360" w:lineRule="auto"/>
        <w:ind w:left="851" w:right="170" w:firstLine="170"/>
        <w:jc w:val="both"/>
        <w:rPr>
          <w:rFonts w:ascii="Book Antiqua" w:hAnsi="Book Antiqua"/>
        </w:rPr>
      </w:pPr>
      <w:r w:rsidRPr="00F95C65">
        <w:rPr>
          <w:rFonts w:ascii="Book Antiqua" w:hAnsi="Book Antiqua"/>
        </w:rPr>
        <w:t>Nella prima ipotesi, il commerciante all’ingrosso acquista le merci per r</w:t>
      </w:r>
      <w:r w:rsidR="007F0D6E" w:rsidRPr="00F95C65">
        <w:rPr>
          <w:rFonts w:ascii="Book Antiqua" w:hAnsi="Book Antiqua"/>
        </w:rPr>
        <w:t>ivenderle ad altri commercianti;</w:t>
      </w:r>
      <w:r w:rsidRPr="00F95C65">
        <w:rPr>
          <w:rFonts w:ascii="Book Antiqua" w:hAnsi="Book Antiqua"/>
        </w:rPr>
        <w:t xml:space="preserve"> nella seconda ipotesi, invece, destinatario </w:t>
      </w:r>
      <w:r w:rsidR="001D2D46" w:rsidRPr="00F95C65">
        <w:rPr>
          <w:rFonts w:ascii="Book Antiqua" w:hAnsi="Book Antiqua"/>
        </w:rPr>
        <w:t xml:space="preserve"> finale </w:t>
      </w:r>
      <w:r w:rsidRPr="00F95C65">
        <w:rPr>
          <w:rFonts w:ascii="Book Antiqua" w:hAnsi="Book Antiqua"/>
        </w:rPr>
        <w:t>del prodotto è il consumatore</w:t>
      </w:r>
      <w:r w:rsidR="00D317AD" w:rsidRPr="00F95C65">
        <w:rPr>
          <w:rFonts w:ascii="Book Antiqua" w:hAnsi="Book Antiqua"/>
        </w:rPr>
        <w:t>.</w:t>
      </w:r>
    </w:p>
    <w:p w:rsidR="0072613F" w:rsidRPr="00F95C65" w:rsidRDefault="0072613F" w:rsidP="00BC3142">
      <w:pPr>
        <w:spacing w:line="360" w:lineRule="auto"/>
        <w:ind w:left="851" w:right="170" w:firstLine="170"/>
        <w:jc w:val="both"/>
        <w:rPr>
          <w:rFonts w:ascii="Book Antiqua" w:hAnsi="Book Antiqua"/>
        </w:rPr>
      </w:pPr>
      <w:r w:rsidRPr="00F95C65">
        <w:rPr>
          <w:rFonts w:ascii="Book Antiqua" w:hAnsi="Book Antiqua"/>
        </w:rPr>
        <w:t>Come parte della dottrina</w:t>
      </w:r>
      <w:r w:rsidRPr="00F95C65">
        <w:rPr>
          <w:rStyle w:val="Rimandonotaapidipagina"/>
          <w:rFonts w:ascii="Book Antiqua" w:hAnsi="Book Antiqua"/>
        </w:rPr>
        <w:footnoteReference w:id="16"/>
      </w:r>
      <w:r w:rsidRPr="00F95C65">
        <w:rPr>
          <w:rFonts w:ascii="Book Antiqua" w:hAnsi="Book Antiqua"/>
        </w:rPr>
        <w:t xml:space="preserve"> ha osservato,</w:t>
      </w:r>
      <w:r w:rsidR="00370097" w:rsidRPr="00F95C65">
        <w:rPr>
          <w:rFonts w:ascii="Book Antiqua" w:hAnsi="Book Antiqua"/>
        </w:rPr>
        <w:t xml:space="preserve"> ciò che differenzia i due tipi di attività, all’ingrosso e al dettaglio, non è la quantità di merce esitata, ma il destinatario della merce, che per il commercio all’ingrosso è altro commerciante o un utilizzatore, professionale o in grande, mentre per il commercio al dettaglio è  il consumatore.</w:t>
      </w:r>
    </w:p>
    <w:p w:rsidR="00496F21" w:rsidRPr="00383BA0" w:rsidRDefault="00432666" w:rsidP="00BC3142">
      <w:pPr>
        <w:spacing w:line="360" w:lineRule="auto"/>
        <w:ind w:left="851" w:right="170" w:firstLine="170"/>
        <w:jc w:val="both"/>
        <w:rPr>
          <w:rFonts w:ascii="Book Antiqua" w:hAnsi="Book Antiqua"/>
        </w:rPr>
      </w:pPr>
      <w:r w:rsidRPr="00F95C65">
        <w:rPr>
          <w:rFonts w:ascii="Book Antiqua" w:hAnsi="Book Antiqua"/>
        </w:rPr>
        <w:t xml:space="preserve">Il commercio al dettaglio o al minuto </w:t>
      </w:r>
      <w:r w:rsidR="002C4833" w:rsidRPr="00F95C65">
        <w:rPr>
          <w:rFonts w:ascii="Book Antiqua" w:hAnsi="Book Antiqua"/>
        </w:rPr>
        <w:t xml:space="preserve">a sua volta si distingue in </w:t>
      </w:r>
      <w:r w:rsidRPr="00F95C65">
        <w:rPr>
          <w:rFonts w:ascii="Book Antiqua" w:hAnsi="Book Antiqua"/>
        </w:rPr>
        <w:t xml:space="preserve"> sede fissa o su aree pubbliche.</w:t>
      </w:r>
      <w:r w:rsidR="002C4833" w:rsidRPr="00F95C65">
        <w:rPr>
          <w:rFonts w:ascii="Book Antiqua" w:hAnsi="Book Antiqua"/>
        </w:rPr>
        <w:t xml:space="preserve"> Quest’ultima distinzione rileva non solo dal punto di vista economico ed organizzativo degli scambi, ma anche dal punto di vista normativo, in quanto diversa è la regolamentazione delle due attività. </w:t>
      </w:r>
      <w:r w:rsidRPr="00F95C65">
        <w:rPr>
          <w:rFonts w:ascii="Book Antiqua" w:hAnsi="Book Antiqua"/>
        </w:rPr>
        <w:t xml:space="preserve"> </w:t>
      </w:r>
    </w:p>
    <w:p w:rsidR="00496F21" w:rsidRDefault="00496F21" w:rsidP="00BC3142">
      <w:pPr>
        <w:spacing w:line="360" w:lineRule="auto"/>
        <w:ind w:left="851" w:right="170" w:firstLine="170"/>
        <w:jc w:val="both"/>
        <w:rPr>
          <w:rFonts w:ascii="Book Antiqua" w:hAnsi="Book Antiqua"/>
          <w:b/>
        </w:rPr>
      </w:pPr>
    </w:p>
    <w:p w:rsidR="00B45A48" w:rsidRPr="00F95C65" w:rsidRDefault="00EF7098" w:rsidP="00BC3142">
      <w:pPr>
        <w:spacing w:line="360" w:lineRule="auto"/>
        <w:ind w:left="851" w:right="170" w:firstLine="170"/>
        <w:jc w:val="both"/>
        <w:rPr>
          <w:rFonts w:ascii="Book Antiqua" w:hAnsi="Book Antiqua"/>
          <w:b/>
        </w:rPr>
      </w:pPr>
      <w:r>
        <w:rPr>
          <w:rFonts w:ascii="Book Antiqua" w:hAnsi="Book Antiqua"/>
          <w:b/>
        </w:rPr>
        <w:t>2</w:t>
      </w:r>
      <w:r w:rsidR="00CF25E2" w:rsidRPr="00F95C65">
        <w:rPr>
          <w:rFonts w:ascii="Book Antiqua" w:hAnsi="Book Antiqua"/>
          <w:b/>
        </w:rPr>
        <w:t>.</w:t>
      </w:r>
      <w:r w:rsidR="004C063A" w:rsidRPr="00F95C65">
        <w:rPr>
          <w:rFonts w:ascii="Book Antiqua" w:hAnsi="Book Antiqua"/>
          <w:b/>
        </w:rPr>
        <w:t xml:space="preserve"> </w:t>
      </w:r>
      <w:r w:rsidR="00B45A48" w:rsidRPr="00F95C65">
        <w:rPr>
          <w:rFonts w:ascii="Book Antiqua" w:hAnsi="Book Antiqua"/>
          <w:b/>
        </w:rPr>
        <w:t>Percorso storico della disciplina di settore</w:t>
      </w:r>
      <w:r w:rsidR="006B2B08" w:rsidRPr="00F95C65">
        <w:rPr>
          <w:rFonts w:ascii="Book Antiqua" w:hAnsi="Book Antiqua"/>
          <w:b/>
        </w:rPr>
        <w:t>.</w:t>
      </w:r>
    </w:p>
    <w:p w:rsidR="00F12422" w:rsidRDefault="00FD7309" w:rsidP="00BC3142">
      <w:pPr>
        <w:spacing w:line="360" w:lineRule="auto"/>
        <w:ind w:left="851" w:right="170" w:firstLine="170"/>
        <w:jc w:val="both"/>
        <w:rPr>
          <w:rFonts w:ascii="Book Antiqua" w:hAnsi="Book Antiqua"/>
        </w:rPr>
      </w:pPr>
      <w:r>
        <w:rPr>
          <w:rFonts w:ascii="Book Antiqua" w:hAnsi="Book Antiqua"/>
        </w:rPr>
        <w:t xml:space="preserve">Come già </w:t>
      </w:r>
      <w:r w:rsidR="00546F92">
        <w:rPr>
          <w:rFonts w:ascii="Book Antiqua" w:hAnsi="Book Antiqua"/>
        </w:rPr>
        <w:t>anticipato</w:t>
      </w:r>
      <w:r w:rsidR="00AF5BE5">
        <w:rPr>
          <w:rFonts w:ascii="Book Antiqua" w:hAnsi="Book Antiqua"/>
        </w:rPr>
        <w:t xml:space="preserve"> nel capitolo precedente, l</w:t>
      </w:r>
      <w:r w:rsidR="00F12422">
        <w:rPr>
          <w:rFonts w:ascii="Book Antiqua" w:hAnsi="Book Antiqua"/>
        </w:rPr>
        <w:t>’</w:t>
      </w:r>
      <w:r w:rsidR="00D57455" w:rsidRPr="00F95C65">
        <w:rPr>
          <w:rFonts w:ascii="Book Antiqua" w:hAnsi="Book Antiqua"/>
        </w:rPr>
        <w:t>attività commerciale</w:t>
      </w:r>
      <w:r w:rsidR="00F12422">
        <w:rPr>
          <w:rFonts w:ascii="Book Antiqua" w:hAnsi="Book Antiqua"/>
        </w:rPr>
        <w:t>, in una concezione</w:t>
      </w:r>
      <w:r w:rsidR="0026112B">
        <w:rPr>
          <w:rFonts w:ascii="Book Antiqua" w:hAnsi="Book Antiqua"/>
        </w:rPr>
        <w:t xml:space="preserve"> di impronta</w:t>
      </w:r>
      <w:r w:rsidR="005423C8">
        <w:rPr>
          <w:rFonts w:ascii="Book Antiqua" w:hAnsi="Book Antiqua"/>
        </w:rPr>
        <w:t xml:space="preserve"> tipicamente</w:t>
      </w:r>
      <w:r w:rsidR="0026112B">
        <w:rPr>
          <w:rFonts w:ascii="Book Antiqua" w:hAnsi="Book Antiqua"/>
        </w:rPr>
        <w:t xml:space="preserve">  liberale </w:t>
      </w:r>
      <w:r w:rsidR="00F12422">
        <w:rPr>
          <w:rFonts w:ascii="Book Antiqua" w:hAnsi="Book Antiqua"/>
        </w:rPr>
        <w:t xml:space="preserve"> è </w:t>
      </w:r>
      <w:r w:rsidR="00D57455" w:rsidRPr="00F95C65">
        <w:rPr>
          <w:rFonts w:ascii="Book Antiqua" w:hAnsi="Book Antiqua"/>
        </w:rPr>
        <w:t>considerata “libera”</w:t>
      </w:r>
      <w:r w:rsidR="004B4822" w:rsidRPr="00F95C65">
        <w:rPr>
          <w:rFonts w:ascii="Book Antiqua" w:hAnsi="Book Antiqua"/>
        </w:rPr>
        <w:t>e pertanto non sottoposta a</w:t>
      </w:r>
      <w:r w:rsidR="0065252D" w:rsidRPr="00F95C65">
        <w:rPr>
          <w:rFonts w:ascii="Book Antiqua" w:hAnsi="Book Antiqua"/>
        </w:rPr>
        <w:t>d alcuna</w:t>
      </w:r>
      <w:r w:rsidR="004B4822" w:rsidRPr="00F95C65">
        <w:rPr>
          <w:rFonts w:ascii="Book Antiqua" w:hAnsi="Book Antiqua"/>
        </w:rPr>
        <w:t xml:space="preserve"> regolamentazione</w:t>
      </w:r>
      <w:r w:rsidR="00122DD7">
        <w:rPr>
          <w:rStyle w:val="Rimandonotaapidipagina"/>
          <w:rFonts w:ascii="Book Antiqua" w:hAnsi="Book Antiqua"/>
        </w:rPr>
        <w:footnoteReference w:id="17"/>
      </w:r>
      <w:r w:rsidR="004B4822" w:rsidRPr="00F95C65">
        <w:rPr>
          <w:rFonts w:ascii="Book Antiqua" w:hAnsi="Book Antiqua"/>
        </w:rPr>
        <w:t xml:space="preserve">. </w:t>
      </w:r>
    </w:p>
    <w:p w:rsidR="00FD7309" w:rsidRPr="00FD7309" w:rsidRDefault="00F12422" w:rsidP="0026112B">
      <w:pPr>
        <w:spacing w:line="360" w:lineRule="auto"/>
        <w:ind w:left="851" w:right="170" w:firstLine="170"/>
        <w:jc w:val="both"/>
        <w:rPr>
          <w:rFonts w:ascii="Book Antiqua" w:hAnsi="Book Antiqua"/>
        </w:rPr>
      </w:pPr>
      <w:r>
        <w:rPr>
          <w:rFonts w:ascii="Book Antiqua" w:hAnsi="Book Antiqua"/>
        </w:rPr>
        <w:lastRenderedPageBreak/>
        <w:t>In omaggio a tale proclamata libertà, l’</w:t>
      </w:r>
      <w:r w:rsidR="004B4822" w:rsidRPr="00F95C65">
        <w:rPr>
          <w:rFonts w:ascii="Book Antiqua" w:hAnsi="Book Antiqua"/>
        </w:rPr>
        <w:t xml:space="preserve">intervento del legislatore </w:t>
      </w:r>
      <w:r>
        <w:rPr>
          <w:rFonts w:ascii="Book Antiqua" w:hAnsi="Book Antiqua"/>
        </w:rPr>
        <w:t>non potrebbe che essere circoscritto</w:t>
      </w:r>
      <w:r w:rsidR="004B4822" w:rsidRPr="00F95C65">
        <w:rPr>
          <w:rFonts w:ascii="Book Antiqua" w:hAnsi="Book Antiqua"/>
        </w:rPr>
        <w:t xml:space="preserve"> a quelle attività </w:t>
      </w:r>
      <w:r w:rsidR="00601E67" w:rsidRPr="00F95C65">
        <w:rPr>
          <w:rFonts w:ascii="Book Antiqua" w:hAnsi="Book Antiqua"/>
        </w:rPr>
        <w:t>commerciali</w:t>
      </w:r>
      <w:r w:rsidR="004C063A" w:rsidRPr="00F95C65">
        <w:rPr>
          <w:rFonts w:ascii="Book Antiqua" w:hAnsi="Book Antiqua"/>
        </w:rPr>
        <w:t xml:space="preserve"> potenzialmente pericolose </w:t>
      </w:r>
      <w:r w:rsidR="00601E67" w:rsidRPr="00F95C65">
        <w:rPr>
          <w:rFonts w:ascii="Book Antiqua" w:hAnsi="Book Antiqua"/>
        </w:rPr>
        <w:t>nelle quali ven</w:t>
      </w:r>
      <w:r>
        <w:rPr>
          <w:rFonts w:ascii="Book Antiqua" w:hAnsi="Book Antiqua"/>
        </w:rPr>
        <w:t>gan</w:t>
      </w:r>
      <w:r w:rsidR="00DB5C2E" w:rsidRPr="00F95C65">
        <w:rPr>
          <w:rFonts w:ascii="Book Antiqua" w:hAnsi="Book Antiqua"/>
        </w:rPr>
        <w:t xml:space="preserve">o </w:t>
      </w:r>
      <w:r w:rsidR="00601E67" w:rsidRPr="00F95C65">
        <w:rPr>
          <w:rFonts w:ascii="Book Antiqua" w:hAnsi="Book Antiqua"/>
        </w:rPr>
        <w:t>in rilievo interessi pubblici</w:t>
      </w:r>
      <w:r w:rsidR="004C063A" w:rsidRPr="00F95C65">
        <w:rPr>
          <w:rFonts w:ascii="Book Antiqua" w:hAnsi="Book Antiqua"/>
        </w:rPr>
        <w:t xml:space="preserve"> prevalenti rispetto a quelli del privato e sottoposte ad autorizzazioni di polizia, come la vendita di armi,</w:t>
      </w:r>
      <w:r w:rsidR="00397A13">
        <w:rPr>
          <w:rFonts w:ascii="Book Antiqua" w:hAnsi="Book Antiqua"/>
        </w:rPr>
        <w:t xml:space="preserve"> </w:t>
      </w:r>
      <w:r w:rsidR="004C063A" w:rsidRPr="00F95C65">
        <w:rPr>
          <w:rFonts w:ascii="Book Antiqua" w:hAnsi="Book Antiqua"/>
        </w:rPr>
        <w:t>munizioni ed esplosivi, la somministrazione di bevande</w:t>
      </w:r>
      <w:r w:rsidR="00DB5C2E" w:rsidRPr="00F95C65">
        <w:rPr>
          <w:rFonts w:ascii="Book Antiqua" w:hAnsi="Book Antiqua"/>
        </w:rPr>
        <w:t>, etcc</w:t>
      </w:r>
      <w:r w:rsidR="004C063A" w:rsidRPr="00F95C65">
        <w:rPr>
          <w:rFonts w:ascii="Book Antiqua" w:hAnsi="Book Antiqua"/>
        </w:rPr>
        <w:t>.</w:t>
      </w:r>
      <w:r>
        <w:rPr>
          <w:rFonts w:ascii="Book Antiqua" w:hAnsi="Book Antiqua"/>
        </w:rPr>
        <w:t xml:space="preserve"> </w:t>
      </w:r>
    </w:p>
    <w:p w:rsidR="006B2B08" w:rsidRPr="00F95C65" w:rsidRDefault="00FD7309" w:rsidP="00BC3142">
      <w:pPr>
        <w:spacing w:line="360" w:lineRule="auto"/>
        <w:ind w:left="851" w:right="170" w:firstLine="170"/>
        <w:jc w:val="both"/>
        <w:rPr>
          <w:rFonts w:ascii="Book Antiqua" w:hAnsi="Book Antiqua"/>
        </w:rPr>
      </w:pPr>
      <w:r>
        <w:rPr>
          <w:rFonts w:ascii="Book Antiqua" w:hAnsi="Book Antiqua"/>
        </w:rPr>
        <w:t>Con il</w:t>
      </w:r>
      <w:r w:rsidR="008F3C62" w:rsidRPr="00F95C65">
        <w:rPr>
          <w:rFonts w:ascii="Book Antiqua" w:hAnsi="Book Antiqua"/>
        </w:rPr>
        <w:t xml:space="preserve"> R.D.L. 16 dicembre 1926</w:t>
      </w:r>
      <w:r>
        <w:rPr>
          <w:rFonts w:ascii="Book Antiqua" w:hAnsi="Book Antiqua"/>
        </w:rPr>
        <w:t xml:space="preserve"> n. 2174 </w:t>
      </w:r>
      <w:r w:rsidR="00425871" w:rsidRPr="00F95C65">
        <w:rPr>
          <w:rFonts w:ascii="Book Antiqua" w:hAnsi="Book Antiqua"/>
        </w:rPr>
        <w:t>convertito in</w:t>
      </w:r>
      <w:r>
        <w:rPr>
          <w:rFonts w:ascii="Book Antiqua" w:hAnsi="Book Antiqua"/>
        </w:rPr>
        <w:t xml:space="preserve"> legge 18 dicembre 1927 n. 2501</w:t>
      </w:r>
      <w:r w:rsidR="00B437D9">
        <w:rPr>
          <w:rFonts w:ascii="Book Antiqua" w:hAnsi="Book Antiqua"/>
        </w:rPr>
        <w:t>,</w:t>
      </w:r>
      <w:r w:rsidR="00425871" w:rsidRPr="00F95C65">
        <w:rPr>
          <w:rFonts w:ascii="Book Antiqua" w:hAnsi="Book Antiqua"/>
        </w:rPr>
        <w:t xml:space="preserve"> il legislatore </w:t>
      </w:r>
      <w:r w:rsidR="00AC40FB" w:rsidRPr="00F95C65">
        <w:rPr>
          <w:rFonts w:ascii="Book Antiqua" w:hAnsi="Book Antiqua"/>
        </w:rPr>
        <w:t>introdusse</w:t>
      </w:r>
      <w:r>
        <w:rPr>
          <w:rFonts w:ascii="Book Antiqua" w:hAnsi="Book Antiqua"/>
        </w:rPr>
        <w:t xml:space="preserve"> nell’ordinamento</w:t>
      </w:r>
      <w:r w:rsidR="00AC40FB" w:rsidRPr="00F95C65">
        <w:rPr>
          <w:rFonts w:ascii="Book Antiqua" w:hAnsi="Book Antiqua"/>
        </w:rPr>
        <w:t xml:space="preserve"> la </w:t>
      </w:r>
      <w:r w:rsidR="00AC40FB" w:rsidRPr="00F95C65">
        <w:rPr>
          <w:rFonts w:ascii="Book Antiqua" w:hAnsi="Book Antiqua"/>
          <w:i/>
        </w:rPr>
        <w:t>licenza commerciale</w:t>
      </w:r>
      <w:r w:rsidR="0085478A" w:rsidRPr="00F95C65">
        <w:rPr>
          <w:rFonts w:ascii="Book Antiqua" w:hAnsi="Book Antiqua"/>
        </w:rPr>
        <w:t xml:space="preserve"> </w:t>
      </w:r>
      <w:r w:rsidR="00D52CBB">
        <w:rPr>
          <w:rFonts w:ascii="Book Antiqua" w:hAnsi="Book Antiqua"/>
        </w:rPr>
        <w:t xml:space="preserve">rilasciata dal </w:t>
      </w:r>
      <w:r w:rsidR="001D2D46" w:rsidRPr="00F95C65">
        <w:rPr>
          <w:rFonts w:ascii="Book Antiqua" w:hAnsi="Book Antiqua"/>
        </w:rPr>
        <w:t xml:space="preserve">podestà, (successivamente </w:t>
      </w:r>
      <w:r w:rsidR="00AC40FB" w:rsidRPr="00F95C65">
        <w:rPr>
          <w:rFonts w:ascii="Book Antiqua" w:hAnsi="Book Antiqua"/>
        </w:rPr>
        <w:t>sindaco</w:t>
      </w:r>
      <w:r w:rsidR="001D2D46" w:rsidRPr="00F95C65">
        <w:rPr>
          <w:rFonts w:ascii="Book Antiqua" w:hAnsi="Book Antiqua"/>
        </w:rPr>
        <w:t>)</w:t>
      </w:r>
      <w:r w:rsidR="00AC40FB" w:rsidRPr="00F95C65">
        <w:rPr>
          <w:rFonts w:ascii="Book Antiqua" w:hAnsi="Book Antiqua"/>
        </w:rPr>
        <w:t>,</w:t>
      </w:r>
      <w:r w:rsidR="006612BA" w:rsidRPr="00F95C65">
        <w:rPr>
          <w:rFonts w:ascii="Book Antiqua" w:hAnsi="Book Antiqua"/>
        </w:rPr>
        <w:t xml:space="preserve"> previo parere di un’apposita com</w:t>
      </w:r>
      <w:r w:rsidR="006A703B" w:rsidRPr="00F95C65">
        <w:rPr>
          <w:rFonts w:ascii="Book Antiqua" w:hAnsi="Book Antiqua"/>
        </w:rPr>
        <w:t>m</w:t>
      </w:r>
      <w:r w:rsidR="006612BA" w:rsidRPr="00F95C65">
        <w:rPr>
          <w:rFonts w:ascii="Book Antiqua" w:hAnsi="Book Antiqua"/>
        </w:rPr>
        <w:t>issione</w:t>
      </w:r>
      <w:r w:rsidR="00AC40FB" w:rsidRPr="00F95C65">
        <w:rPr>
          <w:rFonts w:ascii="Book Antiqua" w:hAnsi="Book Antiqua"/>
        </w:rPr>
        <w:t xml:space="preserve"> comunale</w:t>
      </w:r>
      <w:r w:rsidR="006612BA" w:rsidRPr="00F95C65">
        <w:rPr>
          <w:rFonts w:ascii="Book Antiqua" w:hAnsi="Book Antiqua"/>
        </w:rPr>
        <w:t xml:space="preserve"> </w:t>
      </w:r>
      <w:r w:rsidR="00AC40FB" w:rsidRPr="00F95C65">
        <w:rPr>
          <w:rFonts w:ascii="Book Antiqua" w:hAnsi="Book Antiqua"/>
        </w:rPr>
        <w:t xml:space="preserve">per </w:t>
      </w:r>
      <w:r w:rsidR="001D2D46" w:rsidRPr="00F95C65">
        <w:rPr>
          <w:rFonts w:ascii="Book Antiqua" w:hAnsi="Book Antiqua"/>
        </w:rPr>
        <w:t>l’esercizio del</w:t>
      </w:r>
      <w:r w:rsidR="00EF46F5" w:rsidRPr="00F95C65">
        <w:rPr>
          <w:rFonts w:ascii="Book Antiqua" w:hAnsi="Book Antiqua"/>
        </w:rPr>
        <w:t xml:space="preserve"> commercio, sia  all’ingrosso, sia al dettaglio.</w:t>
      </w:r>
    </w:p>
    <w:p w:rsidR="00DB5C2E" w:rsidRPr="00F95C65" w:rsidRDefault="002540AD" w:rsidP="00BC3142">
      <w:pPr>
        <w:spacing w:line="360" w:lineRule="auto"/>
        <w:ind w:left="851" w:right="170" w:firstLine="170"/>
        <w:jc w:val="both"/>
        <w:rPr>
          <w:rFonts w:ascii="Book Antiqua" w:hAnsi="Book Antiqua"/>
        </w:rPr>
      </w:pPr>
      <w:r w:rsidRPr="00F95C65">
        <w:rPr>
          <w:rFonts w:ascii="Book Antiqua" w:hAnsi="Book Antiqua"/>
        </w:rPr>
        <w:t xml:space="preserve">    Attraverso la previsione della licenza commerciale, il leg</w:t>
      </w:r>
      <w:r w:rsidR="004E5ECD" w:rsidRPr="00F95C65">
        <w:rPr>
          <w:rFonts w:ascii="Book Antiqua" w:hAnsi="Book Antiqua"/>
        </w:rPr>
        <w:t>islatore perseguiva lo scopo di</w:t>
      </w:r>
      <w:r w:rsidRPr="00F95C65">
        <w:rPr>
          <w:rFonts w:ascii="Book Antiqua" w:hAnsi="Book Antiqua"/>
        </w:rPr>
        <w:t xml:space="preserve"> “sorvegliare” le attività commerciali</w:t>
      </w:r>
      <w:r w:rsidR="00DB5C2E" w:rsidRPr="00F95C65">
        <w:rPr>
          <w:rFonts w:ascii="Book Antiqua" w:hAnsi="Book Antiqua"/>
        </w:rPr>
        <w:t>.</w:t>
      </w:r>
    </w:p>
    <w:p w:rsidR="00B77831" w:rsidRPr="00F95C65" w:rsidRDefault="00B77831" w:rsidP="00BC3142">
      <w:pPr>
        <w:spacing w:line="360" w:lineRule="auto"/>
        <w:ind w:left="851" w:right="170" w:firstLine="170"/>
        <w:jc w:val="both"/>
        <w:rPr>
          <w:rFonts w:ascii="Book Antiqua" w:hAnsi="Book Antiqua"/>
        </w:rPr>
      </w:pPr>
      <w:r w:rsidRPr="00F95C65">
        <w:rPr>
          <w:rFonts w:ascii="Book Antiqua" w:hAnsi="Book Antiqua"/>
        </w:rPr>
        <w:t>Con l’avvento della Costituzione repubblicana e il riconoscimento della libertà di iniziativ</w:t>
      </w:r>
      <w:r w:rsidR="00FD7EA5" w:rsidRPr="00F95C65">
        <w:rPr>
          <w:rFonts w:ascii="Book Antiqua" w:hAnsi="Book Antiqua"/>
        </w:rPr>
        <w:t>a economica privata all’art. 41</w:t>
      </w:r>
      <w:r w:rsidRPr="00F95C65">
        <w:rPr>
          <w:rFonts w:ascii="Book Antiqua" w:hAnsi="Book Antiqua"/>
        </w:rPr>
        <w:t xml:space="preserve">, l’attività commerciale, quale espressione di tale </w:t>
      </w:r>
      <w:r w:rsidR="00D37671" w:rsidRPr="00F95C65">
        <w:rPr>
          <w:rFonts w:ascii="Book Antiqua" w:hAnsi="Book Antiqua"/>
        </w:rPr>
        <w:t>libertà fu garantita nel rispetto</w:t>
      </w:r>
      <w:r w:rsidRPr="00F95C65">
        <w:rPr>
          <w:rFonts w:ascii="Book Antiqua" w:hAnsi="Book Antiqua"/>
        </w:rPr>
        <w:t xml:space="preserve"> della disciplina programmatica dettata dal potere pubblico.</w:t>
      </w:r>
    </w:p>
    <w:p w:rsidR="00B77831" w:rsidRPr="00F95C65" w:rsidRDefault="00997220" w:rsidP="00BC3142">
      <w:pPr>
        <w:spacing w:line="360" w:lineRule="auto"/>
        <w:ind w:left="851" w:right="170" w:firstLine="170"/>
        <w:jc w:val="both"/>
        <w:rPr>
          <w:rFonts w:ascii="Book Antiqua" w:hAnsi="Book Antiqua"/>
        </w:rPr>
      </w:pPr>
      <w:r w:rsidRPr="00F95C65">
        <w:rPr>
          <w:rFonts w:ascii="Book Antiqua" w:hAnsi="Book Antiqua"/>
        </w:rPr>
        <w:t>Infatti l’art. 41</w:t>
      </w:r>
      <w:r w:rsidR="00B77831" w:rsidRPr="00F95C65">
        <w:rPr>
          <w:rFonts w:ascii="Book Antiqua" w:hAnsi="Book Antiqua"/>
        </w:rPr>
        <w:t xml:space="preserve"> Cost.</w:t>
      </w:r>
      <w:r w:rsidR="008F46FD" w:rsidRPr="00F95C65">
        <w:rPr>
          <w:rFonts w:ascii="Book Antiqua" w:hAnsi="Book Antiqua"/>
        </w:rPr>
        <w:t xml:space="preserve"> </w:t>
      </w:r>
      <w:r w:rsidR="00B77831" w:rsidRPr="00F95C65">
        <w:rPr>
          <w:rFonts w:ascii="Book Antiqua" w:hAnsi="Book Antiqua"/>
        </w:rPr>
        <w:t xml:space="preserve">consente </w:t>
      </w:r>
      <w:r w:rsidR="00AD5BFF" w:rsidRPr="00F95C65">
        <w:rPr>
          <w:rFonts w:ascii="Book Antiqua" w:hAnsi="Book Antiqua"/>
        </w:rPr>
        <w:t xml:space="preserve">che l’attività </w:t>
      </w:r>
      <w:r w:rsidRPr="00F95C65">
        <w:rPr>
          <w:rFonts w:ascii="Book Antiqua" w:hAnsi="Book Antiqua"/>
        </w:rPr>
        <w:t>d’ impresa</w:t>
      </w:r>
      <w:r w:rsidR="00AD5BFF" w:rsidRPr="00F95C65">
        <w:rPr>
          <w:rFonts w:ascii="Book Antiqua" w:hAnsi="Book Antiqua"/>
        </w:rPr>
        <w:t xml:space="preserve"> possa essere sottoposta anche a controlli e a programmi al fine di indirizzarla a </w:t>
      </w:r>
      <w:r w:rsidRPr="00F95C65">
        <w:rPr>
          <w:rFonts w:ascii="Book Antiqua" w:hAnsi="Book Antiqua"/>
        </w:rPr>
        <w:t>fini sociali.</w:t>
      </w:r>
      <w:r w:rsidR="00AD5BFF" w:rsidRPr="00F95C65">
        <w:rPr>
          <w:rFonts w:ascii="Book Antiqua" w:hAnsi="Book Antiqua"/>
        </w:rPr>
        <w:t xml:space="preserve"> </w:t>
      </w:r>
      <w:r w:rsidR="00BE7E3D" w:rsidRPr="00F95C65">
        <w:rPr>
          <w:rFonts w:ascii="Book Antiqua" w:hAnsi="Book Antiqua"/>
        </w:rPr>
        <w:t>In tale prospettiva</w:t>
      </w:r>
      <w:r w:rsidRPr="00F95C65">
        <w:rPr>
          <w:rFonts w:ascii="Book Antiqua" w:hAnsi="Book Antiqua"/>
        </w:rPr>
        <w:t>,</w:t>
      </w:r>
      <w:r w:rsidR="00BE7E3D" w:rsidRPr="00F95C65">
        <w:rPr>
          <w:rFonts w:ascii="Book Antiqua" w:hAnsi="Book Antiqua"/>
        </w:rPr>
        <w:t xml:space="preserve"> </w:t>
      </w:r>
      <w:r w:rsidR="00116691" w:rsidRPr="00F95C65">
        <w:rPr>
          <w:rFonts w:ascii="Book Antiqua" w:hAnsi="Book Antiqua"/>
        </w:rPr>
        <w:t>il diritto di iniziativa economica</w:t>
      </w:r>
      <w:r w:rsidR="00BE7E3D" w:rsidRPr="00F95C65">
        <w:rPr>
          <w:rFonts w:ascii="Book Antiqua" w:hAnsi="Book Antiqua"/>
        </w:rPr>
        <w:t xml:space="preserve"> coesiste con </w:t>
      </w:r>
      <w:r w:rsidR="00116691" w:rsidRPr="00F95C65">
        <w:rPr>
          <w:rFonts w:ascii="Book Antiqua" w:hAnsi="Book Antiqua"/>
        </w:rPr>
        <w:t xml:space="preserve">l’interesse </w:t>
      </w:r>
      <w:r w:rsidR="00BE7E3D" w:rsidRPr="00F95C65">
        <w:rPr>
          <w:rFonts w:ascii="Book Antiqua" w:hAnsi="Book Antiqua"/>
        </w:rPr>
        <w:t xml:space="preserve"> pubblico al fine di </w:t>
      </w:r>
      <w:r w:rsidR="00116691" w:rsidRPr="00F95C65">
        <w:rPr>
          <w:rFonts w:ascii="Book Antiqua" w:hAnsi="Book Antiqua"/>
        </w:rPr>
        <w:t>garantire</w:t>
      </w:r>
      <w:r w:rsidR="00BE7E3D" w:rsidRPr="00F95C65">
        <w:rPr>
          <w:rFonts w:ascii="Book Antiqua" w:hAnsi="Book Antiqua"/>
        </w:rPr>
        <w:t xml:space="preserve"> il benessere di tutti i consociati.</w:t>
      </w:r>
    </w:p>
    <w:p w:rsidR="006E6FF9" w:rsidRPr="00F95C65" w:rsidRDefault="0026112B" w:rsidP="00BC3142">
      <w:pPr>
        <w:spacing w:line="360" w:lineRule="auto"/>
        <w:ind w:left="851" w:right="170" w:firstLine="170"/>
        <w:jc w:val="both"/>
        <w:rPr>
          <w:rFonts w:ascii="Book Antiqua" w:hAnsi="Book Antiqua"/>
        </w:rPr>
      </w:pPr>
      <w:r>
        <w:rPr>
          <w:rFonts w:ascii="Book Antiqua" w:hAnsi="Book Antiqua"/>
        </w:rPr>
        <w:t>Con la legge</w:t>
      </w:r>
      <w:r w:rsidR="00997220" w:rsidRPr="00F95C65">
        <w:rPr>
          <w:rFonts w:ascii="Book Antiqua" w:hAnsi="Book Antiqua"/>
        </w:rPr>
        <w:t xml:space="preserve"> </w:t>
      </w:r>
      <w:r w:rsidR="00FF27DF" w:rsidRPr="00F95C65">
        <w:rPr>
          <w:rFonts w:ascii="Book Antiqua" w:hAnsi="Book Antiqua"/>
        </w:rPr>
        <w:t>11 giugno 1971 n. 426</w:t>
      </w:r>
      <w:r w:rsidR="00CD56A7" w:rsidRPr="00F95C65">
        <w:rPr>
          <w:rFonts w:ascii="Book Antiqua" w:hAnsi="Book Antiqua"/>
        </w:rPr>
        <w:t xml:space="preserve"> </w:t>
      </w:r>
      <w:r>
        <w:rPr>
          <w:rFonts w:ascii="Book Antiqua" w:hAnsi="Book Antiqua"/>
        </w:rPr>
        <w:t xml:space="preserve">è stato introdotto un sistema distributivo commerciale </w:t>
      </w:r>
      <w:r w:rsidR="00A428C4">
        <w:rPr>
          <w:rFonts w:ascii="Book Antiqua" w:hAnsi="Book Antiqua"/>
        </w:rPr>
        <w:t xml:space="preserve"> al dettaglio </w:t>
      </w:r>
      <w:r>
        <w:rPr>
          <w:rFonts w:ascii="Book Antiqua" w:hAnsi="Book Antiqua"/>
        </w:rPr>
        <w:t>programmato:</w:t>
      </w:r>
      <w:r w:rsidRPr="00F95C65">
        <w:rPr>
          <w:rFonts w:ascii="Book Antiqua" w:hAnsi="Book Antiqua"/>
        </w:rPr>
        <w:t xml:space="preserve"> </w:t>
      </w:r>
      <w:r>
        <w:rPr>
          <w:rFonts w:ascii="Book Antiqua" w:hAnsi="Book Antiqua"/>
        </w:rPr>
        <w:t>infatti gli</w:t>
      </w:r>
      <w:r w:rsidR="00D37671" w:rsidRPr="00F95C65">
        <w:rPr>
          <w:rFonts w:ascii="Book Antiqua" w:hAnsi="Book Antiqua"/>
        </w:rPr>
        <w:t xml:space="preserve"> art.. 11 </w:t>
      </w:r>
      <w:r w:rsidR="00EF7098">
        <w:rPr>
          <w:rFonts w:ascii="Book Antiqua" w:hAnsi="Book Antiqua"/>
        </w:rPr>
        <w:t>e</w:t>
      </w:r>
      <w:r w:rsidR="00D43710" w:rsidRPr="00F95C65">
        <w:rPr>
          <w:rFonts w:ascii="Book Antiqua" w:hAnsi="Book Antiqua"/>
        </w:rPr>
        <w:t xml:space="preserve"> </w:t>
      </w:r>
      <w:r w:rsidR="00D37671" w:rsidRPr="00F95C65">
        <w:rPr>
          <w:rFonts w:ascii="Book Antiqua" w:hAnsi="Book Antiqua"/>
        </w:rPr>
        <w:t>12</w:t>
      </w:r>
      <w:r w:rsidR="00FF27DF" w:rsidRPr="00F95C65">
        <w:rPr>
          <w:rFonts w:ascii="Book Antiqua" w:hAnsi="Book Antiqua"/>
        </w:rPr>
        <w:t xml:space="preserve"> </w:t>
      </w:r>
      <w:r>
        <w:rPr>
          <w:rFonts w:ascii="Book Antiqua" w:hAnsi="Book Antiqua"/>
        </w:rPr>
        <w:t xml:space="preserve"> hanno previsto </w:t>
      </w:r>
      <w:r w:rsidR="00116691" w:rsidRPr="00F95C65">
        <w:rPr>
          <w:rFonts w:ascii="Book Antiqua" w:hAnsi="Book Antiqua"/>
        </w:rPr>
        <w:t>l’obbligo in capo ai comuni di elaborare</w:t>
      </w:r>
      <w:r w:rsidR="00CD56A7" w:rsidRPr="00F95C65">
        <w:rPr>
          <w:rFonts w:ascii="Book Antiqua" w:hAnsi="Book Antiqua"/>
        </w:rPr>
        <w:t xml:space="preserve"> piani di sviluppo  e di adeguamento della rete di vendita</w:t>
      </w:r>
      <w:r w:rsidR="00FF27DF" w:rsidRPr="00F95C65">
        <w:rPr>
          <w:rFonts w:ascii="Book Antiqua" w:hAnsi="Book Antiqua"/>
        </w:rPr>
        <w:t>.</w:t>
      </w:r>
      <w:r w:rsidR="00D37671" w:rsidRPr="00F95C65">
        <w:rPr>
          <w:rFonts w:ascii="Book Antiqua" w:hAnsi="Book Antiqua"/>
        </w:rPr>
        <w:t xml:space="preserve"> Scopo di tali piani era quello di “</w:t>
      </w:r>
      <w:r w:rsidR="00D37671" w:rsidRPr="00F95C65">
        <w:rPr>
          <w:rFonts w:ascii="Book Antiqua" w:hAnsi="Book Antiqua"/>
          <w:i/>
        </w:rPr>
        <w:t>assicurare la migliore funzionalità</w:t>
      </w:r>
      <w:r w:rsidR="00FF27DF" w:rsidRPr="00F95C65">
        <w:rPr>
          <w:rFonts w:ascii="Book Antiqua" w:hAnsi="Book Antiqua"/>
          <w:i/>
        </w:rPr>
        <w:t xml:space="preserve"> e</w:t>
      </w:r>
      <w:r w:rsidR="00D37671" w:rsidRPr="00F95C65">
        <w:rPr>
          <w:rFonts w:ascii="Book Antiqua" w:hAnsi="Book Antiqua"/>
          <w:i/>
        </w:rPr>
        <w:t xml:space="preserve"> produttiv</w:t>
      </w:r>
      <w:r w:rsidR="00FF27DF" w:rsidRPr="00F95C65">
        <w:rPr>
          <w:rFonts w:ascii="Book Antiqua" w:hAnsi="Book Antiqua"/>
          <w:i/>
        </w:rPr>
        <w:t xml:space="preserve">ità del servizio da rendere al consumatore e il maggior possibile equilibrio </w:t>
      </w:r>
      <w:r w:rsidR="00D37671" w:rsidRPr="00F95C65">
        <w:rPr>
          <w:rFonts w:ascii="Book Antiqua" w:hAnsi="Book Antiqua"/>
          <w:i/>
        </w:rPr>
        <w:t xml:space="preserve"> tra installazioni comm</w:t>
      </w:r>
      <w:r w:rsidR="004F5D59" w:rsidRPr="00F95C65">
        <w:rPr>
          <w:rFonts w:ascii="Book Antiqua" w:hAnsi="Book Antiqua"/>
          <w:i/>
        </w:rPr>
        <w:t>erciali a</w:t>
      </w:r>
      <w:r w:rsidR="00D37671" w:rsidRPr="00F95C65">
        <w:rPr>
          <w:rFonts w:ascii="Book Antiqua" w:hAnsi="Book Antiqua"/>
          <w:i/>
        </w:rPr>
        <w:t xml:space="preserve"> posto fisso</w:t>
      </w:r>
      <w:r w:rsidR="004F5D59" w:rsidRPr="00F95C65">
        <w:rPr>
          <w:rFonts w:ascii="Book Antiqua" w:hAnsi="Book Antiqua"/>
        </w:rPr>
        <w:t xml:space="preserve"> </w:t>
      </w:r>
      <w:r w:rsidR="004F5D59" w:rsidRPr="00F95C65">
        <w:rPr>
          <w:rFonts w:ascii="Book Antiqua" w:hAnsi="Book Antiqua"/>
          <w:i/>
        </w:rPr>
        <w:t xml:space="preserve">e la presumibile capacità di domanda della popolazione stabilmente residente e fluttuante, tenuto conto anche delle funzioni svolte </w:t>
      </w:r>
      <w:r w:rsidR="002C5445" w:rsidRPr="00F95C65">
        <w:rPr>
          <w:rFonts w:ascii="Book Antiqua" w:hAnsi="Book Antiqua"/>
          <w:i/>
        </w:rPr>
        <w:t>dall’ambula</w:t>
      </w:r>
      <w:r w:rsidR="00287982" w:rsidRPr="00F95C65">
        <w:rPr>
          <w:rFonts w:ascii="Book Antiqua" w:hAnsi="Book Antiqua"/>
          <w:i/>
        </w:rPr>
        <w:t xml:space="preserve">ntato e da altre forme di distribuzioni in uso”. </w:t>
      </w:r>
      <w:r w:rsidR="004F5D59" w:rsidRPr="00F95C65">
        <w:rPr>
          <w:rFonts w:ascii="Book Antiqua" w:hAnsi="Book Antiqua"/>
          <w:i/>
        </w:rPr>
        <w:t xml:space="preserve"> </w:t>
      </w:r>
      <w:r w:rsidR="00D37671" w:rsidRPr="00F95C65">
        <w:rPr>
          <w:rFonts w:ascii="Book Antiqua" w:hAnsi="Book Antiqua"/>
        </w:rPr>
        <w:t xml:space="preserve"> </w:t>
      </w:r>
    </w:p>
    <w:p w:rsidR="00E9420F" w:rsidRPr="00F95C65" w:rsidRDefault="00E9420F" w:rsidP="00BC3142">
      <w:pPr>
        <w:spacing w:line="360" w:lineRule="auto"/>
        <w:ind w:left="851" w:right="170" w:firstLine="170"/>
        <w:jc w:val="both"/>
        <w:rPr>
          <w:rFonts w:ascii="Book Antiqua" w:hAnsi="Book Antiqua"/>
        </w:rPr>
      </w:pPr>
      <w:r w:rsidRPr="00F95C65">
        <w:rPr>
          <w:rFonts w:ascii="Book Antiqua" w:hAnsi="Book Antiqua"/>
        </w:rPr>
        <w:t xml:space="preserve">Il piano di sviluppo e di adeguamento della rete di vendita poteva determinare, anche con riferimento a singole zone, il limite massimo in termini di superficie globale, separatamente per settori merceologici, della rete di vendita per generi di largo e generale consumo, in modo da promuovere lo </w:t>
      </w:r>
      <w:r w:rsidRPr="00F95C65">
        <w:rPr>
          <w:rFonts w:ascii="Book Antiqua" w:hAnsi="Book Antiqua"/>
        </w:rPr>
        <w:lastRenderedPageBreak/>
        <w:t>sviluppo e la produttività del sistema e assicurare l’adeguato sviluppo delle varie forme distributive.</w:t>
      </w:r>
    </w:p>
    <w:p w:rsidR="005E5DD2" w:rsidRPr="00F95C65" w:rsidRDefault="005E5DD2" w:rsidP="00BC3142">
      <w:pPr>
        <w:spacing w:line="360" w:lineRule="auto"/>
        <w:ind w:left="851" w:right="170" w:firstLine="170"/>
        <w:jc w:val="both"/>
        <w:rPr>
          <w:rFonts w:ascii="Book Antiqua" w:hAnsi="Book Antiqua"/>
        </w:rPr>
      </w:pPr>
      <w:r w:rsidRPr="00F95C65">
        <w:rPr>
          <w:rFonts w:ascii="Book Antiqua" w:hAnsi="Book Antiqua"/>
        </w:rPr>
        <w:t xml:space="preserve"> I criteri e le prescrizioni del piano avevano portata vincolante nei confronti del sindaco in sede di rilascio delle autorizzazioni commerciali</w:t>
      </w:r>
      <w:r w:rsidR="00AD72C5" w:rsidRPr="00F95C65">
        <w:rPr>
          <w:rStyle w:val="Rimandonotaapidipagina"/>
          <w:rFonts w:ascii="Book Antiqua" w:hAnsi="Book Antiqua"/>
        </w:rPr>
        <w:footnoteReference w:id="18"/>
      </w:r>
      <w:r w:rsidR="00AD72C5" w:rsidRPr="00F95C65">
        <w:rPr>
          <w:rFonts w:ascii="Book Antiqua" w:hAnsi="Book Antiqua"/>
        </w:rPr>
        <w:t xml:space="preserve"> </w:t>
      </w:r>
      <w:r w:rsidR="00D43710" w:rsidRPr="00F95C65">
        <w:rPr>
          <w:rFonts w:ascii="Book Antiqua" w:hAnsi="Book Antiqua"/>
        </w:rPr>
        <w:t>(</w:t>
      </w:r>
      <w:r w:rsidR="00AD72C5" w:rsidRPr="00F95C65">
        <w:rPr>
          <w:rFonts w:ascii="Book Antiqua" w:hAnsi="Book Antiqua"/>
        </w:rPr>
        <w:t>previste dall’art. 24 della L. 426/1971</w:t>
      </w:r>
      <w:r w:rsidR="00D43710" w:rsidRPr="00F95C65">
        <w:rPr>
          <w:rFonts w:ascii="Book Antiqua" w:hAnsi="Book Antiqua"/>
        </w:rPr>
        <w:t>)</w:t>
      </w:r>
      <w:r w:rsidR="006E6FF9" w:rsidRPr="00F95C65">
        <w:rPr>
          <w:rFonts w:ascii="Book Antiqua" w:hAnsi="Book Antiqua"/>
        </w:rPr>
        <w:t xml:space="preserve"> che, fermo restando il rispetto dei regolamenti di poli</w:t>
      </w:r>
      <w:r w:rsidR="00E9420F" w:rsidRPr="00F95C65">
        <w:rPr>
          <w:rFonts w:ascii="Book Antiqua" w:hAnsi="Book Antiqua"/>
        </w:rPr>
        <w:t>zia urbana, annonaria, igienico -</w:t>
      </w:r>
      <w:r w:rsidR="006E6FF9" w:rsidRPr="00F95C65">
        <w:rPr>
          <w:rFonts w:ascii="Book Antiqua" w:hAnsi="Book Antiqua"/>
        </w:rPr>
        <w:t xml:space="preserve"> sanitaria, poteva negarle qualora l’ampliamento dell’esercizio, il nuovo esercizio risultasse in contrasto con le disposizioni del piano e con la stessa legge.  </w:t>
      </w:r>
    </w:p>
    <w:p w:rsidR="00833ED3" w:rsidRPr="00F95C65" w:rsidRDefault="00FF27DF" w:rsidP="00BC3142">
      <w:pPr>
        <w:spacing w:line="360" w:lineRule="auto"/>
        <w:ind w:left="851" w:right="170" w:firstLine="170"/>
        <w:jc w:val="both"/>
        <w:rPr>
          <w:rFonts w:ascii="Book Antiqua" w:hAnsi="Book Antiqua"/>
        </w:rPr>
      </w:pPr>
      <w:r w:rsidRPr="00F95C65">
        <w:rPr>
          <w:rFonts w:ascii="Book Antiqua" w:hAnsi="Book Antiqua"/>
        </w:rPr>
        <w:t xml:space="preserve"> In assenza del piano di sviluppo e di adeguamento della rete di vendita,</w:t>
      </w:r>
      <w:r w:rsidR="00833ED3" w:rsidRPr="00F95C65">
        <w:rPr>
          <w:rFonts w:ascii="Book Antiqua" w:hAnsi="Book Antiqua"/>
        </w:rPr>
        <w:t xml:space="preserve"> le</w:t>
      </w:r>
      <w:r w:rsidRPr="00F95C65">
        <w:rPr>
          <w:rFonts w:ascii="Book Antiqua" w:hAnsi="Book Antiqua"/>
        </w:rPr>
        <w:t xml:space="preserve"> limitazioni all’esercizio del commercio potevano essere ammesse solo in presenza di gravi e preminenti interessi pubblici, individuati nelle specifiche esigenze della generalità dei consumatori e nella stabilità d’equilibrio dell’apparato distributivo</w:t>
      </w:r>
      <w:r w:rsidRPr="00F95C65">
        <w:rPr>
          <w:rStyle w:val="Rimandonotaapidipagina"/>
          <w:rFonts w:ascii="Book Antiqua" w:hAnsi="Book Antiqua"/>
        </w:rPr>
        <w:footnoteReference w:id="19"/>
      </w:r>
      <w:r w:rsidRPr="00F95C65">
        <w:rPr>
          <w:rFonts w:ascii="Book Antiqua" w:hAnsi="Book Antiqua"/>
        </w:rPr>
        <w:t xml:space="preserve">. </w:t>
      </w:r>
    </w:p>
    <w:p w:rsidR="00997220" w:rsidRPr="00F95C65" w:rsidRDefault="004F6FEC" w:rsidP="00BC3142">
      <w:pPr>
        <w:spacing w:line="360" w:lineRule="auto"/>
        <w:ind w:left="851" w:right="170" w:firstLine="170"/>
        <w:jc w:val="both"/>
        <w:rPr>
          <w:rFonts w:ascii="Book Antiqua" w:hAnsi="Book Antiqua"/>
        </w:rPr>
      </w:pPr>
      <w:r w:rsidRPr="00F95C65">
        <w:rPr>
          <w:rFonts w:ascii="Book Antiqua" w:hAnsi="Book Antiqua"/>
        </w:rPr>
        <w:t>In definitiva, nella vigenza della normativa del 1971, l’autorizzazione commerciale e</w:t>
      </w:r>
      <w:r w:rsidR="00412697" w:rsidRPr="00F95C65">
        <w:rPr>
          <w:rFonts w:ascii="Book Antiqua" w:hAnsi="Book Antiqua"/>
        </w:rPr>
        <w:t>ra rilasciata nel rispetto delle linee programmatiche</w:t>
      </w:r>
      <w:r w:rsidRPr="00F95C65">
        <w:rPr>
          <w:rFonts w:ascii="Book Antiqua" w:hAnsi="Book Antiqua"/>
        </w:rPr>
        <w:t xml:space="preserve"> </w:t>
      </w:r>
      <w:r w:rsidR="00412697" w:rsidRPr="00F95C65">
        <w:rPr>
          <w:rFonts w:ascii="Book Antiqua" w:hAnsi="Book Antiqua"/>
        </w:rPr>
        <w:t xml:space="preserve"> elaborate a livello </w:t>
      </w:r>
      <w:r w:rsidRPr="00F95C65">
        <w:rPr>
          <w:rFonts w:ascii="Book Antiqua" w:hAnsi="Book Antiqua"/>
        </w:rPr>
        <w:t>comunale</w:t>
      </w:r>
      <w:r w:rsidR="00D43710" w:rsidRPr="00F95C65">
        <w:rPr>
          <w:rFonts w:ascii="Book Antiqua" w:hAnsi="Book Antiqua"/>
        </w:rPr>
        <w:t>.</w:t>
      </w:r>
    </w:p>
    <w:p w:rsidR="00FD7309" w:rsidRDefault="00FD7309" w:rsidP="00BC3142">
      <w:pPr>
        <w:spacing w:line="360" w:lineRule="auto"/>
        <w:ind w:left="851" w:right="170" w:firstLine="170"/>
        <w:jc w:val="both"/>
        <w:rPr>
          <w:rFonts w:ascii="Book Antiqua" w:hAnsi="Book Antiqua"/>
        </w:rPr>
      </w:pPr>
      <w:r>
        <w:rPr>
          <w:rFonts w:ascii="Book Antiqua" w:hAnsi="Book Antiqua"/>
        </w:rPr>
        <w:t>La</w:t>
      </w:r>
      <w:r w:rsidR="003C4634" w:rsidRPr="00F95C65">
        <w:rPr>
          <w:rFonts w:ascii="Book Antiqua" w:hAnsi="Book Antiqua"/>
        </w:rPr>
        <w:t xml:space="preserve"> legge del 1971</w:t>
      </w:r>
      <w:r>
        <w:rPr>
          <w:rFonts w:ascii="Book Antiqua" w:hAnsi="Book Antiqua"/>
        </w:rPr>
        <w:t xml:space="preserve"> è stata oggetto di modifiche e interventi normativi  che hanno come avuto come obiettivo una maggiore liberalizzazione dei trasferimenti, degli ampliamenti e delle concentrazioni di esercizi già esistenti</w:t>
      </w:r>
      <w:r w:rsidR="00B437D9">
        <w:rPr>
          <w:rFonts w:ascii="Book Antiqua" w:hAnsi="Book Antiqua"/>
        </w:rPr>
        <w:t xml:space="preserve"> e l’applicazione di un regime  di maggiore flessibilità sugli orari di apertura (</w:t>
      </w:r>
      <w:r>
        <w:rPr>
          <w:rFonts w:ascii="Book Antiqua" w:hAnsi="Book Antiqua"/>
        </w:rPr>
        <w:t>c</w:t>
      </w:r>
      <w:r w:rsidR="00890DF5">
        <w:rPr>
          <w:rFonts w:ascii="Book Antiqua" w:hAnsi="Book Antiqua"/>
        </w:rPr>
        <w:t>i s</w:t>
      </w:r>
      <w:r w:rsidR="00B437D9">
        <w:rPr>
          <w:rFonts w:ascii="Book Antiqua" w:hAnsi="Book Antiqua"/>
        </w:rPr>
        <w:t>i riferisce alle leggi</w:t>
      </w:r>
      <w:r w:rsidR="00890DF5">
        <w:rPr>
          <w:rFonts w:ascii="Book Antiqua" w:hAnsi="Book Antiqua"/>
        </w:rPr>
        <w:t xml:space="preserve"> 29 novembre 1982</w:t>
      </w:r>
      <w:r w:rsidR="00BC3142">
        <w:rPr>
          <w:rFonts w:ascii="Book Antiqua" w:hAnsi="Book Antiqua"/>
        </w:rPr>
        <w:t xml:space="preserve"> n. 887</w:t>
      </w:r>
      <w:r w:rsidR="00B437D9">
        <w:rPr>
          <w:rFonts w:ascii="Book Antiqua" w:hAnsi="Book Antiqua"/>
        </w:rPr>
        <w:t xml:space="preserve"> e 121 del 1987)</w:t>
      </w:r>
      <w:r w:rsidR="00BC3142">
        <w:rPr>
          <w:rFonts w:ascii="Book Antiqua" w:hAnsi="Book Antiqua"/>
        </w:rPr>
        <w:t>)</w:t>
      </w:r>
      <w:r w:rsidR="00B437D9">
        <w:rPr>
          <w:rFonts w:ascii="Book Antiqua" w:hAnsi="Book Antiqua"/>
        </w:rPr>
        <w:t xml:space="preserve">.  </w:t>
      </w:r>
    </w:p>
    <w:p w:rsidR="002A6E1A" w:rsidRPr="00F95C65" w:rsidRDefault="00766270" w:rsidP="00BC3142">
      <w:pPr>
        <w:spacing w:line="360" w:lineRule="auto"/>
        <w:ind w:left="851" w:right="170" w:firstLine="170"/>
        <w:jc w:val="both"/>
        <w:rPr>
          <w:rFonts w:ascii="Book Antiqua" w:hAnsi="Book Antiqua"/>
        </w:rPr>
      </w:pPr>
      <w:r w:rsidRPr="00F95C65">
        <w:rPr>
          <w:rFonts w:ascii="Book Antiqua" w:hAnsi="Book Antiqua"/>
        </w:rPr>
        <w:t>A</w:t>
      </w:r>
      <w:r w:rsidR="00B437D9">
        <w:rPr>
          <w:rFonts w:ascii="Book Antiqua" w:hAnsi="Book Antiqua"/>
        </w:rPr>
        <w:t>ltri interventi</w:t>
      </w:r>
      <w:r w:rsidR="00606A63" w:rsidRPr="00F95C65">
        <w:rPr>
          <w:rFonts w:ascii="Book Antiqua" w:hAnsi="Book Antiqua"/>
        </w:rPr>
        <w:t xml:space="preserve"> hanno riguardato settori specifici come la disciplina del commercio su aree pubbliche (</w:t>
      </w:r>
      <w:r w:rsidR="002A6E1A" w:rsidRPr="00F95C65">
        <w:rPr>
          <w:rFonts w:ascii="Book Antiqua" w:hAnsi="Book Antiqua"/>
        </w:rPr>
        <w:t>L</w:t>
      </w:r>
      <w:r w:rsidR="00606A63" w:rsidRPr="00F95C65">
        <w:rPr>
          <w:rFonts w:ascii="Book Antiqua" w:hAnsi="Book Antiqua"/>
        </w:rPr>
        <w:t>.</w:t>
      </w:r>
      <w:r w:rsidR="002A6E1A" w:rsidRPr="00F95C65">
        <w:rPr>
          <w:rFonts w:ascii="Book Antiqua" w:hAnsi="Book Antiqua"/>
        </w:rPr>
        <w:t xml:space="preserve"> 28 marzo 1991 n. 112)</w:t>
      </w:r>
      <w:r w:rsidR="006E7DDB" w:rsidRPr="00F95C65">
        <w:rPr>
          <w:rFonts w:ascii="Book Antiqua" w:hAnsi="Book Antiqua"/>
        </w:rPr>
        <w:t>, le vendite straordinarie e di liquidazione (</w:t>
      </w:r>
      <w:r w:rsidR="00FF31C3" w:rsidRPr="00F95C65">
        <w:rPr>
          <w:rFonts w:ascii="Book Antiqua" w:hAnsi="Book Antiqua"/>
        </w:rPr>
        <w:t>L</w:t>
      </w:r>
      <w:r w:rsidR="00DE6789" w:rsidRPr="00F95C65">
        <w:rPr>
          <w:rFonts w:ascii="Book Antiqua" w:hAnsi="Book Antiqua"/>
        </w:rPr>
        <w:t>.19 marzo 1980 n.80),</w:t>
      </w:r>
      <w:r w:rsidRPr="00F95C65">
        <w:rPr>
          <w:rFonts w:ascii="Book Antiqua" w:hAnsi="Book Antiqua"/>
        </w:rPr>
        <w:t xml:space="preserve"> la disciplina sull’orario dei negozi e degli </w:t>
      </w:r>
      <w:r w:rsidRPr="00F95C65">
        <w:rPr>
          <w:rFonts w:ascii="Book Antiqua" w:hAnsi="Book Antiqua"/>
        </w:rPr>
        <w:lastRenderedPageBreak/>
        <w:t xml:space="preserve">esercizi di vendita  al dettaglio (l.28 luglio 1971 n. 558); </w:t>
      </w:r>
      <w:r w:rsidR="00DE6789" w:rsidRPr="00F95C65">
        <w:rPr>
          <w:rFonts w:ascii="Book Antiqua" w:hAnsi="Book Antiqua"/>
        </w:rPr>
        <w:t xml:space="preserve"> altri invece</w:t>
      </w:r>
      <w:r w:rsidR="0038033B" w:rsidRPr="00F95C65">
        <w:rPr>
          <w:rFonts w:ascii="Book Antiqua" w:hAnsi="Book Antiqua"/>
        </w:rPr>
        <w:t>,</w:t>
      </w:r>
      <w:r w:rsidR="00DE6789" w:rsidRPr="00F95C65">
        <w:rPr>
          <w:rFonts w:ascii="Book Antiqua" w:hAnsi="Book Antiqua"/>
        </w:rPr>
        <w:t xml:space="preserve"> come il D</w:t>
      </w:r>
      <w:r w:rsidR="00546F92">
        <w:rPr>
          <w:rFonts w:ascii="Book Antiqua" w:hAnsi="Book Antiqua"/>
        </w:rPr>
        <w:t>.</w:t>
      </w:r>
      <w:r w:rsidR="00DE6789" w:rsidRPr="00F95C65">
        <w:rPr>
          <w:rFonts w:ascii="Book Antiqua" w:hAnsi="Book Antiqua"/>
        </w:rPr>
        <w:t>P</w:t>
      </w:r>
      <w:r w:rsidR="00546F92">
        <w:rPr>
          <w:rFonts w:ascii="Book Antiqua" w:hAnsi="Book Antiqua"/>
        </w:rPr>
        <w:t>.</w:t>
      </w:r>
      <w:r w:rsidR="00DE6789" w:rsidRPr="00F95C65">
        <w:rPr>
          <w:rFonts w:ascii="Book Antiqua" w:hAnsi="Book Antiqua"/>
        </w:rPr>
        <w:t>R</w:t>
      </w:r>
      <w:r w:rsidR="00546F92">
        <w:rPr>
          <w:rFonts w:ascii="Book Antiqua" w:hAnsi="Book Antiqua"/>
        </w:rPr>
        <w:t>.</w:t>
      </w:r>
      <w:r w:rsidR="00DE6789" w:rsidRPr="00F95C65">
        <w:rPr>
          <w:rFonts w:ascii="Book Antiqua" w:hAnsi="Book Antiqua"/>
        </w:rPr>
        <w:t xml:space="preserve"> 616/1977 hanno inciso sull’assetto delle competenze amministrative. </w:t>
      </w:r>
    </w:p>
    <w:p w:rsidR="001639BC" w:rsidRDefault="00FF31C3" w:rsidP="00BC3142">
      <w:pPr>
        <w:spacing w:line="360" w:lineRule="auto"/>
        <w:ind w:left="851" w:right="170" w:firstLine="170"/>
        <w:jc w:val="both"/>
        <w:rPr>
          <w:rFonts w:ascii="Book Antiqua" w:hAnsi="Book Antiqua"/>
        </w:rPr>
      </w:pPr>
      <w:r w:rsidRPr="00F95C65">
        <w:rPr>
          <w:rFonts w:ascii="Book Antiqua" w:hAnsi="Book Antiqua"/>
        </w:rPr>
        <w:t>Con tale provvedimento sono state trasferite ai comuni funzioni amministrative prima di spettanza statale in materia di commercio, realizzando in tal modo un primo decentramento amministrativo.</w:t>
      </w:r>
    </w:p>
    <w:p w:rsidR="00B437D9" w:rsidRDefault="00B437D9" w:rsidP="00BC3142">
      <w:pPr>
        <w:spacing w:line="360" w:lineRule="auto"/>
        <w:ind w:left="851" w:right="170" w:firstLine="170"/>
        <w:jc w:val="both"/>
        <w:rPr>
          <w:rFonts w:ascii="Book Antiqua" w:hAnsi="Book Antiqua"/>
        </w:rPr>
      </w:pPr>
      <w:r>
        <w:rPr>
          <w:rFonts w:ascii="Book Antiqua" w:hAnsi="Book Antiqua"/>
        </w:rPr>
        <w:t>Nonostante gli interventi normativi degli anni ’80 che avevano in un certo qual modo limitato la possibilità d’interv</w:t>
      </w:r>
      <w:r w:rsidR="00546F92">
        <w:rPr>
          <w:rFonts w:ascii="Book Antiqua" w:hAnsi="Book Antiqua"/>
        </w:rPr>
        <w:t>ento delle commissioni comunali</w:t>
      </w:r>
      <w:r>
        <w:rPr>
          <w:rFonts w:ascii="Book Antiqua" w:hAnsi="Book Antiqua"/>
        </w:rPr>
        <w:t>, la disciplina del commercio appariva, a confronto co</w:t>
      </w:r>
      <w:r w:rsidR="0025519C">
        <w:rPr>
          <w:rFonts w:ascii="Book Antiqua" w:hAnsi="Book Antiqua"/>
        </w:rPr>
        <w:t>n</w:t>
      </w:r>
      <w:r>
        <w:rPr>
          <w:rFonts w:ascii="Book Antiqua" w:hAnsi="Book Antiqua"/>
        </w:rPr>
        <w:t xml:space="preserve"> quella degli altri Paesi </w:t>
      </w:r>
      <w:r w:rsidR="0025519C">
        <w:rPr>
          <w:rFonts w:ascii="Book Antiqua" w:hAnsi="Book Antiqua"/>
        </w:rPr>
        <w:t>europei restrittiva all’accesso di nuovi operatori e poco concorrenziale.</w:t>
      </w:r>
    </w:p>
    <w:p w:rsidR="00B437D9" w:rsidRDefault="00B437D9" w:rsidP="00BC3142">
      <w:pPr>
        <w:spacing w:line="360" w:lineRule="auto"/>
        <w:ind w:left="851" w:right="170" w:firstLine="170"/>
        <w:jc w:val="both"/>
        <w:rPr>
          <w:rFonts w:ascii="Book Antiqua" w:hAnsi="Book Antiqua"/>
        </w:rPr>
      </w:pPr>
    </w:p>
    <w:p w:rsidR="00A23A61" w:rsidRPr="00451D63" w:rsidRDefault="00464E8A" w:rsidP="00BC3142">
      <w:pPr>
        <w:spacing w:line="360" w:lineRule="auto"/>
        <w:ind w:left="851" w:right="170" w:firstLine="170"/>
        <w:jc w:val="both"/>
        <w:rPr>
          <w:rFonts w:ascii="Book Antiqua" w:hAnsi="Book Antiqua"/>
          <w:b/>
        </w:rPr>
      </w:pPr>
      <w:r>
        <w:rPr>
          <w:rFonts w:ascii="Book Antiqua" w:hAnsi="Book Antiqua"/>
          <w:b/>
        </w:rPr>
        <w:t xml:space="preserve">    </w:t>
      </w:r>
      <w:r w:rsidR="00444CF9">
        <w:rPr>
          <w:rFonts w:ascii="Book Antiqua" w:hAnsi="Book Antiqua"/>
          <w:b/>
        </w:rPr>
        <w:t>3</w:t>
      </w:r>
      <w:r w:rsidR="00A3122E" w:rsidRPr="00F95C65">
        <w:rPr>
          <w:rFonts w:ascii="Book Antiqua" w:hAnsi="Book Antiqua"/>
          <w:b/>
        </w:rPr>
        <w:t xml:space="preserve">. </w:t>
      </w:r>
      <w:r w:rsidR="00412697" w:rsidRPr="00F95C65">
        <w:rPr>
          <w:rFonts w:ascii="Book Antiqua" w:hAnsi="Book Antiqua"/>
          <w:b/>
        </w:rPr>
        <w:t xml:space="preserve">La </w:t>
      </w:r>
      <w:r w:rsidR="00C16D47">
        <w:rPr>
          <w:rFonts w:ascii="Book Antiqua" w:hAnsi="Book Antiqua"/>
          <w:b/>
        </w:rPr>
        <w:t xml:space="preserve">riforma del commercio </w:t>
      </w:r>
      <w:r w:rsidR="005B7601">
        <w:rPr>
          <w:rFonts w:ascii="Book Antiqua" w:hAnsi="Book Antiqua"/>
          <w:b/>
        </w:rPr>
        <w:t xml:space="preserve">: il </w:t>
      </w:r>
      <w:r w:rsidR="00412697" w:rsidRPr="00F95C65">
        <w:rPr>
          <w:rFonts w:ascii="Book Antiqua" w:hAnsi="Book Antiqua"/>
          <w:b/>
        </w:rPr>
        <w:t>D.</w:t>
      </w:r>
      <w:r w:rsidR="009346AE" w:rsidRPr="00F95C65">
        <w:rPr>
          <w:rFonts w:ascii="Book Antiqua" w:hAnsi="Book Antiqua"/>
          <w:b/>
        </w:rPr>
        <w:t xml:space="preserve"> </w:t>
      </w:r>
      <w:r w:rsidR="00412697" w:rsidRPr="00F95C65">
        <w:rPr>
          <w:rFonts w:ascii="Book Antiqua" w:hAnsi="Book Antiqua"/>
          <w:b/>
        </w:rPr>
        <w:t xml:space="preserve">Lgs. </w:t>
      </w:r>
      <w:r w:rsidR="00DE0B9A" w:rsidRPr="00F95C65">
        <w:rPr>
          <w:rFonts w:ascii="Book Antiqua" w:hAnsi="Book Antiqua"/>
          <w:b/>
        </w:rPr>
        <w:t xml:space="preserve"> 31 marzo 1998 n. 114</w:t>
      </w:r>
      <w:r w:rsidR="00C16D47">
        <w:rPr>
          <w:rFonts w:ascii="Book Antiqua" w:hAnsi="Book Antiqua"/>
          <w:b/>
        </w:rPr>
        <w:t>.</w:t>
      </w:r>
      <w:r w:rsidR="00DE0B9A" w:rsidRPr="00F95C65">
        <w:rPr>
          <w:rFonts w:ascii="Book Antiqua" w:hAnsi="Book Antiqua"/>
          <w:b/>
        </w:rPr>
        <w:t xml:space="preserve"> </w:t>
      </w:r>
      <w:r w:rsidR="00A23A61" w:rsidRPr="00F95C65">
        <w:rPr>
          <w:rFonts w:ascii="Book Antiqua" w:hAnsi="Book Antiqua"/>
        </w:rPr>
        <w:t xml:space="preserve">       </w:t>
      </w:r>
    </w:p>
    <w:p w:rsidR="00A23A61" w:rsidRDefault="00DE0B9A" w:rsidP="00BC3142">
      <w:pPr>
        <w:spacing w:line="360" w:lineRule="auto"/>
        <w:ind w:left="851" w:right="170" w:firstLine="170"/>
        <w:jc w:val="both"/>
        <w:rPr>
          <w:rFonts w:ascii="Book Antiqua" w:hAnsi="Book Antiqua"/>
        </w:rPr>
      </w:pPr>
      <w:r w:rsidRPr="00F95C65">
        <w:rPr>
          <w:rFonts w:ascii="Book Antiqua" w:hAnsi="Book Antiqua"/>
        </w:rPr>
        <w:t xml:space="preserve">   </w:t>
      </w:r>
      <w:r w:rsidR="00A23A61" w:rsidRPr="00F95C65">
        <w:rPr>
          <w:rFonts w:ascii="Book Antiqua" w:hAnsi="Book Antiqua"/>
        </w:rPr>
        <w:t xml:space="preserve"> L’ordinamento del commercio</w:t>
      </w:r>
      <w:r w:rsidR="00E67AF7" w:rsidRPr="00F95C65">
        <w:rPr>
          <w:rFonts w:ascii="Book Antiqua" w:hAnsi="Book Antiqua"/>
        </w:rPr>
        <w:t xml:space="preserve"> definito dalla legge 11 giugno 1971 n. 426 era caratterizzato da molteplici vincoli e barriere che impedivano l’accesso al libero mercato e alla concorrenza; basti considerare a titolo esemplificativo, la programmazione dell’apertura degli esercizi commerciali, la necessità dell’autorizzazione </w:t>
      </w:r>
      <w:r w:rsidR="00546F92">
        <w:rPr>
          <w:rFonts w:ascii="Book Antiqua" w:hAnsi="Book Antiqua"/>
        </w:rPr>
        <w:t xml:space="preserve"> preventiva </w:t>
      </w:r>
      <w:r w:rsidR="00E67AF7" w:rsidRPr="00F95C65">
        <w:rPr>
          <w:rFonts w:ascii="Book Antiqua" w:hAnsi="Book Antiqua"/>
        </w:rPr>
        <w:t xml:space="preserve">per l’esercizio </w:t>
      </w:r>
      <w:r w:rsidR="00444CF9">
        <w:rPr>
          <w:rFonts w:ascii="Book Antiqua" w:hAnsi="Book Antiqua"/>
        </w:rPr>
        <w:t>dell</w:t>
      </w:r>
      <w:r w:rsidR="00E67AF7" w:rsidRPr="00F95C65">
        <w:rPr>
          <w:rFonts w:ascii="Book Antiqua" w:hAnsi="Book Antiqua"/>
        </w:rPr>
        <w:t>a</w:t>
      </w:r>
      <w:r w:rsidR="00444CF9">
        <w:rPr>
          <w:rFonts w:ascii="Book Antiqua" w:hAnsi="Book Antiqua"/>
        </w:rPr>
        <w:t xml:space="preserve"> relativa a</w:t>
      </w:r>
      <w:r w:rsidR="00E67AF7" w:rsidRPr="00F95C65">
        <w:rPr>
          <w:rFonts w:ascii="Book Antiqua" w:hAnsi="Book Antiqua"/>
        </w:rPr>
        <w:t>ttività</w:t>
      </w:r>
      <w:r w:rsidR="001061A6" w:rsidRPr="00F95C65">
        <w:rPr>
          <w:rFonts w:ascii="Book Antiqua" w:hAnsi="Book Antiqua"/>
        </w:rPr>
        <w:t xml:space="preserve">, </w:t>
      </w:r>
      <w:r w:rsidR="00640709" w:rsidRPr="00F95C65">
        <w:rPr>
          <w:rFonts w:ascii="Book Antiqua" w:hAnsi="Book Antiqua"/>
        </w:rPr>
        <w:t xml:space="preserve">i limiti quantitativi all’assortimento merceologico. La </w:t>
      </w:r>
      <w:r w:rsidR="000338A7" w:rsidRPr="00F95C65">
        <w:rPr>
          <w:rFonts w:ascii="Book Antiqua" w:hAnsi="Book Antiqua"/>
        </w:rPr>
        <w:t xml:space="preserve">normativa </w:t>
      </w:r>
      <w:r w:rsidR="00BB7FEC" w:rsidRPr="00F95C65">
        <w:rPr>
          <w:rFonts w:ascii="Book Antiqua" w:hAnsi="Book Antiqua"/>
        </w:rPr>
        <w:t>presentava</w:t>
      </w:r>
      <w:r w:rsidR="00640709" w:rsidRPr="00F95C65">
        <w:rPr>
          <w:rFonts w:ascii="Book Antiqua" w:hAnsi="Book Antiqua"/>
        </w:rPr>
        <w:t xml:space="preserve"> profili </w:t>
      </w:r>
      <w:r w:rsidR="00DB5C2E" w:rsidRPr="00F95C65">
        <w:rPr>
          <w:rFonts w:ascii="Book Antiqua" w:hAnsi="Book Antiqua"/>
        </w:rPr>
        <w:t xml:space="preserve">fortemente </w:t>
      </w:r>
      <w:r w:rsidR="00640709" w:rsidRPr="00F95C65">
        <w:rPr>
          <w:rFonts w:ascii="Book Antiqua" w:hAnsi="Book Antiqua"/>
        </w:rPr>
        <w:t>protezionistici</w:t>
      </w:r>
      <w:r w:rsidR="000338A7" w:rsidRPr="00F95C65">
        <w:rPr>
          <w:rFonts w:ascii="Book Antiqua" w:hAnsi="Book Antiqua"/>
        </w:rPr>
        <w:t>,</w:t>
      </w:r>
      <w:r w:rsidR="00640709" w:rsidRPr="00F95C65">
        <w:rPr>
          <w:rFonts w:ascii="Book Antiqua" w:hAnsi="Book Antiqua"/>
        </w:rPr>
        <w:t xml:space="preserve"> benché una delle finalità della </w:t>
      </w:r>
      <w:r w:rsidR="00BB7FEC" w:rsidRPr="00F95C65">
        <w:rPr>
          <w:rFonts w:ascii="Book Antiqua" w:hAnsi="Book Antiqua"/>
        </w:rPr>
        <w:t>legge</w:t>
      </w:r>
      <w:r w:rsidR="000338A7" w:rsidRPr="00F95C65">
        <w:rPr>
          <w:rFonts w:ascii="Book Antiqua" w:hAnsi="Book Antiqua"/>
        </w:rPr>
        <w:t xml:space="preserve"> </w:t>
      </w:r>
      <w:r w:rsidR="00640709" w:rsidRPr="00F95C65">
        <w:rPr>
          <w:rFonts w:ascii="Book Antiqua" w:hAnsi="Book Antiqua"/>
        </w:rPr>
        <w:t xml:space="preserve">fosse stata </w:t>
      </w:r>
      <w:r w:rsidR="00633A51" w:rsidRPr="00F95C65">
        <w:rPr>
          <w:rFonts w:ascii="Book Antiqua" w:hAnsi="Book Antiqua"/>
        </w:rPr>
        <w:t xml:space="preserve">quella di </w:t>
      </w:r>
      <w:r w:rsidR="00B372E2" w:rsidRPr="00F95C65">
        <w:rPr>
          <w:rFonts w:ascii="Book Antiqua" w:hAnsi="Book Antiqua"/>
        </w:rPr>
        <w:t>assicurare la libera concorrenza.</w:t>
      </w:r>
    </w:p>
    <w:p w:rsidR="00C372A0" w:rsidRDefault="00C372A0" w:rsidP="00BC3142">
      <w:pPr>
        <w:spacing w:line="360" w:lineRule="auto"/>
        <w:ind w:left="851" w:right="170" w:firstLine="170"/>
        <w:jc w:val="both"/>
        <w:rPr>
          <w:rFonts w:ascii="Book Antiqua" w:hAnsi="Book Antiqua"/>
        </w:rPr>
      </w:pPr>
      <w:r>
        <w:rPr>
          <w:rFonts w:ascii="Book Antiqua" w:hAnsi="Book Antiqua"/>
        </w:rPr>
        <w:t>L’Autorità Garante della concorrenza e del mercato aveva sottolineato</w:t>
      </w:r>
      <w:r w:rsidR="00D12864">
        <w:rPr>
          <w:rStyle w:val="Rimandonotaapidipagina"/>
          <w:rFonts w:ascii="Book Antiqua" w:hAnsi="Book Antiqua"/>
        </w:rPr>
        <w:footnoteReference w:id="20"/>
      </w:r>
      <w:r>
        <w:rPr>
          <w:rFonts w:ascii="Book Antiqua" w:hAnsi="Book Antiqua"/>
        </w:rPr>
        <w:t xml:space="preserve"> la presenza di una regolamentazione autoritativa dell’offerta e della domanda di esercizi commerciali del tutto incompatibile con i principi di libera concorrenza.</w:t>
      </w:r>
    </w:p>
    <w:p w:rsidR="00D12864" w:rsidRPr="00F95C65" w:rsidRDefault="00D12864" w:rsidP="00BC3142">
      <w:pPr>
        <w:spacing w:line="360" w:lineRule="auto"/>
        <w:ind w:left="851" w:right="170" w:firstLine="170"/>
        <w:jc w:val="both"/>
        <w:rPr>
          <w:rFonts w:ascii="Book Antiqua" w:hAnsi="Book Antiqua"/>
        </w:rPr>
      </w:pPr>
      <w:r>
        <w:rPr>
          <w:rFonts w:ascii="Book Antiqua" w:hAnsi="Book Antiqua"/>
        </w:rPr>
        <w:t>Ad avviso della stessa Autorità, il tipo</w:t>
      </w:r>
      <w:r w:rsidR="00546F92">
        <w:rPr>
          <w:rFonts w:ascii="Book Antiqua" w:hAnsi="Book Antiqua"/>
        </w:rPr>
        <w:t xml:space="preserve"> di pianificazione ideato con l</w:t>
      </w:r>
      <w:r>
        <w:rPr>
          <w:rFonts w:ascii="Book Antiqua" w:hAnsi="Book Antiqua"/>
        </w:rPr>
        <w:t xml:space="preserve">a legge 426 del 1971 tendeva alla creazione di un equilibrio statico dando luogo alla protezione delle imprese già operanti nel settore, le quali non </w:t>
      </w:r>
      <w:r w:rsidR="0031299A">
        <w:rPr>
          <w:rFonts w:ascii="Book Antiqua" w:hAnsi="Book Antiqua"/>
        </w:rPr>
        <w:t>avevano alcun interesse di ricercare soluzioni innovative e moderne, che invece l’entrata di nuovi soggetti poteva stimolare.</w:t>
      </w:r>
      <w:r>
        <w:rPr>
          <w:rFonts w:ascii="Book Antiqua" w:hAnsi="Book Antiqua"/>
        </w:rPr>
        <w:t xml:space="preserve"> </w:t>
      </w:r>
    </w:p>
    <w:p w:rsidR="00397A13" w:rsidRPr="00F95C65" w:rsidRDefault="00B372E2" w:rsidP="00BC3142">
      <w:pPr>
        <w:spacing w:line="360" w:lineRule="auto"/>
        <w:ind w:left="851" w:right="170" w:firstLine="170"/>
        <w:jc w:val="both"/>
        <w:rPr>
          <w:rFonts w:ascii="Book Antiqua" w:hAnsi="Book Antiqua"/>
        </w:rPr>
      </w:pPr>
      <w:r w:rsidRPr="00F95C65">
        <w:rPr>
          <w:rFonts w:ascii="Book Antiqua" w:hAnsi="Book Antiqua"/>
        </w:rPr>
        <w:t>Agli inizi degli anni ’90</w:t>
      </w:r>
      <w:r w:rsidR="000338A7" w:rsidRPr="00F95C65">
        <w:rPr>
          <w:rFonts w:ascii="Book Antiqua" w:hAnsi="Book Antiqua"/>
        </w:rPr>
        <w:t>, pertanto,</w:t>
      </w:r>
      <w:r w:rsidRPr="00F95C65">
        <w:rPr>
          <w:rFonts w:ascii="Book Antiqua" w:hAnsi="Book Antiqua"/>
        </w:rPr>
        <w:t xml:space="preserve"> era </w:t>
      </w:r>
      <w:r w:rsidR="0031299A">
        <w:rPr>
          <w:rFonts w:ascii="Book Antiqua" w:hAnsi="Book Antiqua"/>
        </w:rPr>
        <w:t>avvertita</w:t>
      </w:r>
      <w:r w:rsidRPr="00F95C65">
        <w:rPr>
          <w:rFonts w:ascii="Book Antiqua" w:hAnsi="Book Antiqua"/>
        </w:rPr>
        <w:t xml:space="preserve"> l’esigenza di riformare il settore al fine di realizzare una maggiore “eguaglianza di opportunità”per</w:t>
      </w:r>
      <w:r w:rsidR="00C372A0">
        <w:rPr>
          <w:rFonts w:ascii="Book Antiqua" w:hAnsi="Book Antiqua"/>
        </w:rPr>
        <w:t xml:space="preserve"> tutti gli operatori economici.</w:t>
      </w:r>
    </w:p>
    <w:p w:rsidR="003164B4" w:rsidRPr="00F95C65" w:rsidRDefault="003164B4" w:rsidP="00BC3142">
      <w:pPr>
        <w:spacing w:line="360" w:lineRule="auto"/>
        <w:ind w:left="851" w:right="170" w:firstLine="170"/>
        <w:jc w:val="both"/>
        <w:rPr>
          <w:rFonts w:ascii="Book Antiqua" w:hAnsi="Book Antiqua"/>
        </w:rPr>
      </w:pPr>
      <w:r w:rsidRPr="00F95C65">
        <w:rPr>
          <w:rFonts w:ascii="Book Antiqua" w:hAnsi="Book Antiqua"/>
        </w:rPr>
        <w:lastRenderedPageBreak/>
        <w:t>Con il D. Lgs 114/1998 il legislatore ha</w:t>
      </w:r>
      <w:r w:rsidR="000338A7" w:rsidRPr="00F95C65">
        <w:rPr>
          <w:rFonts w:ascii="Book Antiqua" w:hAnsi="Book Antiqua"/>
        </w:rPr>
        <w:t xml:space="preserve"> dato attuazione a tali esigenze </w:t>
      </w:r>
      <w:r w:rsidRPr="00F95C65">
        <w:rPr>
          <w:rFonts w:ascii="Book Antiqua" w:hAnsi="Book Antiqua"/>
        </w:rPr>
        <w:t xml:space="preserve"> riforma</w:t>
      </w:r>
      <w:r w:rsidR="000338A7" w:rsidRPr="00F95C65">
        <w:rPr>
          <w:rFonts w:ascii="Book Antiqua" w:hAnsi="Book Antiqua"/>
        </w:rPr>
        <w:t>ndo</w:t>
      </w:r>
      <w:r w:rsidR="00E56442" w:rsidRPr="00F95C65">
        <w:rPr>
          <w:rFonts w:ascii="Book Antiqua" w:hAnsi="Book Antiqua"/>
        </w:rPr>
        <w:t xml:space="preserve"> completamente l’intera</w:t>
      </w:r>
      <w:r w:rsidRPr="00F95C65">
        <w:rPr>
          <w:rFonts w:ascii="Book Antiqua" w:hAnsi="Book Antiqua"/>
        </w:rPr>
        <w:t xml:space="preserve"> materia</w:t>
      </w:r>
      <w:r w:rsidR="000338A7" w:rsidRPr="00F95C65">
        <w:rPr>
          <w:rFonts w:ascii="Book Antiqua" w:hAnsi="Book Antiqua"/>
        </w:rPr>
        <w:t>.</w:t>
      </w:r>
    </w:p>
    <w:p w:rsidR="00855804" w:rsidRPr="00F95C65" w:rsidRDefault="003164B4" w:rsidP="00BC3142">
      <w:pPr>
        <w:spacing w:line="360" w:lineRule="auto"/>
        <w:ind w:left="851" w:right="170" w:firstLine="170"/>
        <w:jc w:val="both"/>
        <w:rPr>
          <w:rFonts w:ascii="Book Antiqua" w:hAnsi="Book Antiqua"/>
        </w:rPr>
      </w:pPr>
      <w:r w:rsidRPr="00F95C65">
        <w:rPr>
          <w:rFonts w:ascii="Book Antiqua" w:hAnsi="Book Antiqua"/>
        </w:rPr>
        <w:t xml:space="preserve"> </w:t>
      </w:r>
      <w:r w:rsidR="00CF0BFB" w:rsidRPr="00F95C65">
        <w:rPr>
          <w:rFonts w:ascii="Book Antiqua" w:hAnsi="Book Antiqua"/>
        </w:rPr>
        <w:t>L</w:t>
      </w:r>
      <w:r w:rsidR="00A266E6" w:rsidRPr="00F95C65">
        <w:rPr>
          <w:rFonts w:ascii="Book Antiqua" w:hAnsi="Book Antiqua"/>
        </w:rPr>
        <w:t>a</w:t>
      </w:r>
      <w:r w:rsidR="00CF0BFB" w:rsidRPr="00F95C65">
        <w:rPr>
          <w:rFonts w:ascii="Book Antiqua" w:hAnsi="Book Antiqua"/>
        </w:rPr>
        <w:t xml:space="preserve"> normativa costituisce una</w:t>
      </w:r>
      <w:r w:rsidR="005223EA" w:rsidRPr="00F95C65">
        <w:rPr>
          <w:rFonts w:ascii="Book Antiqua" w:hAnsi="Book Antiqua"/>
        </w:rPr>
        <w:t xml:space="preserve"> vera e propria</w:t>
      </w:r>
      <w:r w:rsidR="00CF0BFB" w:rsidRPr="00F95C65">
        <w:rPr>
          <w:rFonts w:ascii="Book Antiqua" w:hAnsi="Book Antiqua"/>
        </w:rPr>
        <w:t xml:space="preserve"> </w:t>
      </w:r>
      <w:r w:rsidR="005223EA" w:rsidRPr="00F95C65">
        <w:rPr>
          <w:rFonts w:ascii="Book Antiqua" w:hAnsi="Book Antiqua"/>
        </w:rPr>
        <w:t>“</w:t>
      </w:r>
      <w:r w:rsidR="00CF0BFB" w:rsidRPr="00F95C65">
        <w:rPr>
          <w:rFonts w:ascii="Book Antiqua" w:hAnsi="Book Antiqua"/>
        </w:rPr>
        <w:t>legge quadro</w:t>
      </w:r>
      <w:r w:rsidR="005223EA" w:rsidRPr="00F95C65">
        <w:rPr>
          <w:rFonts w:ascii="Book Antiqua" w:hAnsi="Book Antiqua"/>
        </w:rPr>
        <w:t>”</w:t>
      </w:r>
      <w:r w:rsidR="00CF0BFB" w:rsidRPr="00F95C65">
        <w:rPr>
          <w:rFonts w:ascii="Book Antiqua" w:hAnsi="Book Antiqua"/>
        </w:rPr>
        <w:t xml:space="preserve"> sul commercio</w:t>
      </w:r>
      <w:r w:rsidR="00A266E6" w:rsidRPr="00F95C65">
        <w:rPr>
          <w:rFonts w:ascii="Book Antiqua" w:hAnsi="Book Antiqua"/>
        </w:rPr>
        <w:t>,</w:t>
      </w:r>
      <w:r w:rsidR="00CF0BFB" w:rsidRPr="00F95C65">
        <w:rPr>
          <w:rStyle w:val="Rimandonotaapidipagina"/>
          <w:rFonts w:ascii="Book Antiqua" w:hAnsi="Book Antiqua"/>
        </w:rPr>
        <w:footnoteReference w:id="21"/>
      </w:r>
      <w:r w:rsidR="00CF0BFB" w:rsidRPr="00F95C65">
        <w:rPr>
          <w:rFonts w:ascii="Book Antiqua" w:hAnsi="Book Antiqua"/>
        </w:rPr>
        <w:t xml:space="preserve"> delineando i principi  generali e gli istituti fondamentali</w:t>
      </w:r>
      <w:r w:rsidR="004055A1" w:rsidRPr="00F95C65">
        <w:rPr>
          <w:rFonts w:ascii="Book Antiqua" w:hAnsi="Book Antiqua"/>
        </w:rPr>
        <w:t>,</w:t>
      </w:r>
      <w:r w:rsidR="00CF0BFB" w:rsidRPr="00F95C65">
        <w:rPr>
          <w:rFonts w:ascii="Book Antiqua" w:hAnsi="Book Antiqua"/>
        </w:rPr>
        <w:t xml:space="preserve"> </w:t>
      </w:r>
      <w:r w:rsidR="00BE54A5" w:rsidRPr="00F95C65">
        <w:rPr>
          <w:rFonts w:ascii="Book Antiqua" w:hAnsi="Book Antiqua"/>
        </w:rPr>
        <w:t>come</w:t>
      </w:r>
      <w:r w:rsidR="005223EA" w:rsidRPr="00F95C65">
        <w:rPr>
          <w:rFonts w:ascii="Book Antiqua" w:hAnsi="Book Antiqua"/>
        </w:rPr>
        <w:t xml:space="preserve"> lo si </w:t>
      </w:r>
      <w:r w:rsidR="00BE54A5" w:rsidRPr="00F95C65">
        <w:rPr>
          <w:rFonts w:ascii="Book Antiqua" w:hAnsi="Book Antiqua"/>
        </w:rPr>
        <w:t>desume</w:t>
      </w:r>
      <w:r w:rsidR="00633A51" w:rsidRPr="00F95C65">
        <w:rPr>
          <w:rFonts w:ascii="Book Antiqua" w:hAnsi="Book Antiqua"/>
        </w:rPr>
        <w:t xml:space="preserve"> dall’ </w:t>
      </w:r>
      <w:r w:rsidR="005223EA" w:rsidRPr="00F95C65">
        <w:rPr>
          <w:rFonts w:ascii="Book Antiqua" w:hAnsi="Book Antiqua"/>
        </w:rPr>
        <w:t>art. 1</w:t>
      </w:r>
      <w:r w:rsidR="00855804" w:rsidRPr="00F95C65">
        <w:rPr>
          <w:rFonts w:ascii="Book Antiqua" w:hAnsi="Book Antiqua"/>
        </w:rPr>
        <w:t xml:space="preserve"> comma 1 a tenore del quale, “</w:t>
      </w:r>
      <w:r w:rsidR="00855804" w:rsidRPr="00F95C65">
        <w:rPr>
          <w:rFonts w:ascii="Book Antiqua" w:hAnsi="Book Antiqua"/>
          <w:i/>
        </w:rPr>
        <w:t xml:space="preserve">Il presente decreto stabilisce i principi e le norme generali   </w:t>
      </w:r>
      <w:r w:rsidR="00985BE9" w:rsidRPr="00F95C65">
        <w:rPr>
          <w:rFonts w:ascii="Book Antiqua" w:hAnsi="Book Antiqua"/>
          <w:i/>
        </w:rPr>
        <w:t>sull’esercizio dell’attività amministrativa”</w:t>
      </w:r>
      <w:r w:rsidR="00BC6C16" w:rsidRPr="00F95C65">
        <w:rPr>
          <w:rFonts w:ascii="Book Antiqua" w:hAnsi="Book Antiqua"/>
          <w:i/>
        </w:rPr>
        <w:t>.</w:t>
      </w:r>
    </w:p>
    <w:p w:rsidR="002507F0" w:rsidRPr="00F95C65" w:rsidRDefault="005223EA" w:rsidP="00BC3142">
      <w:pPr>
        <w:spacing w:line="360" w:lineRule="auto"/>
        <w:ind w:left="851" w:right="170" w:firstLine="170"/>
        <w:jc w:val="both"/>
        <w:rPr>
          <w:rFonts w:ascii="Book Antiqua" w:hAnsi="Book Antiqua"/>
        </w:rPr>
      </w:pPr>
      <w:r w:rsidRPr="00F95C65">
        <w:rPr>
          <w:rFonts w:ascii="Book Antiqua" w:hAnsi="Book Antiqua"/>
        </w:rPr>
        <w:t xml:space="preserve"> </w:t>
      </w:r>
      <w:r w:rsidR="00BC6C16" w:rsidRPr="00F95C65">
        <w:rPr>
          <w:rFonts w:ascii="Book Antiqua" w:hAnsi="Book Antiqua"/>
        </w:rPr>
        <w:t>L</w:t>
      </w:r>
      <w:r w:rsidR="00BE54A5" w:rsidRPr="00F95C65">
        <w:rPr>
          <w:rFonts w:ascii="Book Antiqua" w:hAnsi="Book Antiqua"/>
        </w:rPr>
        <w:t>a</w:t>
      </w:r>
      <w:r w:rsidR="00BC6C16" w:rsidRPr="00F95C65">
        <w:rPr>
          <w:rFonts w:ascii="Book Antiqua" w:hAnsi="Book Antiqua"/>
        </w:rPr>
        <w:t xml:space="preserve"> </w:t>
      </w:r>
      <w:r w:rsidR="00975DE0" w:rsidRPr="00F95C65">
        <w:rPr>
          <w:rFonts w:ascii="Book Antiqua" w:hAnsi="Book Antiqua"/>
        </w:rPr>
        <w:t>novella del ‘98, in quanto</w:t>
      </w:r>
      <w:r w:rsidR="00BE54A5" w:rsidRPr="00F95C65">
        <w:rPr>
          <w:rFonts w:ascii="Book Antiqua" w:hAnsi="Book Antiqua"/>
        </w:rPr>
        <w:t xml:space="preserve"> antecedente</w:t>
      </w:r>
      <w:r w:rsidR="00BC6C16" w:rsidRPr="00F95C65">
        <w:rPr>
          <w:rFonts w:ascii="Book Antiqua" w:hAnsi="Book Antiqua"/>
        </w:rPr>
        <w:t xml:space="preserve"> alla</w:t>
      </w:r>
      <w:r w:rsidR="00A266E6" w:rsidRPr="00F95C65">
        <w:rPr>
          <w:rFonts w:ascii="Book Antiqua" w:hAnsi="Book Antiqua"/>
        </w:rPr>
        <w:t xml:space="preserve"> riforma</w:t>
      </w:r>
      <w:r w:rsidRPr="00F95C65">
        <w:rPr>
          <w:rFonts w:ascii="Book Antiqua" w:hAnsi="Book Antiqua"/>
        </w:rPr>
        <w:t xml:space="preserve"> costituzionale 18 ottobre 2001 n. 3 sul </w:t>
      </w:r>
      <w:r w:rsidR="00A266E6" w:rsidRPr="00F95C65">
        <w:rPr>
          <w:rFonts w:ascii="Book Antiqua" w:hAnsi="Book Antiqua"/>
        </w:rPr>
        <w:t xml:space="preserve"> titolo V non tiene conto del mutato sistema di riparto della competenza legislativa</w:t>
      </w:r>
      <w:r w:rsidR="00DA56E2" w:rsidRPr="00F95C65">
        <w:rPr>
          <w:rFonts w:ascii="Book Antiqua" w:hAnsi="Book Antiqua"/>
        </w:rPr>
        <w:t>, ma non per questo</w:t>
      </w:r>
      <w:r w:rsidRPr="00F95C65">
        <w:rPr>
          <w:rFonts w:ascii="Book Antiqua" w:hAnsi="Book Antiqua"/>
        </w:rPr>
        <w:t xml:space="preserve"> </w:t>
      </w:r>
      <w:r w:rsidR="00BC6C16" w:rsidRPr="00F95C65">
        <w:rPr>
          <w:rFonts w:ascii="Book Antiqua" w:hAnsi="Book Antiqua"/>
        </w:rPr>
        <w:t xml:space="preserve">è invasiva di </w:t>
      </w:r>
      <w:r w:rsidRPr="00F95C65">
        <w:rPr>
          <w:rFonts w:ascii="Book Antiqua" w:hAnsi="Book Antiqua"/>
        </w:rPr>
        <w:t xml:space="preserve"> </w:t>
      </w:r>
      <w:r w:rsidR="00F50C74">
        <w:rPr>
          <w:rFonts w:ascii="Book Antiqua" w:hAnsi="Book Antiqua"/>
        </w:rPr>
        <w:t>ambiti di competenza regionali.</w:t>
      </w:r>
    </w:p>
    <w:p w:rsidR="00F67ED2" w:rsidRPr="00F95C65" w:rsidRDefault="00A3122E" w:rsidP="00BC3142">
      <w:pPr>
        <w:spacing w:line="360" w:lineRule="auto"/>
        <w:ind w:left="851" w:right="170" w:firstLine="170"/>
        <w:jc w:val="both"/>
        <w:rPr>
          <w:rFonts w:ascii="Book Antiqua" w:hAnsi="Book Antiqua"/>
        </w:rPr>
      </w:pPr>
      <w:r w:rsidRPr="00F95C65">
        <w:rPr>
          <w:rFonts w:ascii="Book Antiqua" w:hAnsi="Book Antiqua"/>
        </w:rPr>
        <w:t xml:space="preserve">La </w:t>
      </w:r>
      <w:r w:rsidRPr="00F95C65">
        <w:rPr>
          <w:rFonts w:ascii="Book Antiqua" w:hAnsi="Book Antiqua"/>
          <w:i/>
        </w:rPr>
        <w:t>ratio</w:t>
      </w:r>
      <w:r w:rsidRPr="00F95C65">
        <w:rPr>
          <w:rFonts w:ascii="Book Antiqua" w:hAnsi="Book Antiqua"/>
        </w:rPr>
        <w:t xml:space="preserve"> della </w:t>
      </w:r>
      <w:r w:rsidR="001F6059" w:rsidRPr="00F95C65">
        <w:rPr>
          <w:rFonts w:ascii="Book Antiqua" w:hAnsi="Book Antiqua"/>
        </w:rPr>
        <w:t>riforma va</w:t>
      </w:r>
      <w:r w:rsidR="0076070C">
        <w:rPr>
          <w:rFonts w:ascii="Book Antiqua" w:hAnsi="Book Antiqua"/>
        </w:rPr>
        <w:t xml:space="preserve"> senz’altro </w:t>
      </w:r>
      <w:r w:rsidR="001F6059" w:rsidRPr="00F95C65">
        <w:rPr>
          <w:rFonts w:ascii="Book Antiqua" w:hAnsi="Book Antiqua"/>
        </w:rPr>
        <w:t xml:space="preserve"> individuata nella necessità</w:t>
      </w:r>
      <w:r w:rsidR="0076250A">
        <w:rPr>
          <w:rFonts w:ascii="Book Antiqua" w:hAnsi="Book Antiqua"/>
        </w:rPr>
        <w:t>,</w:t>
      </w:r>
      <w:r w:rsidR="001F6059" w:rsidRPr="00F95C65">
        <w:rPr>
          <w:rFonts w:ascii="Book Antiqua" w:hAnsi="Book Antiqua"/>
        </w:rPr>
        <w:t xml:space="preserve"> </w:t>
      </w:r>
      <w:r w:rsidR="000338A7" w:rsidRPr="00F95C65">
        <w:rPr>
          <w:rFonts w:ascii="Book Antiqua" w:hAnsi="Book Antiqua"/>
        </w:rPr>
        <w:t xml:space="preserve">non solo </w:t>
      </w:r>
      <w:r w:rsidRPr="00F95C65">
        <w:rPr>
          <w:rFonts w:ascii="Book Antiqua" w:hAnsi="Book Antiqua"/>
        </w:rPr>
        <w:t>di adegua</w:t>
      </w:r>
      <w:r w:rsidR="0058471F" w:rsidRPr="00F95C65">
        <w:rPr>
          <w:rFonts w:ascii="Book Antiqua" w:hAnsi="Book Antiqua"/>
        </w:rPr>
        <w:t>re la disciplina sul commercio ai principi</w:t>
      </w:r>
      <w:r w:rsidR="004E2144" w:rsidRPr="00F95C65">
        <w:rPr>
          <w:rFonts w:ascii="Book Antiqua" w:hAnsi="Book Antiqua"/>
        </w:rPr>
        <w:t xml:space="preserve"> comunitari</w:t>
      </w:r>
      <w:r w:rsidR="0076070C">
        <w:rPr>
          <w:rFonts w:ascii="Book Antiqua" w:hAnsi="Book Antiqua"/>
        </w:rPr>
        <w:t xml:space="preserve"> in tema di</w:t>
      </w:r>
      <w:r w:rsidRPr="00F95C65">
        <w:rPr>
          <w:rFonts w:ascii="Book Antiqua" w:hAnsi="Book Antiqua"/>
        </w:rPr>
        <w:t xml:space="preserve"> concorrenza</w:t>
      </w:r>
      <w:r w:rsidR="004E2144" w:rsidRPr="00F95C65">
        <w:rPr>
          <w:rFonts w:ascii="Book Antiqua" w:hAnsi="Book Antiqua"/>
        </w:rPr>
        <w:t>,</w:t>
      </w:r>
      <w:r w:rsidRPr="00F95C65">
        <w:rPr>
          <w:rFonts w:ascii="Book Antiqua" w:hAnsi="Book Antiqua"/>
        </w:rPr>
        <w:t xml:space="preserve"> </w:t>
      </w:r>
      <w:r w:rsidR="004E2144" w:rsidRPr="00F95C65">
        <w:rPr>
          <w:rFonts w:ascii="Book Antiqua" w:hAnsi="Book Antiqua"/>
        </w:rPr>
        <w:t>libertà di impresa e</w:t>
      </w:r>
      <w:r w:rsidR="0058471F" w:rsidRPr="00F95C65">
        <w:rPr>
          <w:rFonts w:ascii="Book Antiqua" w:hAnsi="Book Antiqua"/>
        </w:rPr>
        <w:t xml:space="preserve"> circolazione delle merci</w:t>
      </w:r>
      <w:r w:rsidR="004E2144" w:rsidRPr="00F95C65">
        <w:rPr>
          <w:rFonts w:ascii="Book Antiqua" w:hAnsi="Book Antiqua"/>
        </w:rPr>
        <w:t xml:space="preserve">, ma anche </w:t>
      </w:r>
      <w:r w:rsidR="00251762" w:rsidRPr="00F95C65">
        <w:rPr>
          <w:rFonts w:ascii="Book Antiqua" w:hAnsi="Book Antiqua"/>
        </w:rPr>
        <w:t xml:space="preserve"> di</w:t>
      </w:r>
      <w:r w:rsidR="00F67ED2" w:rsidRPr="00F95C65">
        <w:rPr>
          <w:rFonts w:ascii="Book Antiqua" w:hAnsi="Book Antiqua"/>
        </w:rPr>
        <w:t xml:space="preserve"> tutela del consumatore</w:t>
      </w:r>
      <w:r w:rsidR="00251762" w:rsidRPr="00F95C65">
        <w:rPr>
          <w:rFonts w:ascii="Book Antiqua" w:hAnsi="Book Antiqua"/>
        </w:rPr>
        <w:t xml:space="preserve"> e di</w:t>
      </w:r>
      <w:r w:rsidR="007838C3" w:rsidRPr="00F95C65">
        <w:rPr>
          <w:rFonts w:ascii="Book Antiqua" w:hAnsi="Book Antiqua"/>
        </w:rPr>
        <w:t xml:space="preserve"> modernizzazione della rete distributiva.</w:t>
      </w:r>
      <w:r w:rsidR="004E2144" w:rsidRPr="00F95C65">
        <w:rPr>
          <w:rFonts w:ascii="Book Antiqua" w:hAnsi="Book Antiqua"/>
        </w:rPr>
        <w:t xml:space="preserve"> Sotto quest’ultimo aspetto</w:t>
      </w:r>
      <w:r w:rsidR="006310DD" w:rsidRPr="00F95C65">
        <w:rPr>
          <w:rFonts w:ascii="Book Antiqua" w:hAnsi="Book Antiqua"/>
        </w:rPr>
        <w:t>,</w:t>
      </w:r>
      <w:r w:rsidR="000338A7" w:rsidRPr="00F95C65">
        <w:rPr>
          <w:rFonts w:ascii="Book Antiqua" w:hAnsi="Book Antiqua"/>
        </w:rPr>
        <w:t xml:space="preserve">  se da un lato  viene meno</w:t>
      </w:r>
      <w:r w:rsidR="007838C3" w:rsidRPr="00F95C65">
        <w:rPr>
          <w:rFonts w:ascii="Book Antiqua" w:hAnsi="Book Antiqua"/>
        </w:rPr>
        <w:t xml:space="preserve"> </w:t>
      </w:r>
      <w:r w:rsidR="004E2144" w:rsidRPr="00F95C65">
        <w:rPr>
          <w:rFonts w:ascii="Book Antiqua" w:hAnsi="Book Antiqua"/>
        </w:rPr>
        <w:t>l’obbli</w:t>
      </w:r>
      <w:r w:rsidR="006310DD" w:rsidRPr="00F95C65">
        <w:rPr>
          <w:rFonts w:ascii="Book Antiqua" w:hAnsi="Book Antiqua"/>
        </w:rPr>
        <w:t xml:space="preserve">go in capo ai comuni di predisporre il piano di commercio, </w:t>
      </w:r>
      <w:r w:rsidR="00DA56E2" w:rsidRPr="00F95C65">
        <w:rPr>
          <w:rFonts w:ascii="Book Antiqua" w:hAnsi="Book Antiqua"/>
        </w:rPr>
        <w:t xml:space="preserve"> dall’altro lato </w:t>
      </w:r>
      <w:r w:rsidR="006310DD" w:rsidRPr="00F95C65">
        <w:rPr>
          <w:rFonts w:ascii="Book Antiqua" w:hAnsi="Book Antiqua"/>
        </w:rPr>
        <w:t xml:space="preserve">si favorisce la possibilità di realizzare una moderna rete distributiva sulla base degli indirizzi elaborati a livello di pianificazione regionale.  </w:t>
      </w:r>
      <w:r w:rsidR="004E2144" w:rsidRPr="00F95C65">
        <w:rPr>
          <w:rFonts w:ascii="Book Antiqua" w:hAnsi="Book Antiqua"/>
        </w:rPr>
        <w:t xml:space="preserve"> </w:t>
      </w:r>
    </w:p>
    <w:p w:rsidR="00CA729F" w:rsidRPr="00F95C65" w:rsidRDefault="005E1D21" w:rsidP="00BC3142">
      <w:pPr>
        <w:spacing w:line="360" w:lineRule="auto"/>
        <w:ind w:left="851" w:right="170" w:firstLine="170"/>
        <w:jc w:val="both"/>
        <w:rPr>
          <w:rFonts w:ascii="Book Antiqua" w:hAnsi="Book Antiqua"/>
        </w:rPr>
      </w:pPr>
      <w:r w:rsidRPr="00F95C65">
        <w:rPr>
          <w:rFonts w:ascii="Book Antiqua" w:hAnsi="Book Antiqua"/>
        </w:rPr>
        <w:t>Il legislatore</w:t>
      </w:r>
      <w:r w:rsidR="00765210" w:rsidRPr="00F95C65">
        <w:rPr>
          <w:rFonts w:ascii="Book Antiqua" w:hAnsi="Book Antiqua"/>
        </w:rPr>
        <w:t xml:space="preserve"> abroga il REC (registro </w:t>
      </w:r>
      <w:r w:rsidR="00A76CD0" w:rsidRPr="00F95C65">
        <w:rPr>
          <w:rFonts w:ascii="Book Antiqua" w:hAnsi="Book Antiqua"/>
        </w:rPr>
        <w:t xml:space="preserve">degli esercenti il commercio), requisito </w:t>
      </w:r>
      <w:r w:rsidR="00AA3AEC" w:rsidRPr="00F95C65">
        <w:rPr>
          <w:rFonts w:ascii="Book Antiqua" w:hAnsi="Book Antiqua"/>
        </w:rPr>
        <w:t>professionale prima necessario per l’esercizio dell’attività commerciale, considerando sufficiente per il solo settore alimentare la frequenza di un corso di qualificazione professionale</w:t>
      </w:r>
      <w:r w:rsidR="00A76CD0" w:rsidRPr="00F95C65">
        <w:rPr>
          <w:rFonts w:ascii="Book Antiqua" w:hAnsi="Book Antiqua"/>
        </w:rPr>
        <w:t xml:space="preserve">  </w:t>
      </w:r>
      <w:r w:rsidR="002A748E" w:rsidRPr="00F95C65">
        <w:rPr>
          <w:rFonts w:ascii="Book Antiqua" w:hAnsi="Book Antiqua"/>
        </w:rPr>
        <w:t>o l’aver esercitato in proprio l’attiv</w:t>
      </w:r>
      <w:r w:rsidR="00E06BF2" w:rsidRPr="00F95C65">
        <w:rPr>
          <w:rFonts w:ascii="Book Antiqua" w:hAnsi="Book Antiqua"/>
        </w:rPr>
        <w:t>ità commerciale e accorpa in du</w:t>
      </w:r>
      <w:r w:rsidR="002A748E" w:rsidRPr="00F95C65">
        <w:rPr>
          <w:rFonts w:ascii="Book Antiqua" w:hAnsi="Book Antiqua"/>
        </w:rPr>
        <w:t>e macro – categorie le tabelle merceologiche:</w:t>
      </w:r>
      <w:r w:rsidR="00662639" w:rsidRPr="00F95C65">
        <w:rPr>
          <w:rFonts w:ascii="Book Antiqua" w:hAnsi="Book Antiqua"/>
        </w:rPr>
        <w:t xml:space="preserve"> alimentare  e non alimentare.</w:t>
      </w:r>
    </w:p>
    <w:p w:rsidR="001B4D8D" w:rsidRPr="00F95C65" w:rsidRDefault="00383AC4" w:rsidP="00BC3142">
      <w:pPr>
        <w:spacing w:line="360" w:lineRule="auto"/>
        <w:ind w:left="851" w:right="170" w:firstLine="170"/>
        <w:jc w:val="both"/>
        <w:rPr>
          <w:rFonts w:ascii="Book Antiqua" w:hAnsi="Book Antiqua"/>
        </w:rPr>
      </w:pPr>
      <w:r>
        <w:rPr>
          <w:rFonts w:ascii="Book Antiqua" w:hAnsi="Book Antiqua"/>
        </w:rPr>
        <w:t>Il D</w:t>
      </w:r>
      <w:r w:rsidR="00BC5E6C">
        <w:rPr>
          <w:rFonts w:ascii="Book Antiqua" w:hAnsi="Book Antiqua"/>
        </w:rPr>
        <w:t>. L</w:t>
      </w:r>
      <w:r>
        <w:rPr>
          <w:rFonts w:ascii="Book Antiqua" w:hAnsi="Book Antiqua"/>
        </w:rPr>
        <w:t>gs</w:t>
      </w:r>
      <w:r w:rsidR="00BC5E6C">
        <w:rPr>
          <w:rFonts w:ascii="Book Antiqua" w:hAnsi="Book Antiqua"/>
        </w:rPr>
        <w:t>.</w:t>
      </w:r>
      <w:r>
        <w:rPr>
          <w:rFonts w:ascii="Book Antiqua" w:hAnsi="Book Antiqua"/>
        </w:rPr>
        <w:t xml:space="preserve"> 114/1998</w:t>
      </w:r>
      <w:r w:rsidR="00E06BF2" w:rsidRPr="00F95C65">
        <w:rPr>
          <w:rFonts w:ascii="Book Antiqua" w:hAnsi="Book Antiqua"/>
        </w:rPr>
        <w:t xml:space="preserve"> liberalizza</w:t>
      </w:r>
      <w:r w:rsidR="00BE6EE9" w:rsidRPr="00F95C65">
        <w:rPr>
          <w:rFonts w:ascii="Book Antiqua" w:hAnsi="Book Antiqua"/>
        </w:rPr>
        <w:t xml:space="preserve"> la disciplina sugli orari commerciali</w:t>
      </w:r>
      <w:r w:rsidR="001B4D8D" w:rsidRPr="00F95C65">
        <w:rPr>
          <w:rFonts w:ascii="Book Antiqua" w:hAnsi="Book Antiqua"/>
        </w:rPr>
        <w:t>,</w:t>
      </w:r>
      <w:r w:rsidR="00BE6EE9" w:rsidRPr="00F95C65">
        <w:rPr>
          <w:rFonts w:ascii="Book Antiqua" w:hAnsi="Book Antiqua"/>
        </w:rPr>
        <w:t xml:space="preserve"> conferisce ampia autonomia normativa ai comuni e alle regioni</w:t>
      </w:r>
      <w:r w:rsidR="00B20783" w:rsidRPr="00F95C65">
        <w:rPr>
          <w:rFonts w:ascii="Book Antiqua" w:hAnsi="Book Antiqua"/>
        </w:rPr>
        <w:t xml:space="preserve"> e </w:t>
      </w:r>
      <w:r w:rsidR="001B4D8D" w:rsidRPr="00F95C65">
        <w:rPr>
          <w:rFonts w:ascii="Book Antiqua" w:hAnsi="Book Antiqua"/>
        </w:rPr>
        <w:t xml:space="preserve">individua </w:t>
      </w:r>
      <w:r w:rsidR="00926B2A" w:rsidRPr="00F95C65">
        <w:rPr>
          <w:rFonts w:ascii="Book Antiqua" w:hAnsi="Book Antiqua"/>
        </w:rPr>
        <w:t xml:space="preserve"> quattro </w:t>
      </w:r>
      <w:r w:rsidR="00086CAF" w:rsidRPr="00F95C65">
        <w:rPr>
          <w:rFonts w:ascii="Book Antiqua" w:hAnsi="Book Antiqua"/>
        </w:rPr>
        <w:t>diversi livelli</w:t>
      </w:r>
      <w:r w:rsidR="001B4D8D" w:rsidRPr="00F95C65">
        <w:rPr>
          <w:rFonts w:ascii="Book Antiqua" w:hAnsi="Book Antiqua"/>
        </w:rPr>
        <w:t xml:space="preserve"> </w:t>
      </w:r>
      <w:r w:rsidR="00D43710" w:rsidRPr="00F95C65">
        <w:rPr>
          <w:rFonts w:ascii="Book Antiqua" w:hAnsi="Book Antiqua"/>
        </w:rPr>
        <w:t xml:space="preserve">di </w:t>
      </w:r>
      <w:r w:rsidR="00DA56E2" w:rsidRPr="00F95C65">
        <w:rPr>
          <w:rFonts w:ascii="Book Antiqua" w:hAnsi="Book Antiqua"/>
          <w:u w:val="single"/>
        </w:rPr>
        <w:t>strutture</w:t>
      </w:r>
      <w:r w:rsidR="00D43710" w:rsidRPr="00F95C65">
        <w:rPr>
          <w:rFonts w:ascii="Book Antiqua" w:hAnsi="Book Antiqua"/>
          <w:u w:val="single"/>
        </w:rPr>
        <w:t xml:space="preserve"> di vendita</w:t>
      </w:r>
      <w:r w:rsidR="001B4D8D" w:rsidRPr="00F95C65">
        <w:rPr>
          <w:rFonts w:ascii="Book Antiqua" w:hAnsi="Book Antiqua"/>
        </w:rPr>
        <w:t>:</w:t>
      </w:r>
      <w:r w:rsidR="00086CAF" w:rsidRPr="00F95C65">
        <w:rPr>
          <w:rFonts w:ascii="Book Antiqua" w:hAnsi="Book Antiqua"/>
        </w:rPr>
        <w:t xml:space="preserve"> </w:t>
      </w:r>
      <w:r w:rsidR="001B4D8D" w:rsidRPr="00F95C65">
        <w:rPr>
          <w:rFonts w:ascii="Book Antiqua" w:hAnsi="Book Antiqua"/>
        </w:rPr>
        <w:t>a)</w:t>
      </w:r>
      <w:r w:rsidR="00B20783" w:rsidRPr="00F95C65">
        <w:rPr>
          <w:rFonts w:ascii="Book Antiqua" w:hAnsi="Book Antiqua"/>
        </w:rPr>
        <w:t xml:space="preserve"> gli</w:t>
      </w:r>
      <w:r w:rsidR="00086CAF" w:rsidRPr="00F95C65">
        <w:rPr>
          <w:rFonts w:ascii="Book Antiqua" w:hAnsi="Book Antiqua"/>
        </w:rPr>
        <w:t xml:space="preserve"> esercizi di vicinato, </w:t>
      </w:r>
      <w:r w:rsidR="001B4D8D" w:rsidRPr="00F95C65">
        <w:rPr>
          <w:rFonts w:ascii="Book Antiqua" w:hAnsi="Book Antiqua"/>
        </w:rPr>
        <w:t>b)</w:t>
      </w:r>
      <w:r w:rsidR="00BB7FEC" w:rsidRPr="00F95C65">
        <w:rPr>
          <w:rFonts w:ascii="Book Antiqua" w:hAnsi="Book Antiqua"/>
        </w:rPr>
        <w:t xml:space="preserve"> le</w:t>
      </w:r>
      <w:r w:rsidR="00086CAF" w:rsidRPr="00F95C65">
        <w:rPr>
          <w:rFonts w:ascii="Book Antiqua" w:hAnsi="Book Antiqua"/>
        </w:rPr>
        <w:t xml:space="preserve"> medio strutture di vendita</w:t>
      </w:r>
      <w:r w:rsidR="001B4D8D" w:rsidRPr="00F95C65">
        <w:rPr>
          <w:rFonts w:ascii="Book Antiqua" w:hAnsi="Book Antiqua"/>
        </w:rPr>
        <w:t>,</w:t>
      </w:r>
      <w:r w:rsidR="00086CAF" w:rsidRPr="00F95C65">
        <w:rPr>
          <w:rFonts w:ascii="Book Antiqua" w:hAnsi="Book Antiqua"/>
        </w:rPr>
        <w:t xml:space="preserve"> </w:t>
      </w:r>
      <w:r w:rsidR="001B4D8D" w:rsidRPr="00F95C65">
        <w:rPr>
          <w:rFonts w:ascii="Book Antiqua" w:hAnsi="Book Antiqua"/>
        </w:rPr>
        <w:t>c)</w:t>
      </w:r>
      <w:r w:rsidR="0076070C">
        <w:rPr>
          <w:rFonts w:ascii="Book Antiqua" w:hAnsi="Book Antiqua"/>
        </w:rPr>
        <w:t xml:space="preserve"> le</w:t>
      </w:r>
      <w:r w:rsidR="0076665D" w:rsidRPr="00F95C65">
        <w:rPr>
          <w:rFonts w:ascii="Book Antiqua" w:hAnsi="Book Antiqua"/>
        </w:rPr>
        <w:t xml:space="preserve"> grandi strutture di vendita,</w:t>
      </w:r>
      <w:r w:rsidR="00B20783" w:rsidRPr="00F95C65">
        <w:rPr>
          <w:rFonts w:ascii="Book Antiqua" w:hAnsi="Book Antiqua"/>
        </w:rPr>
        <w:t xml:space="preserve"> </w:t>
      </w:r>
      <w:r w:rsidR="0076665D" w:rsidRPr="00F95C65">
        <w:rPr>
          <w:rFonts w:ascii="Book Antiqua" w:hAnsi="Book Antiqua"/>
        </w:rPr>
        <w:t xml:space="preserve"> d) </w:t>
      </w:r>
      <w:r w:rsidR="00B20783" w:rsidRPr="00F95C65">
        <w:rPr>
          <w:rFonts w:ascii="Book Antiqua" w:hAnsi="Book Antiqua"/>
        </w:rPr>
        <w:t>i</w:t>
      </w:r>
      <w:r w:rsidR="00086CAF" w:rsidRPr="00F95C65">
        <w:rPr>
          <w:rFonts w:ascii="Book Antiqua" w:hAnsi="Book Antiqua"/>
        </w:rPr>
        <w:t xml:space="preserve"> centri commerciali.</w:t>
      </w:r>
    </w:p>
    <w:p w:rsidR="00CA729F" w:rsidRPr="00F95C65" w:rsidRDefault="001B4D8D" w:rsidP="00BC3142">
      <w:pPr>
        <w:spacing w:line="360" w:lineRule="auto"/>
        <w:ind w:left="851" w:right="170" w:firstLine="170"/>
        <w:jc w:val="both"/>
        <w:rPr>
          <w:rFonts w:ascii="Book Antiqua" w:hAnsi="Book Antiqua"/>
        </w:rPr>
      </w:pPr>
      <w:r w:rsidRPr="00F95C65">
        <w:rPr>
          <w:rFonts w:ascii="Book Antiqua" w:hAnsi="Book Antiqua"/>
        </w:rPr>
        <w:t xml:space="preserve"> Tale previsione</w:t>
      </w:r>
      <w:r w:rsidR="005E1D21" w:rsidRPr="00F95C65">
        <w:rPr>
          <w:rFonts w:ascii="Book Antiqua" w:hAnsi="Book Antiqua"/>
        </w:rPr>
        <w:t>,</w:t>
      </w:r>
      <w:r w:rsidRPr="00F95C65">
        <w:rPr>
          <w:rFonts w:ascii="Book Antiqua" w:hAnsi="Book Antiqua"/>
        </w:rPr>
        <w:t xml:space="preserve"> certamente innovativa</w:t>
      </w:r>
      <w:r w:rsidR="005E1D21" w:rsidRPr="00F95C65">
        <w:rPr>
          <w:rFonts w:ascii="Book Antiqua" w:hAnsi="Book Antiqua"/>
        </w:rPr>
        <w:t>,</w:t>
      </w:r>
      <w:r w:rsidRPr="00F95C65">
        <w:rPr>
          <w:rFonts w:ascii="Book Antiqua" w:hAnsi="Book Antiqua"/>
        </w:rPr>
        <w:t xml:space="preserve"> mira a creare un </w:t>
      </w:r>
      <w:r w:rsidR="00DA56E2" w:rsidRPr="00F95C65">
        <w:rPr>
          <w:rFonts w:ascii="Book Antiqua" w:hAnsi="Book Antiqua"/>
        </w:rPr>
        <w:t>equilibrio tra</w:t>
      </w:r>
      <w:r w:rsidRPr="00F95C65">
        <w:rPr>
          <w:rFonts w:ascii="Book Antiqua" w:hAnsi="Book Antiqua"/>
        </w:rPr>
        <w:t xml:space="preserve"> </w:t>
      </w:r>
      <w:r w:rsidR="00DC1032" w:rsidRPr="00F95C65">
        <w:rPr>
          <w:rFonts w:ascii="Book Antiqua" w:hAnsi="Book Antiqua"/>
        </w:rPr>
        <w:t>lo sviluppo della grande distribuzione e i piccoli esercizi</w:t>
      </w:r>
      <w:r w:rsidR="005E1D21" w:rsidRPr="00F95C65">
        <w:rPr>
          <w:rFonts w:ascii="Book Antiqua" w:hAnsi="Book Antiqua"/>
        </w:rPr>
        <w:t xml:space="preserve"> commerciali</w:t>
      </w:r>
      <w:r w:rsidR="00DC1032" w:rsidRPr="00F95C65">
        <w:rPr>
          <w:rFonts w:ascii="Book Antiqua" w:hAnsi="Book Antiqua"/>
        </w:rPr>
        <w:t xml:space="preserve"> che ancora </w:t>
      </w:r>
      <w:r w:rsidR="00DC1032" w:rsidRPr="00F95C65">
        <w:rPr>
          <w:rFonts w:ascii="Book Antiqua" w:hAnsi="Book Antiqua"/>
        </w:rPr>
        <w:lastRenderedPageBreak/>
        <w:t xml:space="preserve">oggi costituiscono gran parte del tessuto produttivo italiano. </w:t>
      </w:r>
      <w:r w:rsidR="005E1D21" w:rsidRPr="00F95C65">
        <w:rPr>
          <w:rFonts w:ascii="Book Antiqua" w:hAnsi="Book Antiqua"/>
        </w:rPr>
        <w:t>Il le</w:t>
      </w:r>
      <w:r w:rsidR="00EE0E1F" w:rsidRPr="00F95C65">
        <w:rPr>
          <w:rFonts w:ascii="Book Antiqua" w:hAnsi="Book Antiqua"/>
        </w:rPr>
        <w:t>gislatore</w:t>
      </w:r>
      <w:r w:rsidR="00DA56E2" w:rsidRPr="00F95C65">
        <w:rPr>
          <w:rFonts w:ascii="Book Antiqua" w:hAnsi="Book Antiqua"/>
        </w:rPr>
        <w:t>,</w:t>
      </w:r>
      <w:r w:rsidR="00EE0E1F" w:rsidRPr="00F95C65">
        <w:rPr>
          <w:rFonts w:ascii="Book Antiqua" w:hAnsi="Book Antiqua"/>
        </w:rPr>
        <w:t xml:space="preserve"> con riguardo agli esercizi di vicinato</w:t>
      </w:r>
      <w:r w:rsidR="00DA56E2" w:rsidRPr="00F95C65">
        <w:rPr>
          <w:rFonts w:ascii="Book Antiqua" w:hAnsi="Book Antiqua"/>
        </w:rPr>
        <w:t>,</w:t>
      </w:r>
      <w:r w:rsidR="00EE0E1F" w:rsidRPr="00F95C65">
        <w:rPr>
          <w:rFonts w:ascii="Book Antiqua" w:hAnsi="Book Antiqua"/>
        </w:rPr>
        <w:t xml:space="preserve"> sostituisce l’autorizzazione con una comunicazione al com</w:t>
      </w:r>
      <w:r w:rsidR="00E56442" w:rsidRPr="00F95C65">
        <w:rPr>
          <w:rFonts w:ascii="Book Antiqua" w:hAnsi="Book Antiqua"/>
        </w:rPr>
        <w:t>une (</w:t>
      </w:r>
      <w:r w:rsidR="00777603">
        <w:rPr>
          <w:rFonts w:ascii="Book Antiqua" w:hAnsi="Book Antiqua"/>
        </w:rPr>
        <w:t>art. 7  Dlgs 114/1998)</w:t>
      </w:r>
      <w:r w:rsidR="00DA56E2" w:rsidRPr="00F95C65">
        <w:rPr>
          <w:rFonts w:ascii="Book Antiqua" w:hAnsi="Book Antiqua"/>
        </w:rPr>
        <w:t>,</w:t>
      </w:r>
      <w:r w:rsidR="00777603">
        <w:rPr>
          <w:rFonts w:ascii="Book Antiqua" w:hAnsi="Book Antiqua"/>
        </w:rPr>
        <w:t xml:space="preserve"> </w:t>
      </w:r>
      <w:r w:rsidR="00DA56E2" w:rsidRPr="00F95C65">
        <w:rPr>
          <w:rFonts w:ascii="Book Antiqua" w:hAnsi="Book Antiqua"/>
        </w:rPr>
        <w:t>riconducibile alla dichiarazione di inizio di attività ex art. 19 L. 241/1990,</w:t>
      </w:r>
      <w:r w:rsidR="00EE0E1F" w:rsidRPr="00F95C65">
        <w:rPr>
          <w:rFonts w:ascii="Book Antiqua" w:hAnsi="Book Antiqua"/>
        </w:rPr>
        <w:t xml:space="preserve">  in cui l’interessato dichiara di essere in possesso dei requisiti soggettivi e la conformità dei locali ai regolamenti edilizi, di igiene e di sanità</w:t>
      </w:r>
      <w:r w:rsidR="00777603">
        <w:rPr>
          <w:rFonts w:ascii="Book Antiqua" w:hAnsi="Book Antiqua"/>
        </w:rPr>
        <w:t xml:space="preserve"> e realizza in tal modo una</w:t>
      </w:r>
      <w:r w:rsidR="0076665D" w:rsidRPr="00F95C65">
        <w:rPr>
          <w:rFonts w:ascii="Book Antiqua" w:hAnsi="Book Antiqua"/>
        </w:rPr>
        <w:t xml:space="preserve"> </w:t>
      </w:r>
      <w:r w:rsidR="00C412FB" w:rsidRPr="00F95C65">
        <w:rPr>
          <w:rFonts w:ascii="Book Antiqua" w:hAnsi="Book Antiqua"/>
        </w:rPr>
        <w:t>liberalizzazione dell’attività commerciale.</w:t>
      </w:r>
      <w:r w:rsidR="0034406A" w:rsidRPr="00F95C65">
        <w:rPr>
          <w:rFonts w:ascii="Book Antiqua" w:hAnsi="Book Antiqua"/>
        </w:rPr>
        <w:t xml:space="preserve"> L’autorizzazione permane </w:t>
      </w:r>
      <w:r w:rsidR="00777603">
        <w:rPr>
          <w:rFonts w:ascii="Book Antiqua" w:hAnsi="Book Antiqua"/>
        </w:rPr>
        <w:t xml:space="preserve"> invece </w:t>
      </w:r>
      <w:r w:rsidR="0034406A" w:rsidRPr="00F95C65">
        <w:rPr>
          <w:rFonts w:ascii="Book Antiqua" w:hAnsi="Book Antiqua"/>
        </w:rPr>
        <w:t>per le altre strutture distributive, sia pure nella forma del silenzio – assenso.</w:t>
      </w:r>
    </w:p>
    <w:p w:rsidR="0076070C" w:rsidRDefault="00A213BD" w:rsidP="00BC3142">
      <w:pPr>
        <w:spacing w:line="360" w:lineRule="auto"/>
        <w:ind w:left="851" w:right="170" w:firstLine="170"/>
        <w:jc w:val="both"/>
        <w:rPr>
          <w:rFonts w:ascii="Book Antiqua" w:hAnsi="Book Antiqua"/>
        </w:rPr>
      </w:pPr>
      <w:r w:rsidRPr="00F95C65">
        <w:rPr>
          <w:rFonts w:ascii="Book Antiqua" w:hAnsi="Book Antiqua"/>
        </w:rPr>
        <w:t>Una delle</w:t>
      </w:r>
      <w:r w:rsidR="005F54F5" w:rsidRPr="00F95C65">
        <w:rPr>
          <w:rFonts w:ascii="Book Antiqua" w:hAnsi="Book Antiqua"/>
        </w:rPr>
        <w:t xml:space="preserve"> maggiori</w:t>
      </w:r>
      <w:r w:rsidRPr="00F95C65">
        <w:rPr>
          <w:rFonts w:ascii="Book Antiqua" w:hAnsi="Book Antiqua"/>
        </w:rPr>
        <w:t xml:space="preserve"> novità introdotte dalla riforma del commercio è la sos</w:t>
      </w:r>
      <w:r w:rsidR="0029735C">
        <w:rPr>
          <w:rFonts w:ascii="Book Antiqua" w:hAnsi="Book Antiqua"/>
        </w:rPr>
        <w:t>tituzione dello strumento della</w:t>
      </w:r>
      <w:r w:rsidRPr="00F95C65">
        <w:rPr>
          <w:rFonts w:ascii="Book Antiqua" w:hAnsi="Book Antiqua"/>
        </w:rPr>
        <w:t xml:space="preserve"> pianificazione commerciale con la elaborazione degli indirizzi  generali </w:t>
      </w:r>
      <w:r w:rsidR="005F54F5" w:rsidRPr="00F95C65">
        <w:rPr>
          <w:rFonts w:ascii="Book Antiqua" w:hAnsi="Book Antiqua"/>
        </w:rPr>
        <w:t>di programmazione da parte delle regioni. L’art. 6  del D. Lgs 11</w:t>
      </w:r>
      <w:r w:rsidR="00EE42A5" w:rsidRPr="00F95C65">
        <w:rPr>
          <w:rFonts w:ascii="Book Antiqua" w:hAnsi="Book Antiqua"/>
        </w:rPr>
        <w:t>4/1998</w:t>
      </w:r>
      <w:r w:rsidR="005F54F5" w:rsidRPr="00F95C65">
        <w:rPr>
          <w:rFonts w:ascii="Book Antiqua" w:hAnsi="Book Antiqua"/>
        </w:rPr>
        <w:t xml:space="preserve"> conferisce </w:t>
      </w:r>
      <w:r w:rsidR="00EE42A5" w:rsidRPr="00F95C65">
        <w:rPr>
          <w:rFonts w:ascii="Book Antiqua" w:hAnsi="Book Antiqua"/>
        </w:rPr>
        <w:t xml:space="preserve"> infatti </w:t>
      </w:r>
      <w:r w:rsidR="005F54F5" w:rsidRPr="00F95C65">
        <w:rPr>
          <w:rFonts w:ascii="Book Antiqua" w:hAnsi="Book Antiqua"/>
        </w:rPr>
        <w:t>alle regioni la potestà di disciplinare</w:t>
      </w:r>
      <w:r w:rsidR="00EE42A5" w:rsidRPr="00F95C65">
        <w:rPr>
          <w:rFonts w:ascii="Book Antiqua" w:hAnsi="Book Antiqua"/>
        </w:rPr>
        <w:t xml:space="preserve"> la programmazione degli insediamenti</w:t>
      </w:r>
      <w:r w:rsidR="0029735C">
        <w:rPr>
          <w:rFonts w:ascii="Book Antiqua" w:hAnsi="Book Antiqua"/>
        </w:rPr>
        <w:t xml:space="preserve"> delle attività commerciali</w:t>
      </w:r>
      <w:r w:rsidR="00EE42A5" w:rsidRPr="00F95C65">
        <w:rPr>
          <w:rFonts w:ascii="Book Antiqua" w:hAnsi="Book Antiqua"/>
        </w:rPr>
        <w:t xml:space="preserve"> </w:t>
      </w:r>
      <w:r w:rsidR="0029735C">
        <w:rPr>
          <w:rFonts w:ascii="Book Antiqua" w:hAnsi="Book Antiqua"/>
        </w:rPr>
        <w:t xml:space="preserve"> e</w:t>
      </w:r>
      <w:r w:rsidR="00EE42A5" w:rsidRPr="00F95C65">
        <w:rPr>
          <w:rFonts w:ascii="Book Antiqua" w:hAnsi="Book Antiqua"/>
        </w:rPr>
        <w:t xml:space="preserve"> l’adozione delle norme urbanistiche riferite al settore commerciale. </w:t>
      </w:r>
    </w:p>
    <w:p w:rsidR="00CA729F" w:rsidRDefault="00EE42A5" w:rsidP="00BC3142">
      <w:pPr>
        <w:spacing w:line="360" w:lineRule="auto"/>
        <w:ind w:left="851" w:right="170" w:firstLine="170"/>
        <w:jc w:val="both"/>
        <w:rPr>
          <w:rFonts w:ascii="Book Antiqua" w:hAnsi="Book Antiqua"/>
        </w:rPr>
      </w:pPr>
      <w:r w:rsidRPr="00F95C65">
        <w:rPr>
          <w:rFonts w:ascii="Book Antiqua" w:hAnsi="Book Antiqua"/>
        </w:rPr>
        <w:t xml:space="preserve">Sulla base di  tali </w:t>
      </w:r>
      <w:r w:rsidR="0076070C">
        <w:rPr>
          <w:rFonts w:ascii="Book Antiqua" w:hAnsi="Book Antiqua"/>
        </w:rPr>
        <w:t>principi</w:t>
      </w:r>
      <w:r w:rsidR="0055766D" w:rsidRPr="00F95C65">
        <w:rPr>
          <w:rFonts w:ascii="Book Antiqua" w:hAnsi="Book Antiqua"/>
        </w:rPr>
        <w:t>, i comuni dovranno adeguare gli strumenti urbanistici agli indiri</w:t>
      </w:r>
      <w:r w:rsidR="00777603">
        <w:rPr>
          <w:rFonts w:ascii="Book Antiqua" w:hAnsi="Book Antiqua"/>
        </w:rPr>
        <w:t>zzi di programmazione regionale:</w:t>
      </w:r>
      <w:r w:rsidR="0055766D" w:rsidRPr="00F95C65">
        <w:rPr>
          <w:rFonts w:ascii="Book Antiqua" w:hAnsi="Book Antiqua"/>
        </w:rPr>
        <w:t xml:space="preserve"> individuare le aree da destinare ad insediamenti commerciali, </w:t>
      </w:r>
      <w:r w:rsidR="0076070C">
        <w:rPr>
          <w:rFonts w:ascii="Book Antiqua" w:hAnsi="Book Antiqua"/>
        </w:rPr>
        <w:t>(</w:t>
      </w:r>
      <w:r w:rsidR="0055766D" w:rsidRPr="00F95C65">
        <w:rPr>
          <w:rFonts w:ascii="Book Antiqua" w:hAnsi="Book Antiqua"/>
        </w:rPr>
        <w:t>con riguardo alle medie e alle grandi strutture di vendita</w:t>
      </w:r>
      <w:r w:rsidR="0076070C">
        <w:rPr>
          <w:rFonts w:ascii="Book Antiqua" w:hAnsi="Book Antiqua"/>
        </w:rPr>
        <w:t>)</w:t>
      </w:r>
      <w:r w:rsidR="0055766D" w:rsidRPr="00F95C65">
        <w:rPr>
          <w:rFonts w:ascii="Book Antiqua" w:hAnsi="Book Antiqua"/>
        </w:rPr>
        <w:t>, limitare la possibilità di realizzazione dei m</w:t>
      </w:r>
      <w:r w:rsidR="004E1379" w:rsidRPr="00F95C65">
        <w:rPr>
          <w:rFonts w:ascii="Book Antiqua" w:hAnsi="Book Antiqua"/>
        </w:rPr>
        <w:t>e</w:t>
      </w:r>
      <w:r w:rsidR="0055766D" w:rsidRPr="00F95C65">
        <w:rPr>
          <w:rFonts w:ascii="Book Antiqua" w:hAnsi="Book Antiqua"/>
        </w:rPr>
        <w:t>desimi in relazione alla tutela dei beni artistici, culturali, ambientali</w:t>
      </w:r>
      <w:r w:rsidR="004F71FE" w:rsidRPr="00F95C65">
        <w:rPr>
          <w:rFonts w:ascii="Book Antiqua" w:hAnsi="Book Antiqua"/>
        </w:rPr>
        <w:t>. Infine</w:t>
      </w:r>
      <w:r w:rsidR="004E1379" w:rsidRPr="00F95C65">
        <w:rPr>
          <w:rFonts w:ascii="Book Antiqua" w:hAnsi="Book Antiqua"/>
        </w:rPr>
        <w:t>,</w:t>
      </w:r>
      <w:r w:rsidR="004F71FE" w:rsidRPr="00F95C65">
        <w:rPr>
          <w:rFonts w:ascii="Book Antiqua" w:hAnsi="Book Antiqua"/>
        </w:rPr>
        <w:t xml:space="preserve"> </w:t>
      </w:r>
      <w:r w:rsidR="00777603">
        <w:rPr>
          <w:rFonts w:ascii="Book Antiqua" w:hAnsi="Book Antiqua"/>
        </w:rPr>
        <w:t>assicur</w:t>
      </w:r>
      <w:r w:rsidR="004F71FE" w:rsidRPr="00F95C65">
        <w:rPr>
          <w:rFonts w:ascii="Book Antiqua" w:hAnsi="Book Antiqua"/>
        </w:rPr>
        <w:t xml:space="preserve">are </w:t>
      </w:r>
      <w:r w:rsidR="004E1379" w:rsidRPr="00F95C65">
        <w:rPr>
          <w:rFonts w:ascii="Book Antiqua" w:hAnsi="Book Antiqua"/>
        </w:rPr>
        <w:t>“</w:t>
      </w:r>
      <w:r w:rsidR="004F71FE" w:rsidRPr="00F95C65">
        <w:rPr>
          <w:rFonts w:ascii="Book Antiqua" w:hAnsi="Book Antiqua"/>
        </w:rPr>
        <w:t xml:space="preserve">la correlazione </w:t>
      </w:r>
      <w:r w:rsidR="004E1379" w:rsidRPr="00F95C65">
        <w:rPr>
          <w:rFonts w:ascii="Book Antiqua" w:hAnsi="Book Antiqua"/>
        </w:rPr>
        <w:t>dei procedimenti di rilascio della concessione o autorizzazione edilizia inerenti l’immobile o il complesso di immobili e  l’autorizzazione all’apertura di una media o grande struttura di vendita, eventualmente prevedendone</w:t>
      </w:r>
      <w:r w:rsidR="0055766D" w:rsidRPr="00F95C65">
        <w:rPr>
          <w:rFonts w:ascii="Book Antiqua" w:hAnsi="Book Antiqua"/>
        </w:rPr>
        <w:t xml:space="preserve"> </w:t>
      </w:r>
      <w:r w:rsidR="004E1379" w:rsidRPr="00F95C65">
        <w:rPr>
          <w:rFonts w:ascii="Book Antiqua" w:hAnsi="Book Antiqua"/>
        </w:rPr>
        <w:t xml:space="preserve">la contestualità ( art. 6 comma 2 lett. </w:t>
      </w:r>
      <w:r w:rsidR="0029735C">
        <w:rPr>
          <w:rFonts w:ascii="Book Antiqua" w:hAnsi="Book Antiqua"/>
        </w:rPr>
        <w:t>d</w:t>
      </w:r>
      <w:r w:rsidR="00777603">
        <w:rPr>
          <w:rFonts w:ascii="Book Antiqua" w:hAnsi="Book Antiqua"/>
        </w:rPr>
        <w:t xml:space="preserve"> D</w:t>
      </w:r>
      <w:r w:rsidR="00797AEB">
        <w:rPr>
          <w:rFonts w:ascii="Book Antiqua" w:hAnsi="Book Antiqua"/>
        </w:rPr>
        <w:t>.L</w:t>
      </w:r>
      <w:r w:rsidR="00777603">
        <w:rPr>
          <w:rFonts w:ascii="Book Antiqua" w:hAnsi="Book Antiqua"/>
        </w:rPr>
        <w:t>gs</w:t>
      </w:r>
      <w:r w:rsidR="00797AEB">
        <w:rPr>
          <w:rFonts w:ascii="Book Antiqua" w:hAnsi="Book Antiqua"/>
        </w:rPr>
        <w:t>.</w:t>
      </w:r>
      <w:r w:rsidR="00777603">
        <w:rPr>
          <w:rFonts w:ascii="Book Antiqua" w:hAnsi="Book Antiqua"/>
        </w:rPr>
        <w:t xml:space="preserve"> 114/1998 </w:t>
      </w:r>
      <w:r w:rsidR="004E1379" w:rsidRPr="00F95C65">
        <w:rPr>
          <w:rFonts w:ascii="Book Antiqua" w:hAnsi="Book Antiqua"/>
        </w:rPr>
        <w:t>).</w:t>
      </w:r>
    </w:p>
    <w:p w:rsidR="00F50C74" w:rsidRDefault="00F50C74" w:rsidP="00BC3142">
      <w:pPr>
        <w:spacing w:line="360" w:lineRule="auto"/>
        <w:ind w:left="851" w:right="170" w:firstLine="170"/>
        <w:jc w:val="both"/>
        <w:rPr>
          <w:rFonts w:ascii="Book Antiqua" w:hAnsi="Book Antiqua"/>
        </w:rPr>
      </w:pPr>
      <w:r>
        <w:rPr>
          <w:rFonts w:ascii="Book Antiqua" w:hAnsi="Book Antiqua"/>
        </w:rPr>
        <w:t>D</w:t>
      </w:r>
      <w:r w:rsidRPr="00F95C65">
        <w:rPr>
          <w:rFonts w:ascii="Book Antiqua" w:hAnsi="Book Antiqua"/>
        </w:rPr>
        <w:t>opo la riforma costituzionale</w:t>
      </w:r>
      <w:r>
        <w:rPr>
          <w:rFonts w:ascii="Book Antiqua" w:hAnsi="Book Antiqua"/>
        </w:rPr>
        <w:t xml:space="preserve"> sul titolo V</w:t>
      </w:r>
      <w:r w:rsidRPr="00F95C65">
        <w:rPr>
          <w:rFonts w:ascii="Book Antiqua" w:hAnsi="Book Antiqua"/>
        </w:rPr>
        <w:t>, la disciplina sul commercio è divenuta materia devoluta alla potestà legislativa residuale o esclusiva delle regioni, le quali ben potranno dettare una propria  normativa nel rispetto dei vincoli derivanti dall’ordinamento comunitario sanciti dall’art. 117</w:t>
      </w:r>
      <w:r>
        <w:rPr>
          <w:rFonts w:ascii="Book Antiqua" w:hAnsi="Book Antiqua"/>
        </w:rPr>
        <w:t xml:space="preserve">, 1° comma </w:t>
      </w:r>
      <w:r w:rsidRPr="00F95C65">
        <w:rPr>
          <w:rFonts w:ascii="Book Antiqua" w:hAnsi="Book Antiqua"/>
        </w:rPr>
        <w:t xml:space="preserve">Cost. </w:t>
      </w:r>
    </w:p>
    <w:p w:rsidR="00F50C74" w:rsidRPr="00F95C65" w:rsidRDefault="00797AEB" w:rsidP="00BC3142">
      <w:pPr>
        <w:spacing w:line="360" w:lineRule="auto"/>
        <w:ind w:left="851" w:right="170" w:firstLine="170"/>
        <w:jc w:val="both"/>
        <w:rPr>
          <w:rFonts w:ascii="Book Antiqua" w:hAnsi="Book Antiqua"/>
        </w:rPr>
      </w:pPr>
      <w:r>
        <w:rPr>
          <w:rFonts w:ascii="Book Antiqua" w:hAnsi="Book Antiqua"/>
        </w:rPr>
        <w:t>La disciplina del</w:t>
      </w:r>
      <w:r w:rsidR="00F50C74">
        <w:rPr>
          <w:rFonts w:ascii="Book Antiqua" w:hAnsi="Book Antiqua"/>
        </w:rPr>
        <w:t xml:space="preserve"> commercio, così c</w:t>
      </w:r>
      <w:r w:rsidR="005217D7">
        <w:rPr>
          <w:rFonts w:ascii="Book Antiqua" w:hAnsi="Book Antiqua"/>
        </w:rPr>
        <w:t>ome al pari di altre</w:t>
      </w:r>
      <w:r w:rsidR="0057380D">
        <w:rPr>
          <w:rFonts w:ascii="Book Antiqua" w:hAnsi="Book Antiqua"/>
        </w:rPr>
        <w:t xml:space="preserve"> materie devolute</w:t>
      </w:r>
      <w:r w:rsidR="00F50C74">
        <w:rPr>
          <w:rFonts w:ascii="Book Antiqua" w:hAnsi="Book Antiqua"/>
        </w:rPr>
        <w:t xml:space="preserve"> alla potestà legi</w:t>
      </w:r>
      <w:r w:rsidR="005217D7">
        <w:rPr>
          <w:rFonts w:ascii="Book Antiqua" w:hAnsi="Book Antiqua"/>
        </w:rPr>
        <w:t>slative residuale delle regioni</w:t>
      </w:r>
      <w:r w:rsidR="00F50C74">
        <w:rPr>
          <w:rFonts w:ascii="Book Antiqua" w:hAnsi="Book Antiqua"/>
        </w:rPr>
        <w:t xml:space="preserve"> </w:t>
      </w:r>
      <w:r w:rsidR="0057380D">
        <w:rPr>
          <w:rFonts w:ascii="Book Antiqua" w:hAnsi="Book Antiqua"/>
        </w:rPr>
        <w:t xml:space="preserve">incide su ambiti di competenza della </w:t>
      </w:r>
      <w:r w:rsidR="0057380D">
        <w:rPr>
          <w:rFonts w:ascii="Book Antiqua" w:hAnsi="Book Antiqua"/>
        </w:rPr>
        <w:lastRenderedPageBreak/>
        <w:t>legislazione statale</w:t>
      </w:r>
      <w:r w:rsidR="00557EF6">
        <w:rPr>
          <w:rStyle w:val="Rimandonotaapidipagina"/>
          <w:rFonts w:ascii="Book Antiqua" w:hAnsi="Book Antiqua"/>
        </w:rPr>
        <w:footnoteReference w:id="22"/>
      </w:r>
      <w:r w:rsidR="00406644">
        <w:rPr>
          <w:rFonts w:ascii="Book Antiqua" w:hAnsi="Book Antiqua"/>
        </w:rPr>
        <w:t>. Tra questi viene di primaria evidenzia la tutela della concorrenza</w:t>
      </w:r>
      <w:r w:rsidR="0021732B">
        <w:rPr>
          <w:rFonts w:ascii="Book Antiqua" w:hAnsi="Book Antiqua"/>
        </w:rPr>
        <w:t>, intesa come disciplina della regolazione amministrativa dei mercati. N</w:t>
      </w:r>
      <w:r w:rsidR="00406644">
        <w:rPr>
          <w:rFonts w:ascii="Book Antiqua" w:hAnsi="Book Antiqua"/>
        </w:rPr>
        <w:t>e discende che</w:t>
      </w:r>
      <w:r w:rsidR="00942DF1">
        <w:rPr>
          <w:rFonts w:ascii="Book Antiqua" w:hAnsi="Book Antiqua"/>
        </w:rPr>
        <w:t>,</w:t>
      </w:r>
      <w:r w:rsidR="00406644">
        <w:rPr>
          <w:rFonts w:ascii="Book Antiqua" w:hAnsi="Book Antiqua"/>
        </w:rPr>
        <w:t xml:space="preserve"> la disciplina regionale non può adottare provvedimenti che si pongano in contrasto con</w:t>
      </w:r>
      <w:r w:rsidR="0021732B">
        <w:rPr>
          <w:rFonts w:ascii="Book Antiqua" w:hAnsi="Book Antiqua"/>
        </w:rPr>
        <w:t xml:space="preserve"> quella statale prevedendo</w:t>
      </w:r>
      <w:r w:rsidR="00942DF1">
        <w:rPr>
          <w:rFonts w:ascii="Book Antiqua" w:hAnsi="Book Antiqua"/>
        </w:rPr>
        <w:t>,</w:t>
      </w:r>
      <w:r w:rsidR="0021732B">
        <w:rPr>
          <w:rFonts w:ascii="Book Antiqua" w:hAnsi="Book Antiqua"/>
        </w:rPr>
        <w:t xml:space="preserve"> ad esempio una regolamentazione  degli esercizi di piccole dimensioni, oggi</w:t>
      </w:r>
      <w:r w:rsidR="00942DF1">
        <w:rPr>
          <w:rFonts w:ascii="Book Antiqua" w:hAnsi="Book Antiqua"/>
        </w:rPr>
        <w:t xml:space="preserve"> notoriamente </w:t>
      </w:r>
      <w:r w:rsidR="0021732B">
        <w:rPr>
          <w:rFonts w:ascii="Book Antiqua" w:hAnsi="Book Antiqua"/>
        </w:rPr>
        <w:t xml:space="preserve"> liberalizzati, né sono concepibili vistose differenze di disciplina tra le varie re</w:t>
      </w:r>
      <w:r w:rsidR="00942DF1">
        <w:rPr>
          <w:rFonts w:ascii="Book Antiqua" w:hAnsi="Book Antiqua"/>
        </w:rPr>
        <w:t>gio</w:t>
      </w:r>
      <w:r w:rsidR="0021732B">
        <w:rPr>
          <w:rFonts w:ascii="Book Antiqua" w:hAnsi="Book Antiqua"/>
        </w:rPr>
        <w:t>ni .</w:t>
      </w:r>
      <w:r w:rsidR="00406644">
        <w:rPr>
          <w:rFonts w:ascii="Book Antiqua" w:hAnsi="Book Antiqua"/>
        </w:rPr>
        <w:t xml:space="preserve"> </w:t>
      </w:r>
      <w:r w:rsidR="0057380D">
        <w:rPr>
          <w:rFonts w:ascii="Book Antiqua" w:hAnsi="Book Antiqua"/>
        </w:rPr>
        <w:t xml:space="preserve"> </w:t>
      </w:r>
    </w:p>
    <w:p w:rsidR="00496F21" w:rsidRDefault="00496F21" w:rsidP="00BC3142">
      <w:pPr>
        <w:spacing w:line="360" w:lineRule="auto"/>
        <w:ind w:left="851" w:right="170" w:firstLine="170"/>
        <w:jc w:val="both"/>
        <w:rPr>
          <w:rFonts w:ascii="Book Antiqua" w:hAnsi="Book Antiqua"/>
        </w:rPr>
      </w:pPr>
    </w:p>
    <w:p w:rsidR="00496F21" w:rsidRPr="00F95C65" w:rsidRDefault="00496F21" w:rsidP="00BC3142">
      <w:pPr>
        <w:spacing w:line="360" w:lineRule="auto"/>
        <w:ind w:left="851" w:right="170" w:firstLine="170"/>
        <w:jc w:val="both"/>
        <w:rPr>
          <w:rFonts w:ascii="Book Antiqua" w:hAnsi="Book Antiqua"/>
        </w:rPr>
      </w:pPr>
    </w:p>
    <w:p w:rsidR="00CA729F" w:rsidRPr="00F95C65" w:rsidRDefault="005217D7" w:rsidP="00BC3142">
      <w:pPr>
        <w:spacing w:line="360" w:lineRule="auto"/>
        <w:ind w:left="851" w:right="170" w:firstLine="170"/>
        <w:jc w:val="both"/>
        <w:rPr>
          <w:rFonts w:ascii="Book Antiqua" w:hAnsi="Book Antiqua"/>
        </w:rPr>
      </w:pPr>
      <w:r>
        <w:rPr>
          <w:rFonts w:ascii="Book Antiqua" w:hAnsi="Book Antiqua"/>
          <w:b/>
        </w:rPr>
        <w:t>4</w:t>
      </w:r>
      <w:r w:rsidR="00DB5C2E" w:rsidRPr="00F95C65">
        <w:rPr>
          <w:rFonts w:ascii="Book Antiqua" w:hAnsi="Book Antiqua"/>
          <w:b/>
        </w:rPr>
        <w:t>.</w:t>
      </w:r>
      <w:r w:rsidR="00941C80">
        <w:rPr>
          <w:rFonts w:ascii="Book Antiqua" w:hAnsi="Book Antiqua"/>
          <w:b/>
        </w:rPr>
        <w:t xml:space="preserve"> </w:t>
      </w:r>
      <w:r w:rsidR="00DB5C2E" w:rsidRPr="00F95C65">
        <w:rPr>
          <w:rFonts w:ascii="Book Antiqua" w:hAnsi="Book Antiqua"/>
          <w:b/>
        </w:rPr>
        <w:t>L</w:t>
      </w:r>
      <w:r w:rsidR="004D2E42" w:rsidRPr="00F95C65">
        <w:rPr>
          <w:rFonts w:ascii="Book Antiqua" w:hAnsi="Book Antiqua"/>
          <w:b/>
        </w:rPr>
        <w:t xml:space="preserve">a </w:t>
      </w:r>
      <w:r w:rsidR="00DB5C2E" w:rsidRPr="00F95C65">
        <w:rPr>
          <w:rFonts w:ascii="Book Antiqua" w:hAnsi="Book Antiqua"/>
          <w:b/>
        </w:rPr>
        <w:t xml:space="preserve"> liberalizzazione</w:t>
      </w:r>
      <w:r w:rsidR="004D2E42" w:rsidRPr="00F95C65">
        <w:rPr>
          <w:rFonts w:ascii="Book Antiqua" w:hAnsi="Book Antiqua"/>
          <w:b/>
        </w:rPr>
        <w:t xml:space="preserve"> del commercio</w:t>
      </w:r>
      <w:r w:rsidR="00DB5C2E" w:rsidRPr="00F95C65">
        <w:rPr>
          <w:rFonts w:ascii="Book Antiqua" w:hAnsi="Book Antiqua"/>
          <w:b/>
        </w:rPr>
        <w:t xml:space="preserve"> </w:t>
      </w:r>
      <w:r w:rsidR="000D4260">
        <w:rPr>
          <w:rFonts w:ascii="Book Antiqua" w:hAnsi="Book Antiqua"/>
          <w:b/>
        </w:rPr>
        <w:t>ne</w:t>
      </w:r>
      <w:r w:rsidR="00B06670">
        <w:rPr>
          <w:rFonts w:ascii="Book Antiqua" w:hAnsi="Book Antiqua"/>
          <w:b/>
        </w:rPr>
        <w:t xml:space="preserve">gli ultimi </w:t>
      </w:r>
      <w:r w:rsidR="000D4260">
        <w:rPr>
          <w:rFonts w:ascii="Book Antiqua" w:hAnsi="Book Antiqua"/>
          <w:b/>
        </w:rPr>
        <w:t>interventi legislativi.</w:t>
      </w:r>
    </w:p>
    <w:p w:rsidR="00C72B75" w:rsidRDefault="00DB5C2E" w:rsidP="005D5DFD">
      <w:pPr>
        <w:spacing w:line="360" w:lineRule="auto"/>
        <w:ind w:left="851" w:right="170" w:firstLine="170"/>
        <w:jc w:val="both"/>
        <w:rPr>
          <w:rFonts w:ascii="Book Antiqua" w:hAnsi="Book Antiqua"/>
        </w:rPr>
      </w:pPr>
      <w:r w:rsidRPr="00F95C65">
        <w:rPr>
          <w:rFonts w:ascii="Book Antiqua" w:hAnsi="Book Antiqua"/>
        </w:rPr>
        <w:t xml:space="preserve">   </w:t>
      </w:r>
      <w:r w:rsidR="004D2E42" w:rsidRPr="00F95C65">
        <w:rPr>
          <w:rFonts w:ascii="Book Antiqua" w:hAnsi="Book Antiqua"/>
        </w:rPr>
        <w:t>Il processo di liberalizzazione</w:t>
      </w:r>
      <w:r w:rsidR="00383AC4">
        <w:rPr>
          <w:rFonts w:ascii="Book Antiqua" w:hAnsi="Book Antiqua"/>
        </w:rPr>
        <w:t xml:space="preserve"> delle attività commerciali</w:t>
      </w:r>
      <w:r w:rsidR="00F25354" w:rsidRPr="00F95C65">
        <w:rPr>
          <w:rFonts w:ascii="Book Antiqua" w:hAnsi="Book Antiqua"/>
        </w:rPr>
        <w:t xml:space="preserve"> in</w:t>
      </w:r>
      <w:r w:rsidR="00700627">
        <w:rPr>
          <w:rFonts w:ascii="Book Antiqua" w:hAnsi="Book Antiqua"/>
        </w:rPr>
        <w:t>iziato</w:t>
      </w:r>
      <w:r w:rsidR="00F25354" w:rsidRPr="00F95C65">
        <w:rPr>
          <w:rFonts w:ascii="Book Antiqua" w:hAnsi="Book Antiqua"/>
        </w:rPr>
        <w:t xml:space="preserve"> </w:t>
      </w:r>
      <w:r w:rsidR="004D2E42" w:rsidRPr="00F95C65">
        <w:rPr>
          <w:rFonts w:ascii="Book Antiqua" w:hAnsi="Book Antiqua"/>
        </w:rPr>
        <w:t>nel ’98 è proseguito</w:t>
      </w:r>
      <w:r w:rsidR="005217D7">
        <w:rPr>
          <w:rFonts w:ascii="Book Antiqua" w:hAnsi="Book Antiqua"/>
        </w:rPr>
        <w:t xml:space="preserve"> a distanza di alcuni a</w:t>
      </w:r>
      <w:r w:rsidR="00C270A6">
        <w:rPr>
          <w:rFonts w:ascii="Book Antiqua" w:hAnsi="Book Antiqua"/>
        </w:rPr>
        <w:t>n</w:t>
      </w:r>
      <w:r w:rsidR="005217D7">
        <w:rPr>
          <w:rFonts w:ascii="Book Antiqua" w:hAnsi="Book Antiqua"/>
        </w:rPr>
        <w:t>ni</w:t>
      </w:r>
      <w:r w:rsidR="004D2E42" w:rsidRPr="00F95C65">
        <w:rPr>
          <w:rFonts w:ascii="Book Antiqua" w:hAnsi="Book Antiqua"/>
        </w:rPr>
        <w:t xml:space="preserve"> con il decreto</w:t>
      </w:r>
      <w:r w:rsidR="007B368D" w:rsidRPr="00F95C65">
        <w:rPr>
          <w:rFonts w:ascii="Book Antiqua" w:hAnsi="Book Antiqua"/>
        </w:rPr>
        <w:t xml:space="preserve"> -</w:t>
      </w:r>
      <w:r w:rsidR="004D2E42" w:rsidRPr="00F95C65">
        <w:rPr>
          <w:rFonts w:ascii="Book Antiqua" w:hAnsi="Book Antiqua"/>
        </w:rPr>
        <w:t xml:space="preserve"> </w:t>
      </w:r>
      <w:r w:rsidR="00C72B75" w:rsidRPr="00F95C65">
        <w:rPr>
          <w:rFonts w:ascii="Book Antiqua" w:hAnsi="Book Antiqua"/>
        </w:rPr>
        <w:t xml:space="preserve"> </w:t>
      </w:r>
      <w:r w:rsidR="004D2E42" w:rsidRPr="00F95C65">
        <w:rPr>
          <w:rFonts w:ascii="Book Antiqua" w:hAnsi="Book Antiqua"/>
        </w:rPr>
        <w:t xml:space="preserve">legge </w:t>
      </w:r>
      <w:r w:rsidR="002C41A7" w:rsidRPr="00F95C65">
        <w:rPr>
          <w:rFonts w:ascii="Book Antiqua" w:hAnsi="Book Antiqua"/>
        </w:rPr>
        <w:t xml:space="preserve"> 4 luglio 2006 n</w:t>
      </w:r>
      <w:r w:rsidR="00BC5574" w:rsidRPr="00F95C65">
        <w:rPr>
          <w:rFonts w:ascii="Book Antiqua" w:hAnsi="Book Antiqua"/>
        </w:rPr>
        <w:t>.</w:t>
      </w:r>
      <w:r w:rsidR="002C41A7" w:rsidRPr="00F95C65">
        <w:rPr>
          <w:rFonts w:ascii="Book Antiqua" w:hAnsi="Book Antiqua"/>
        </w:rPr>
        <w:t xml:space="preserve"> </w:t>
      </w:r>
      <w:r w:rsidR="00BC5574" w:rsidRPr="00F95C65">
        <w:rPr>
          <w:rFonts w:ascii="Book Antiqua" w:hAnsi="Book Antiqua"/>
        </w:rPr>
        <w:t>223</w:t>
      </w:r>
      <w:r w:rsidR="005217D7">
        <w:rPr>
          <w:rFonts w:ascii="Book Antiqua" w:hAnsi="Book Antiqua"/>
        </w:rPr>
        <w:t>, convertito nella L</w:t>
      </w:r>
      <w:r w:rsidR="004D2E42" w:rsidRPr="00F95C65">
        <w:rPr>
          <w:rFonts w:ascii="Book Antiqua" w:hAnsi="Book Antiqua"/>
        </w:rPr>
        <w:t xml:space="preserve">egge </w:t>
      </w:r>
      <w:r w:rsidR="00AC60A0" w:rsidRPr="00F95C65">
        <w:rPr>
          <w:rFonts w:ascii="Book Antiqua" w:hAnsi="Book Antiqua"/>
        </w:rPr>
        <w:t xml:space="preserve">4 agosto </w:t>
      </w:r>
      <w:r w:rsidR="004D2E42" w:rsidRPr="00F95C65">
        <w:rPr>
          <w:rFonts w:ascii="Book Antiqua" w:hAnsi="Book Antiqua"/>
        </w:rPr>
        <w:t>2006</w:t>
      </w:r>
      <w:r w:rsidR="00AC60A0" w:rsidRPr="00F95C65">
        <w:rPr>
          <w:rFonts w:ascii="Book Antiqua" w:hAnsi="Book Antiqua"/>
        </w:rPr>
        <w:t xml:space="preserve"> n. 248</w:t>
      </w:r>
      <w:r w:rsidR="000D4260">
        <w:rPr>
          <w:rFonts w:ascii="Book Antiqua" w:hAnsi="Book Antiqua"/>
        </w:rPr>
        <w:t xml:space="preserve"> ( cd. </w:t>
      </w:r>
      <w:r w:rsidR="00994F22">
        <w:rPr>
          <w:rFonts w:ascii="Book Antiqua" w:hAnsi="Book Antiqua"/>
        </w:rPr>
        <w:t>d</w:t>
      </w:r>
      <w:r w:rsidR="000D4260">
        <w:rPr>
          <w:rFonts w:ascii="Book Antiqua" w:hAnsi="Book Antiqua"/>
        </w:rPr>
        <w:t>ecreto Bersani - Visco)</w:t>
      </w:r>
      <w:r w:rsidR="00BC5574" w:rsidRPr="00F95C65">
        <w:rPr>
          <w:rFonts w:ascii="Book Antiqua" w:hAnsi="Book Antiqua"/>
          <w:i/>
        </w:rPr>
        <w:t>”</w:t>
      </w:r>
      <w:r w:rsidR="005217D7">
        <w:rPr>
          <w:rFonts w:ascii="Book Antiqua" w:hAnsi="Book Antiqua"/>
        </w:rPr>
        <w:t>;</w:t>
      </w:r>
      <w:r w:rsidR="00700627">
        <w:rPr>
          <w:rFonts w:ascii="Book Antiqua" w:hAnsi="Book Antiqua"/>
        </w:rPr>
        <w:t xml:space="preserve"> ha subito </w:t>
      </w:r>
      <w:r w:rsidR="000D4260">
        <w:rPr>
          <w:rFonts w:ascii="Book Antiqua" w:hAnsi="Book Antiqua"/>
        </w:rPr>
        <w:t>un’accelerazione non priva di rilevanti novità</w:t>
      </w:r>
      <w:r w:rsidR="0044618E">
        <w:rPr>
          <w:rFonts w:ascii="Book Antiqua" w:hAnsi="Book Antiqua"/>
        </w:rPr>
        <w:t xml:space="preserve"> dapprima</w:t>
      </w:r>
      <w:r w:rsidR="000D4260">
        <w:rPr>
          <w:rFonts w:ascii="Book Antiqua" w:hAnsi="Book Antiqua"/>
        </w:rPr>
        <w:t xml:space="preserve"> con il </w:t>
      </w:r>
      <w:r w:rsidR="00383AC4">
        <w:rPr>
          <w:rFonts w:ascii="Book Antiqua" w:hAnsi="Book Antiqua"/>
        </w:rPr>
        <w:t>D. Lgs. 26 marzo 2010 n. 59</w:t>
      </w:r>
      <w:r w:rsidR="0076250A">
        <w:rPr>
          <w:rFonts w:ascii="Book Antiqua" w:hAnsi="Book Antiqua"/>
        </w:rPr>
        <w:t>,</w:t>
      </w:r>
      <w:r w:rsidR="00383AC4">
        <w:rPr>
          <w:rFonts w:ascii="Book Antiqua" w:hAnsi="Book Antiqua"/>
        </w:rPr>
        <w:t xml:space="preserve"> di recepimento della direttiva 2006/123/CE (cd. </w:t>
      </w:r>
      <w:r w:rsidR="00942DF1">
        <w:rPr>
          <w:rFonts w:ascii="Book Antiqua" w:hAnsi="Book Antiqua"/>
        </w:rPr>
        <w:t>d</w:t>
      </w:r>
      <w:r w:rsidR="00383AC4">
        <w:rPr>
          <w:rFonts w:ascii="Book Antiqua" w:hAnsi="Book Antiqua"/>
        </w:rPr>
        <w:t xml:space="preserve">irettiva </w:t>
      </w:r>
      <w:r w:rsidR="00383AC4" w:rsidRPr="00362F0A">
        <w:rPr>
          <w:rFonts w:ascii="Book Antiqua" w:hAnsi="Book Antiqua"/>
          <w:i/>
        </w:rPr>
        <w:t>Bolkeinstein</w:t>
      </w:r>
      <w:r w:rsidR="00383AC4">
        <w:rPr>
          <w:rFonts w:ascii="Book Antiqua" w:hAnsi="Book Antiqua"/>
        </w:rPr>
        <w:t>)</w:t>
      </w:r>
      <w:r w:rsidR="000D4260">
        <w:rPr>
          <w:rFonts w:ascii="Book Antiqua" w:hAnsi="Book Antiqua"/>
        </w:rPr>
        <w:t xml:space="preserve"> e, infine, con la legge 30 luglio 2010 n. 122 di conversione del decreto legge 31 maggio 2010 n. 78 recante </w:t>
      </w:r>
      <w:r w:rsidR="00700627">
        <w:rPr>
          <w:rFonts w:ascii="Book Antiqua" w:hAnsi="Book Antiqua"/>
        </w:rPr>
        <w:t>“</w:t>
      </w:r>
      <w:r w:rsidR="000D4260" w:rsidRPr="00700627">
        <w:rPr>
          <w:rFonts w:ascii="Book Antiqua" w:hAnsi="Book Antiqua"/>
          <w:i/>
        </w:rPr>
        <w:t>misure urgenti in materia di stabilizzazione finanziaria e di competitività economica”</w:t>
      </w:r>
      <w:r w:rsidR="00383AC4">
        <w:rPr>
          <w:rFonts w:ascii="Book Antiqua" w:hAnsi="Book Antiqua"/>
        </w:rPr>
        <w:t xml:space="preserve">. </w:t>
      </w:r>
    </w:p>
    <w:p w:rsidR="00FF0C99" w:rsidRPr="00F95C65" w:rsidRDefault="00700627" w:rsidP="00BC3142">
      <w:pPr>
        <w:spacing w:line="360" w:lineRule="auto"/>
        <w:ind w:left="851" w:right="170" w:firstLine="170"/>
        <w:jc w:val="both"/>
        <w:rPr>
          <w:rFonts w:ascii="Book Antiqua" w:hAnsi="Book Antiqua"/>
        </w:rPr>
      </w:pPr>
      <w:r>
        <w:rPr>
          <w:rFonts w:ascii="Book Antiqua" w:hAnsi="Book Antiqua"/>
        </w:rPr>
        <w:t xml:space="preserve">E’ necessario </w:t>
      </w:r>
      <w:r w:rsidR="00FF0C99">
        <w:rPr>
          <w:rFonts w:ascii="Book Antiqua" w:hAnsi="Book Antiqua"/>
        </w:rPr>
        <w:t xml:space="preserve">soffermarsi su </w:t>
      </w:r>
      <w:r w:rsidR="00994F22">
        <w:rPr>
          <w:rFonts w:ascii="Book Antiqua" w:hAnsi="Book Antiqua"/>
        </w:rPr>
        <w:t xml:space="preserve">tali </w:t>
      </w:r>
      <w:r w:rsidR="00FF0C99">
        <w:rPr>
          <w:rFonts w:ascii="Book Antiqua" w:hAnsi="Book Antiqua"/>
        </w:rPr>
        <w:t xml:space="preserve"> provvedimenti </w:t>
      </w:r>
      <w:r w:rsidR="0076250A">
        <w:rPr>
          <w:rFonts w:ascii="Book Antiqua" w:hAnsi="Book Antiqua"/>
        </w:rPr>
        <w:t xml:space="preserve"> normativi </w:t>
      </w:r>
      <w:r w:rsidR="00FF0C99">
        <w:rPr>
          <w:rFonts w:ascii="Book Antiqua" w:hAnsi="Book Antiqua"/>
        </w:rPr>
        <w:t>per capirne la portata</w:t>
      </w:r>
      <w:r w:rsidR="00994F22">
        <w:rPr>
          <w:rFonts w:ascii="Book Antiqua" w:hAnsi="Book Antiqua"/>
        </w:rPr>
        <w:t xml:space="preserve"> e l’impatto sulla disciplina di settore</w:t>
      </w:r>
      <w:r w:rsidR="0076250A">
        <w:rPr>
          <w:rFonts w:ascii="Book Antiqua" w:hAnsi="Book Antiqua"/>
        </w:rPr>
        <w:t>.</w:t>
      </w:r>
    </w:p>
    <w:p w:rsidR="007D7731" w:rsidRPr="00F95C65" w:rsidRDefault="00994F22" w:rsidP="00BC3142">
      <w:pPr>
        <w:spacing w:line="360" w:lineRule="auto"/>
        <w:ind w:left="851" w:right="170" w:firstLine="170"/>
        <w:jc w:val="both"/>
        <w:rPr>
          <w:rFonts w:ascii="Book Antiqua" w:hAnsi="Book Antiqua"/>
        </w:rPr>
      </w:pPr>
      <w:r>
        <w:rPr>
          <w:rFonts w:ascii="Book Antiqua" w:hAnsi="Book Antiqua"/>
        </w:rPr>
        <w:t xml:space="preserve">Il decreto Bersani - Visco </w:t>
      </w:r>
      <w:r w:rsidR="000E18C5" w:rsidRPr="00F95C65">
        <w:rPr>
          <w:rStyle w:val="Rimandonotaapidipagina"/>
          <w:rFonts w:ascii="Book Antiqua" w:hAnsi="Book Antiqua"/>
        </w:rPr>
        <w:footnoteReference w:id="23"/>
      </w:r>
      <w:r w:rsidR="003C7CC1">
        <w:rPr>
          <w:rFonts w:ascii="Book Antiqua" w:hAnsi="Book Antiqua"/>
        </w:rPr>
        <w:t xml:space="preserve"> </w:t>
      </w:r>
      <w:r w:rsidR="00F95978">
        <w:rPr>
          <w:rFonts w:ascii="Book Antiqua" w:hAnsi="Book Antiqua"/>
        </w:rPr>
        <w:t xml:space="preserve">ha costituito un tassello molto importante </w:t>
      </w:r>
      <w:r w:rsidR="000C743D" w:rsidRPr="00F95C65">
        <w:rPr>
          <w:rFonts w:ascii="Book Antiqua" w:hAnsi="Book Antiqua"/>
        </w:rPr>
        <w:t xml:space="preserve">nel processo di modernizzazione del commercio </w:t>
      </w:r>
      <w:r w:rsidR="005217D7">
        <w:rPr>
          <w:rFonts w:ascii="Book Antiqua" w:hAnsi="Book Antiqua"/>
        </w:rPr>
        <w:t>ed ha avuto</w:t>
      </w:r>
      <w:r w:rsidR="00C270A6">
        <w:rPr>
          <w:rFonts w:ascii="Book Antiqua" w:hAnsi="Book Antiqua"/>
        </w:rPr>
        <w:t xml:space="preserve"> come finalità la  rimozione di</w:t>
      </w:r>
      <w:r w:rsidR="000C743D" w:rsidRPr="00F95C65">
        <w:rPr>
          <w:rFonts w:ascii="Book Antiqua" w:hAnsi="Book Antiqua"/>
        </w:rPr>
        <w:t xml:space="preserve"> quei r</w:t>
      </w:r>
      <w:r w:rsidR="00F25354" w:rsidRPr="00F95C65">
        <w:rPr>
          <w:rFonts w:ascii="Book Antiqua" w:hAnsi="Book Antiqua"/>
        </w:rPr>
        <w:t>esidui limiti di contrasto dell’attuale</w:t>
      </w:r>
      <w:r w:rsidR="00341EAD" w:rsidRPr="00F95C65">
        <w:rPr>
          <w:rFonts w:ascii="Book Antiqua" w:hAnsi="Book Antiqua"/>
        </w:rPr>
        <w:t xml:space="preserve"> </w:t>
      </w:r>
      <w:r w:rsidR="000C743D" w:rsidRPr="00F95C65">
        <w:rPr>
          <w:rFonts w:ascii="Book Antiqua" w:hAnsi="Book Antiqua"/>
        </w:rPr>
        <w:t>normativa con il principio comunitario della libera concorrenza.</w:t>
      </w:r>
      <w:r w:rsidR="000E18C5" w:rsidRPr="00F95C65">
        <w:rPr>
          <w:rFonts w:ascii="Book Antiqua" w:hAnsi="Book Antiqua"/>
        </w:rPr>
        <w:t xml:space="preserve"> </w:t>
      </w:r>
      <w:r w:rsidR="00F95978">
        <w:rPr>
          <w:rFonts w:ascii="Book Antiqua" w:hAnsi="Book Antiqua"/>
        </w:rPr>
        <w:t xml:space="preserve">La riforma </w:t>
      </w:r>
      <w:r w:rsidR="0076250A">
        <w:rPr>
          <w:rFonts w:ascii="Book Antiqua" w:hAnsi="Book Antiqua"/>
        </w:rPr>
        <w:t>ha</w:t>
      </w:r>
      <w:r w:rsidR="00B55AF8">
        <w:rPr>
          <w:rFonts w:ascii="Book Antiqua" w:hAnsi="Book Antiqua"/>
        </w:rPr>
        <w:t xml:space="preserve"> a tal fine</w:t>
      </w:r>
      <w:r>
        <w:rPr>
          <w:rFonts w:ascii="Book Antiqua" w:hAnsi="Book Antiqua"/>
        </w:rPr>
        <w:t>,</w:t>
      </w:r>
      <w:r w:rsidR="000C743D" w:rsidRPr="00F95C65">
        <w:rPr>
          <w:rFonts w:ascii="Book Antiqua" w:hAnsi="Book Antiqua"/>
        </w:rPr>
        <w:t xml:space="preserve"> </w:t>
      </w:r>
      <w:r w:rsidR="005A513E">
        <w:rPr>
          <w:rFonts w:ascii="Book Antiqua" w:hAnsi="Book Antiqua"/>
        </w:rPr>
        <w:t xml:space="preserve">abrogato </w:t>
      </w:r>
      <w:r w:rsidR="000E18C5" w:rsidRPr="00F95C65">
        <w:rPr>
          <w:rFonts w:ascii="Book Antiqua" w:hAnsi="Book Antiqua"/>
        </w:rPr>
        <w:t xml:space="preserve">prescrizioni quali: a) l’iscrizione </w:t>
      </w:r>
      <w:r w:rsidR="00C72B75" w:rsidRPr="00F95C65">
        <w:rPr>
          <w:rFonts w:ascii="Book Antiqua" w:hAnsi="Book Antiqua"/>
        </w:rPr>
        <w:t>ne</w:t>
      </w:r>
      <w:r w:rsidR="000E18C5" w:rsidRPr="00F95C65">
        <w:rPr>
          <w:rFonts w:ascii="Book Antiqua" w:hAnsi="Book Antiqua"/>
        </w:rPr>
        <w:t xml:space="preserve">i </w:t>
      </w:r>
      <w:r w:rsidR="001832F8" w:rsidRPr="00F95C65">
        <w:rPr>
          <w:rFonts w:ascii="Book Antiqua" w:hAnsi="Book Antiqua"/>
        </w:rPr>
        <w:t>registri abilitanti o</w:t>
      </w:r>
      <w:r w:rsidR="000E18C5" w:rsidRPr="00F95C65">
        <w:rPr>
          <w:rFonts w:ascii="Book Antiqua" w:hAnsi="Book Antiqua"/>
        </w:rPr>
        <w:t xml:space="preserve"> i requisiti professionali soggettivi per l’esercizio dell’attività commerciale</w:t>
      </w:r>
      <w:r w:rsidR="00BC5574" w:rsidRPr="00F95C65">
        <w:rPr>
          <w:rFonts w:ascii="Book Antiqua" w:hAnsi="Book Antiqua"/>
        </w:rPr>
        <w:t xml:space="preserve">, fatti salvi </w:t>
      </w:r>
      <w:r w:rsidR="00BC5574" w:rsidRPr="00557EF6">
        <w:rPr>
          <w:rFonts w:ascii="Book Antiqua" w:hAnsi="Book Antiqua"/>
          <w:i/>
        </w:rPr>
        <w:t>quelli</w:t>
      </w:r>
      <w:r w:rsidR="00BC5574" w:rsidRPr="00F95C65">
        <w:rPr>
          <w:rFonts w:ascii="Book Antiqua" w:hAnsi="Book Antiqua"/>
        </w:rPr>
        <w:t xml:space="preserve"> riguardanti il settore alimentare e della somministrazione di alimenti e bevande; b)</w:t>
      </w:r>
      <w:r w:rsidR="001832F8" w:rsidRPr="00F95C65">
        <w:rPr>
          <w:rFonts w:ascii="Book Antiqua" w:hAnsi="Book Antiqua"/>
        </w:rPr>
        <w:t xml:space="preserve"> il rispetto di distanze minime obbligatorie tra attività commerciali appartenenti alla medesima tipologia di esercizio; c) le limitazioni quantitative all’assortimento </w:t>
      </w:r>
      <w:r w:rsidR="001832F8" w:rsidRPr="00F95C65">
        <w:rPr>
          <w:rFonts w:ascii="Book Antiqua" w:hAnsi="Book Antiqua"/>
        </w:rPr>
        <w:lastRenderedPageBreak/>
        <w:t xml:space="preserve">merceologico offerto negli esercizi commerciali, fatta salva la distinzione tra settore alimentare e </w:t>
      </w:r>
      <w:r w:rsidR="005A513E">
        <w:rPr>
          <w:rFonts w:ascii="Book Antiqua" w:hAnsi="Book Antiqua"/>
        </w:rPr>
        <w:t xml:space="preserve">non alimentare; d) </w:t>
      </w:r>
      <w:r w:rsidR="001832F8" w:rsidRPr="00F95C65">
        <w:rPr>
          <w:rFonts w:ascii="Book Antiqua" w:hAnsi="Book Antiqua"/>
        </w:rPr>
        <w:t>i limiti riferiti a quote di mercato predefinite o calcolate sul volume delle vendite a livello territoriale</w:t>
      </w:r>
      <w:r w:rsidR="00BC5574" w:rsidRPr="00F95C65">
        <w:rPr>
          <w:rFonts w:ascii="Book Antiqua" w:hAnsi="Book Antiqua"/>
        </w:rPr>
        <w:t xml:space="preserve"> </w:t>
      </w:r>
      <w:r w:rsidR="009B6851" w:rsidRPr="00F95C65">
        <w:rPr>
          <w:rFonts w:ascii="Book Antiqua" w:hAnsi="Book Antiqua"/>
        </w:rPr>
        <w:t>sub regionale; e) la fissazione di divieti nell’effettuare vendite promozionali</w:t>
      </w:r>
      <w:r w:rsidR="000C743D" w:rsidRPr="00F95C65">
        <w:rPr>
          <w:rFonts w:ascii="Book Antiqua" w:hAnsi="Book Antiqua"/>
        </w:rPr>
        <w:t xml:space="preserve">, salvo che siano prescritte dal diritto comunitario; </w:t>
      </w:r>
      <w:r w:rsidR="007373BC" w:rsidRPr="00F95C65">
        <w:rPr>
          <w:rFonts w:ascii="Book Antiqua" w:hAnsi="Book Antiqua"/>
        </w:rPr>
        <w:t>f) l’ottenimento di autorizzazioni preventive e le limitazioni di ordine temporale o quantitativo allo svolgimento di vendite promozionali di prodotti, effettuate all’interno degli esercizi commerciali, tranne che nei periodi precedenti di saldi di fine stagione per i medesimi prodotti; f- bis) le autorizzazioni preventive per il consumo immediato dei prodotti di gastronomia presso l’esercizio di vicinato nel rispetto delle prescrizioni igienico – sanitarie.</w:t>
      </w:r>
    </w:p>
    <w:p w:rsidR="00EB1F5A" w:rsidRPr="00F95C65" w:rsidRDefault="007D7731" w:rsidP="00BC3142">
      <w:pPr>
        <w:spacing w:line="360" w:lineRule="auto"/>
        <w:ind w:left="851" w:right="170" w:firstLine="170"/>
        <w:jc w:val="both"/>
        <w:rPr>
          <w:rFonts w:ascii="Book Antiqua" w:hAnsi="Book Antiqua"/>
        </w:rPr>
      </w:pPr>
      <w:r w:rsidRPr="00F95C65">
        <w:rPr>
          <w:rFonts w:ascii="Book Antiqua" w:hAnsi="Book Antiqua"/>
        </w:rPr>
        <w:t xml:space="preserve">La </w:t>
      </w:r>
      <w:r w:rsidRPr="00F95C65">
        <w:rPr>
          <w:rFonts w:ascii="Book Antiqua" w:hAnsi="Book Antiqua"/>
          <w:i/>
        </w:rPr>
        <w:t>ratio</w:t>
      </w:r>
      <w:r w:rsidR="00941C80">
        <w:rPr>
          <w:rFonts w:ascii="Book Antiqua" w:hAnsi="Book Antiqua"/>
        </w:rPr>
        <w:t xml:space="preserve"> della riforma</w:t>
      </w:r>
      <w:r w:rsidRPr="00F95C65">
        <w:rPr>
          <w:rFonts w:ascii="Book Antiqua" w:hAnsi="Book Antiqua"/>
        </w:rPr>
        <w:t xml:space="preserve">, </w:t>
      </w:r>
      <w:r w:rsidR="00D75C7C" w:rsidRPr="00F95C65">
        <w:rPr>
          <w:rFonts w:ascii="Book Antiqua" w:hAnsi="Book Antiqua"/>
        </w:rPr>
        <w:t>alla luce</w:t>
      </w:r>
      <w:r w:rsidR="00E1599E" w:rsidRPr="00F95C65">
        <w:rPr>
          <w:rFonts w:ascii="Book Antiqua" w:hAnsi="Book Antiqua"/>
        </w:rPr>
        <w:t xml:space="preserve"> di un </w:t>
      </w:r>
      <w:r w:rsidR="002241B0">
        <w:rPr>
          <w:rFonts w:ascii="Book Antiqua" w:hAnsi="Book Antiqua"/>
        </w:rPr>
        <w:t>autorevole pronuncia</w:t>
      </w:r>
      <w:r w:rsidRPr="00F95C65">
        <w:rPr>
          <w:rFonts w:ascii="Book Antiqua" w:hAnsi="Book Antiqua"/>
        </w:rPr>
        <w:t xml:space="preserve"> della Corte Costituzionale</w:t>
      </w:r>
      <w:r w:rsidRPr="00F95C65">
        <w:rPr>
          <w:rStyle w:val="Rimandonotaapidipagina"/>
          <w:rFonts w:ascii="Book Antiqua" w:hAnsi="Book Antiqua"/>
        </w:rPr>
        <w:footnoteReference w:id="24"/>
      </w:r>
      <w:r w:rsidR="00F95978">
        <w:rPr>
          <w:rFonts w:ascii="Book Antiqua" w:hAnsi="Book Antiqua"/>
        </w:rPr>
        <w:t xml:space="preserve"> </w:t>
      </w:r>
      <w:r w:rsidR="002241B0">
        <w:rPr>
          <w:rFonts w:ascii="Book Antiqua" w:hAnsi="Book Antiqua"/>
        </w:rPr>
        <w:t>va</w:t>
      </w:r>
      <w:r w:rsidR="002D4257" w:rsidRPr="00F95C65">
        <w:rPr>
          <w:rFonts w:ascii="Book Antiqua" w:hAnsi="Book Antiqua"/>
        </w:rPr>
        <w:t xml:space="preserve"> </w:t>
      </w:r>
      <w:r w:rsidR="002241B0">
        <w:rPr>
          <w:rFonts w:ascii="Book Antiqua" w:hAnsi="Book Antiqua"/>
        </w:rPr>
        <w:t>individuata</w:t>
      </w:r>
      <w:r w:rsidR="00AC60A0" w:rsidRPr="00F95C65">
        <w:rPr>
          <w:rFonts w:ascii="Book Antiqua" w:hAnsi="Book Antiqua"/>
        </w:rPr>
        <w:t xml:space="preserve"> </w:t>
      </w:r>
      <w:r w:rsidR="002F7873" w:rsidRPr="00F95C65">
        <w:rPr>
          <w:rFonts w:ascii="Book Antiqua" w:hAnsi="Book Antiqua"/>
        </w:rPr>
        <w:t>nell’esigenza di realizzare</w:t>
      </w:r>
      <w:r w:rsidR="00E1599E" w:rsidRPr="00F95C65">
        <w:rPr>
          <w:rFonts w:ascii="Book Antiqua" w:hAnsi="Book Antiqua"/>
        </w:rPr>
        <w:t xml:space="preserve"> nel settore </w:t>
      </w:r>
      <w:r w:rsidR="00D75C7C" w:rsidRPr="00F95C65">
        <w:rPr>
          <w:rFonts w:ascii="Book Antiqua" w:hAnsi="Book Antiqua"/>
        </w:rPr>
        <w:t>della distribuzione commerciale</w:t>
      </w:r>
      <w:r w:rsidR="002F7873" w:rsidRPr="00F95C65">
        <w:rPr>
          <w:rFonts w:ascii="Book Antiqua" w:hAnsi="Book Antiqua"/>
        </w:rPr>
        <w:t xml:space="preserve"> un equ</w:t>
      </w:r>
      <w:r w:rsidR="006D0DD2" w:rsidRPr="00F95C65">
        <w:rPr>
          <w:rFonts w:ascii="Book Antiqua" w:hAnsi="Book Antiqua"/>
        </w:rPr>
        <w:t>i</w:t>
      </w:r>
      <w:r w:rsidR="002F7873" w:rsidRPr="00F95C65">
        <w:rPr>
          <w:rFonts w:ascii="Book Antiqua" w:hAnsi="Book Antiqua"/>
        </w:rPr>
        <w:t>librio di mercato</w:t>
      </w:r>
      <w:r w:rsidR="006D0DD2" w:rsidRPr="00F95C65">
        <w:rPr>
          <w:rFonts w:ascii="Book Antiqua" w:hAnsi="Book Antiqua"/>
        </w:rPr>
        <w:t xml:space="preserve"> fondato sulla</w:t>
      </w:r>
      <w:r w:rsidR="00AC60A0" w:rsidRPr="00F95C65">
        <w:rPr>
          <w:rFonts w:ascii="Book Antiqua" w:hAnsi="Book Antiqua"/>
        </w:rPr>
        <w:t xml:space="preserve"> effettiva</w:t>
      </w:r>
      <w:r w:rsidR="006D0DD2" w:rsidRPr="00F95C65">
        <w:rPr>
          <w:rFonts w:ascii="Book Antiqua" w:hAnsi="Book Antiqua"/>
        </w:rPr>
        <w:t xml:space="preserve"> concorrenza, eliminando ogni forma di programmazione dell’offerta</w:t>
      </w:r>
      <w:r w:rsidR="00AC60A0" w:rsidRPr="00F95C65">
        <w:rPr>
          <w:rFonts w:ascii="Book Antiqua" w:hAnsi="Book Antiqua"/>
        </w:rPr>
        <w:t xml:space="preserve">, </w:t>
      </w:r>
      <w:r w:rsidR="00E1599E" w:rsidRPr="00F95C65">
        <w:rPr>
          <w:rFonts w:ascii="Book Antiqua" w:hAnsi="Book Antiqua"/>
        </w:rPr>
        <w:t>sia normativa, sia amministrativa</w:t>
      </w:r>
      <w:r w:rsidR="00941C80">
        <w:rPr>
          <w:rFonts w:ascii="Book Antiqua" w:hAnsi="Book Antiqua"/>
        </w:rPr>
        <w:t xml:space="preserve"> in  piena coerenza</w:t>
      </w:r>
      <w:r w:rsidR="0050176E" w:rsidRPr="00F95C65">
        <w:rPr>
          <w:rFonts w:ascii="Book Antiqua" w:hAnsi="Book Antiqua"/>
        </w:rPr>
        <w:t xml:space="preserve"> con gli obiettivi di liberalizzazione e di apertura alla competizione.</w:t>
      </w:r>
    </w:p>
    <w:p w:rsidR="00C72B75" w:rsidRPr="00F95C65" w:rsidRDefault="00C72B75" w:rsidP="00BC3142">
      <w:pPr>
        <w:spacing w:line="360" w:lineRule="auto"/>
        <w:ind w:left="851" w:right="170" w:firstLine="170"/>
        <w:jc w:val="both"/>
        <w:rPr>
          <w:rFonts w:ascii="Book Antiqua" w:hAnsi="Book Antiqua"/>
        </w:rPr>
      </w:pPr>
      <w:r w:rsidRPr="00F95C65">
        <w:rPr>
          <w:rFonts w:ascii="Book Antiqua" w:hAnsi="Book Antiqua"/>
        </w:rPr>
        <w:t xml:space="preserve">Le disposizioni della L. 248/2006 </w:t>
      </w:r>
      <w:r w:rsidR="00FF0C99">
        <w:rPr>
          <w:rFonts w:ascii="Book Antiqua" w:hAnsi="Book Antiqua"/>
        </w:rPr>
        <w:t>hanno trovato</w:t>
      </w:r>
      <w:r w:rsidRPr="00F95C65">
        <w:rPr>
          <w:rFonts w:ascii="Book Antiqua" w:hAnsi="Book Antiqua"/>
        </w:rPr>
        <w:t xml:space="preserve"> applicazione non solo alle attività commerciali individuate nel D. Lgs. 114/1998 e di somministrazione di alimenti e bevande, ma anche a tutte quelle attività economiche non sottoposta a una specifica regolamentazione da parte di una norma legislativa statale o regionale</w:t>
      </w:r>
      <w:r w:rsidRPr="00F95C65">
        <w:rPr>
          <w:rStyle w:val="Rimandonotaapidipagina"/>
          <w:rFonts w:ascii="Book Antiqua" w:hAnsi="Book Antiqua"/>
        </w:rPr>
        <w:footnoteReference w:id="25"/>
      </w:r>
      <w:r w:rsidRPr="00F95C65">
        <w:rPr>
          <w:rFonts w:ascii="Book Antiqua" w:hAnsi="Book Antiqua"/>
        </w:rPr>
        <w:t xml:space="preserve">. </w:t>
      </w:r>
    </w:p>
    <w:p w:rsidR="00F25354" w:rsidRDefault="00BE5729" w:rsidP="00BC3142">
      <w:pPr>
        <w:spacing w:line="360" w:lineRule="auto"/>
        <w:ind w:left="851" w:right="170" w:firstLine="170"/>
        <w:jc w:val="both"/>
        <w:rPr>
          <w:rFonts w:ascii="Book Antiqua" w:hAnsi="Book Antiqua"/>
        </w:rPr>
      </w:pPr>
      <w:r w:rsidRPr="00F95C65">
        <w:rPr>
          <w:rFonts w:ascii="Book Antiqua" w:hAnsi="Book Antiqua"/>
        </w:rPr>
        <w:t xml:space="preserve">Alla luce </w:t>
      </w:r>
      <w:r w:rsidR="000035D5">
        <w:rPr>
          <w:rFonts w:ascii="Book Antiqua" w:hAnsi="Book Antiqua"/>
        </w:rPr>
        <w:t>del</w:t>
      </w:r>
      <w:r w:rsidR="00994F22">
        <w:rPr>
          <w:rFonts w:ascii="Book Antiqua" w:hAnsi="Book Antiqua"/>
        </w:rPr>
        <w:t xml:space="preserve">la </w:t>
      </w:r>
      <w:r w:rsidR="00700627">
        <w:rPr>
          <w:rFonts w:ascii="Book Antiqua" w:hAnsi="Book Antiqua"/>
        </w:rPr>
        <w:t>normativa Bersani</w:t>
      </w:r>
      <w:r w:rsidR="00E1599E" w:rsidRPr="00F95C65">
        <w:rPr>
          <w:rFonts w:ascii="Book Antiqua" w:hAnsi="Book Antiqua"/>
        </w:rPr>
        <w:t>,</w:t>
      </w:r>
      <w:r w:rsidR="00994F22">
        <w:rPr>
          <w:rFonts w:ascii="Book Antiqua" w:hAnsi="Book Antiqua"/>
        </w:rPr>
        <w:t xml:space="preserve"> sembra potersi ricavare che </w:t>
      </w:r>
      <w:r w:rsidR="00E1599E" w:rsidRPr="00F95C65">
        <w:rPr>
          <w:rFonts w:ascii="Book Antiqua" w:hAnsi="Book Antiqua"/>
        </w:rPr>
        <w:t xml:space="preserve"> limitazioni all’apertura di esercizi commerciali</w:t>
      </w:r>
      <w:r w:rsidR="00D75C7C" w:rsidRPr="00F95C65">
        <w:rPr>
          <w:rFonts w:ascii="Book Antiqua" w:hAnsi="Book Antiqua"/>
        </w:rPr>
        <w:t xml:space="preserve"> che siano</w:t>
      </w:r>
      <w:r w:rsidRPr="00F95C65">
        <w:rPr>
          <w:rFonts w:ascii="Book Antiqua" w:hAnsi="Book Antiqua"/>
        </w:rPr>
        <w:t xml:space="preserve"> fondate</w:t>
      </w:r>
      <w:r w:rsidR="00BC63DB" w:rsidRPr="00F95C65">
        <w:rPr>
          <w:rFonts w:ascii="Book Antiqua" w:hAnsi="Book Antiqua"/>
        </w:rPr>
        <w:t xml:space="preserve"> esclusivamente</w:t>
      </w:r>
      <w:r w:rsidRPr="00F95C65">
        <w:rPr>
          <w:rFonts w:ascii="Book Antiqua" w:hAnsi="Book Antiqua"/>
        </w:rPr>
        <w:t xml:space="preserve"> su quote di mercato predefinite</w:t>
      </w:r>
      <w:r w:rsidR="00C72B75" w:rsidRPr="00F95C65">
        <w:rPr>
          <w:rFonts w:ascii="Book Antiqua" w:hAnsi="Book Antiqua"/>
        </w:rPr>
        <w:t xml:space="preserve"> ossia su parametri numerici </w:t>
      </w:r>
      <w:r w:rsidR="00E1599E" w:rsidRPr="00F95C65">
        <w:rPr>
          <w:rFonts w:ascii="Book Antiqua" w:hAnsi="Book Antiqua"/>
        </w:rPr>
        <w:t xml:space="preserve"> sono  in contrasto con la </w:t>
      </w:r>
      <w:r w:rsidR="00826620" w:rsidRPr="005A513E">
        <w:rPr>
          <w:rFonts w:ascii="Book Antiqua" w:hAnsi="Book Antiqua"/>
          <w:i/>
        </w:rPr>
        <w:t>ratio</w:t>
      </w:r>
      <w:r w:rsidR="00826620" w:rsidRPr="00F95C65">
        <w:rPr>
          <w:rFonts w:ascii="Book Antiqua" w:hAnsi="Book Antiqua"/>
        </w:rPr>
        <w:t xml:space="preserve"> perseguita dal decreto </w:t>
      </w:r>
      <w:r w:rsidR="00E1599E" w:rsidRPr="00F95C65">
        <w:rPr>
          <w:rFonts w:ascii="Book Antiqua" w:hAnsi="Book Antiqua"/>
        </w:rPr>
        <w:t>Bersani</w:t>
      </w:r>
      <w:r w:rsidR="00EB1F5A" w:rsidRPr="00F95C65">
        <w:rPr>
          <w:rFonts w:ascii="Book Antiqua" w:hAnsi="Book Antiqua"/>
        </w:rPr>
        <w:t xml:space="preserve"> </w:t>
      </w:r>
      <w:r w:rsidR="00A475F7" w:rsidRPr="00F95C65">
        <w:rPr>
          <w:rFonts w:ascii="Book Antiqua" w:hAnsi="Book Antiqua"/>
        </w:rPr>
        <w:t xml:space="preserve"> e con</w:t>
      </w:r>
      <w:r w:rsidR="00BC63DB" w:rsidRPr="00F95C65">
        <w:rPr>
          <w:rFonts w:ascii="Book Antiqua" w:hAnsi="Book Antiqua"/>
        </w:rPr>
        <w:t xml:space="preserve"> </w:t>
      </w:r>
      <w:r w:rsidR="00D75C7C" w:rsidRPr="00F95C65">
        <w:rPr>
          <w:rFonts w:ascii="Book Antiqua" w:hAnsi="Book Antiqua"/>
        </w:rPr>
        <w:t>lo stesso</w:t>
      </w:r>
      <w:r w:rsidR="00BC63DB" w:rsidRPr="00F95C65">
        <w:rPr>
          <w:rFonts w:ascii="Book Antiqua" w:hAnsi="Book Antiqua"/>
        </w:rPr>
        <w:t xml:space="preserve"> principio della libera concorrenza</w:t>
      </w:r>
      <w:r w:rsidR="00EB1F5A" w:rsidRPr="00F95C65">
        <w:rPr>
          <w:rFonts w:ascii="Book Antiqua" w:hAnsi="Book Antiqua"/>
        </w:rPr>
        <w:t xml:space="preserve">. </w:t>
      </w:r>
      <w:r w:rsidR="00EB1F5A" w:rsidRPr="00F95C65">
        <w:rPr>
          <w:rFonts w:ascii="Book Antiqua" w:hAnsi="Book Antiqua"/>
        </w:rPr>
        <w:lastRenderedPageBreak/>
        <w:t>I</w:t>
      </w:r>
      <w:r w:rsidR="00FD68E8" w:rsidRPr="00F95C65">
        <w:rPr>
          <w:rFonts w:ascii="Book Antiqua" w:hAnsi="Book Antiqua"/>
        </w:rPr>
        <w:t>nfatti</w:t>
      </w:r>
      <w:r w:rsidR="00826620" w:rsidRPr="00F95C65">
        <w:rPr>
          <w:rFonts w:ascii="Book Antiqua" w:hAnsi="Book Antiqua"/>
        </w:rPr>
        <w:t>,</w:t>
      </w:r>
      <w:r w:rsidR="00FD68E8" w:rsidRPr="00F95C65">
        <w:rPr>
          <w:rFonts w:ascii="Book Antiqua" w:hAnsi="Book Antiqua"/>
        </w:rPr>
        <w:t xml:space="preserve"> i</w:t>
      </w:r>
      <w:r w:rsidR="00EB1F5A" w:rsidRPr="00F95C65">
        <w:rPr>
          <w:rFonts w:ascii="Book Antiqua" w:hAnsi="Book Antiqua"/>
        </w:rPr>
        <w:t xml:space="preserve"> principi del Trattato</w:t>
      </w:r>
      <w:r w:rsidR="00797AEB">
        <w:rPr>
          <w:rFonts w:ascii="Book Antiqua" w:hAnsi="Book Antiqua"/>
        </w:rPr>
        <w:t xml:space="preserve"> UE</w:t>
      </w:r>
      <w:r w:rsidR="00EB1F5A" w:rsidRPr="00F95C65">
        <w:rPr>
          <w:rFonts w:ascii="Book Antiqua" w:hAnsi="Book Antiqua"/>
        </w:rPr>
        <w:t xml:space="preserve"> e del nostro ordinamento </w:t>
      </w:r>
      <w:r w:rsidR="00826620" w:rsidRPr="00F95C65">
        <w:rPr>
          <w:rFonts w:ascii="Book Antiqua" w:hAnsi="Book Antiqua"/>
        </w:rPr>
        <w:t xml:space="preserve">vietano che i </w:t>
      </w:r>
      <w:r w:rsidR="00EB1F5A" w:rsidRPr="00F95C65">
        <w:rPr>
          <w:rFonts w:ascii="Book Antiqua" w:hAnsi="Book Antiqua"/>
        </w:rPr>
        <w:t xml:space="preserve">poteri pubblici </w:t>
      </w:r>
      <w:r w:rsidR="00BC63DB" w:rsidRPr="00F95C65">
        <w:rPr>
          <w:rFonts w:ascii="Book Antiqua" w:hAnsi="Book Antiqua"/>
        </w:rPr>
        <w:t xml:space="preserve">possano </w:t>
      </w:r>
      <w:r w:rsidR="00EB1F5A" w:rsidRPr="00F95C65">
        <w:rPr>
          <w:rFonts w:ascii="Book Antiqua" w:hAnsi="Book Antiqua"/>
        </w:rPr>
        <w:t>impo</w:t>
      </w:r>
      <w:r w:rsidR="00BC63DB" w:rsidRPr="00F95C65">
        <w:rPr>
          <w:rFonts w:ascii="Book Antiqua" w:hAnsi="Book Antiqua"/>
        </w:rPr>
        <w:t>rre</w:t>
      </w:r>
      <w:r w:rsidR="00EB1F5A" w:rsidRPr="00F95C65">
        <w:rPr>
          <w:rFonts w:ascii="Book Antiqua" w:hAnsi="Book Antiqua"/>
        </w:rPr>
        <w:t>, ad esempio, un numero predeterminato di esercenti da autorizzare su una determinata area</w:t>
      </w:r>
      <w:r w:rsidR="00EB1F5A" w:rsidRPr="00F95C65">
        <w:rPr>
          <w:rStyle w:val="Rimandonotaapidipagina"/>
          <w:rFonts w:ascii="Book Antiqua" w:hAnsi="Book Antiqua"/>
        </w:rPr>
        <w:footnoteReference w:id="26"/>
      </w:r>
      <w:r w:rsidR="00826620" w:rsidRPr="00F95C65">
        <w:rPr>
          <w:rFonts w:ascii="Book Antiqua" w:hAnsi="Book Antiqua"/>
        </w:rPr>
        <w:t xml:space="preserve">, laddove non vengano in rilievo altri interessi pubblici </w:t>
      </w:r>
      <w:r w:rsidR="00C72B75" w:rsidRPr="00F95C65">
        <w:rPr>
          <w:rFonts w:ascii="Book Antiqua" w:hAnsi="Book Antiqua"/>
        </w:rPr>
        <w:t xml:space="preserve">di </w:t>
      </w:r>
      <w:r w:rsidR="00D75C7C" w:rsidRPr="00F95C65">
        <w:rPr>
          <w:rFonts w:ascii="Book Antiqua" w:hAnsi="Book Antiqua"/>
        </w:rPr>
        <w:t>p</w:t>
      </w:r>
      <w:r w:rsidR="00C72B75" w:rsidRPr="00F95C65">
        <w:rPr>
          <w:rFonts w:ascii="Book Antiqua" w:hAnsi="Book Antiqua"/>
        </w:rPr>
        <w:t>a</w:t>
      </w:r>
      <w:r w:rsidR="00D75C7C" w:rsidRPr="00F95C65">
        <w:rPr>
          <w:rFonts w:ascii="Book Antiqua" w:hAnsi="Book Antiqua"/>
        </w:rPr>
        <w:t>ri rango</w:t>
      </w:r>
      <w:r w:rsidR="00826620" w:rsidRPr="00F95C65">
        <w:rPr>
          <w:rFonts w:ascii="Book Antiqua" w:hAnsi="Book Antiqua"/>
        </w:rPr>
        <w:t>.</w:t>
      </w:r>
    </w:p>
    <w:p w:rsidR="001B2115" w:rsidRDefault="005217D7" w:rsidP="00BC3142">
      <w:pPr>
        <w:spacing w:line="360" w:lineRule="auto"/>
        <w:ind w:left="851" w:right="170" w:firstLine="170"/>
        <w:jc w:val="both"/>
        <w:rPr>
          <w:rFonts w:ascii="Book Antiqua" w:hAnsi="Book Antiqua"/>
        </w:rPr>
      </w:pPr>
      <w:r>
        <w:rPr>
          <w:rFonts w:ascii="Book Antiqua" w:hAnsi="Book Antiqua"/>
        </w:rPr>
        <w:t xml:space="preserve">Il D.lgs. 26 marzo 2010 n. 59, </w:t>
      </w:r>
      <w:r w:rsidR="009F3743">
        <w:rPr>
          <w:rFonts w:ascii="Book Antiqua" w:hAnsi="Book Antiqua"/>
        </w:rPr>
        <w:t>con il quale è stata data</w:t>
      </w:r>
      <w:r w:rsidR="00996521">
        <w:rPr>
          <w:rFonts w:ascii="Book Antiqua" w:hAnsi="Book Antiqua"/>
        </w:rPr>
        <w:t xml:space="preserve"> attuazione alla direttiva </w:t>
      </w:r>
      <w:r w:rsidR="00A942FD">
        <w:rPr>
          <w:rFonts w:ascii="Book Antiqua" w:hAnsi="Book Antiqua"/>
        </w:rPr>
        <w:t>2006/123 CEE (</w:t>
      </w:r>
      <w:r w:rsidR="00996521">
        <w:rPr>
          <w:rFonts w:ascii="Book Antiqua" w:hAnsi="Book Antiqua"/>
        </w:rPr>
        <w:t>cd. servizi</w:t>
      </w:r>
      <w:r w:rsidR="00A942FD">
        <w:rPr>
          <w:rFonts w:ascii="Book Antiqua" w:hAnsi="Book Antiqua"/>
        </w:rPr>
        <w:t>)</w:t>
      </w:r>
      <w:r w:rsidR="00996521">
        <w:rPr>
          <w:rFonts w:ascii="Book Antiqua" w:hAnsi="Book Antiqua"/>
        </w:rPr>
        <w:t>, no</w:t>
      </w:r>
      <w:r w:rsidR="009F3743">
        <w:rPr>
          <w:rFonts w:ascii="Book Antiqua" w:hAnsi="Book Antiqua"/>
        </w:rPr>
        <w:t>n ha avuto come  unica finalità</w:t>
      </w:r>
      <w:r>
        <w:rPr>
          <w:rFonts w:ascii="Book Antiqua" w:hAnsi="Book Antiqua"/>
        </w:rPr>
        <w:t xml:space="preserve"> </w:t>
      </w:r>
      <w:r w:rsidR="00996521">
        <w:rPr>
          <w:rFonts w:ascii="Book Antiqua" w:hAnsi="Book Antiqua"/>
        </w:rPr>
        <w:t xml:space="preserve">la modernizzazione e la semplificazione della disciplina sul commercio, ma ha realizzato una vera e propria liberalizzazione </w:t>
      </w:r>
      <w:r w:rsidR="00536D90">
        <w:rPr>
          <w:rFonts w:ascii="Book Antiqua" w:hAnsi="Book Antiqua"/>
        </w:rPr>
        <w:t xml:space="preserve">del mercato comunitario dei servizi eliminando gli attuali rilevanti ostacoli alla concorrenza. </w:t>
      </w:r>
    </w:p>
    <w:p w:rsidR="007000E5" w:rsidRDefault="00536D90" w:rsidP="00BC3142">
      <w:pPr>
        <w:spacing w:line="360" w:lineRule="auto"/>
        <w:ind w:left="851" w:right="170" w:firstLine="170"/>
        <w:jc w:val="both"/>
        <w:rPr>
          <w:rFonts w:ascii="Book Antiqua" w:hAnsi="Book Antiqua"/>
        </w:rPr>
      </w:pPr>
      <w:r>
        <w:rPr>
          <w:rFonts w:ascii="Book Antiqua" w:hAnsi="Book Antiqua"/>
        </w:rPr>
        <w:t xml:space="preserve">In quest’ottica va letta la </w:t>
      </w:r>
      <w:r w:rsidR="009F3743">
        <w:rPr>
          <w:rFonts w:ascii="Book Antiqua" w:hAnsi="Book Antiqua"/>
        </w:rPr>
        <w:t>limitazione</w:t>
      </w:r>
      <w:r w:rsidR="001B2115">
        <w:rPr>
          <w:rFonts w:ascii="Book Antiqua" w:hAnsi="Book Antiqua"/>
        </w:rPr>
        <w:t xml:space="preserve"> d</w:t>
      </w:r>
      <w:r w:rsidR="00797AEB">
        <w:rPr>
          <w:rFonts w:ascii="Book Antiqua" w:hAnsi="Book Antiqua"/>
        </w:rPr>
        <w:t>ei regimi fondati su</w:t>
      </w:r>
      <w:r w:rsidR="009F3743">
        <w:rPr>
          <w:rFonts w:ascii="Book Antiqua" w:hAnsi="Book Antiqua"/>
        </w:rPr>
        <w:t xml:space="preserve"> atti </w:t>
      </w:r>
      <w:r w:rsidR="00797AEB">
        <w:rPr>
          <w:rFonts w:ascii="Book Antiqua" w:hAnsi="Book Antiqua"/>
        </w:rPr>
        <w:t>di assenso preventivi  come</w:t>
      </w:r>
      <w:r w:rsidR="009F3743">
        <w:rPr>
          <w:rFonts w:ascii="Book Antiqua" w:hAnsi="Book Antiqua"/>
        </w:rPr>
        <w:t xml:space="preserve"> l’ </w:t>
      </w:r>
      <w:r w:rsidR="00FF0C99">
        <w:rPr>
          <w:rFonts w:ascii="Book Antiqua" w:hAnsi="Book Antiqua"/>
        </w:rPr>
        <w:t>autorizzazione</w:t>
      </w:r>
      <w:r w:rsidR="007000E5">
        <w:rPr>
          <w:rFonts w:ascii="Book Antiqua" w:hAnsi="Book Antiqua"/>
        </w:rPr>
        <w:t xml:space="preserve"> amministrativa</w:t>
      </w:r>
      <w:r w:rsidR="00FF0C99">
        <w:rPr>
          <w:rFonts w:ascii="Book Antiqua" w:hAnsi="Book Antiqua"/>
        </w:rPr>
        <w:t xml:space="preserve"> per lo svolgime</w:t>
      </w:r>
      <w:r w:rsidR="009156FE">
        <w:rPr>
          <w:rFonts w:ascii="Book Antiqua" w:hAnsi="Book Antiqua"/>
        </w:rPr>
        <w:t>nto di un’attività di carattere imprenditoriale o professionale</w:t>
      </w:r>
      <w:r w:rsidR="001B2115">
        <w:rPr>
          <w:rFonts w:ascii="Book Antiqua" w:hAnsi="Book Antiqua"/>
        </w:rPr>
        <w:t>,</w:t>
      </w:r>
      <w:r w:rsidR="00941C80">
        <w:rPr>
          <w:rFonts w:ascii="Book Antiqua" w:hAnsi="Book Antiqua"/>
        </w:rPr>
        <w:t xml:space="preserve"> </w:t>
      </w:r>
      <w:r w:rsidR="001B2115">
        <w:rPr>
          <w:rFonts w:ascii="Book Antiqua" w:hAnsi="Book Antiqua"/>
        </w:rPr>
        <w:t>la cui permanenza si gi</w:t>
      </w:r>
      <w:r w:rsidR="000E40B2">
        <w:rPr>
          <w:rFonts w:ascii="Book Antiqua" w:hAnsi="Book Antiqua"/>
        </w:rPr>
        <w:t>ustifica</w:t>
      </w:r>
      <w:r>
        <w:rPr>
          <w:rFonts w:ascii="Book Antiqua" w:hAnsi="Book Antiqua"/>
        </w:rPr>
        <w:t xml:space="preserve"> oggi </w:t>
      </w:r>
      <w:r w:rsidR="0076250A">
        <w:rPr>
          <w:rFonts w:ascii="Book Antiqua" w:hAnsi="Book Antiqua"/>
        </w:rPr>
        <w:t xml:space="preserve">solo </w:t>
      </w:r>
      <w:r w:rsidR="001B2115">
        <w:rPr>
          <w:rFonts w:ascii="Book Antiqua" w:hAnsi="Book Antiqua"/>
        </w:rPr>
        <w:t>per</w:t>
      </w:r>
      <w:r w:rsidR="007000E5">
        <w:rPr>
          <w:rFonts w:ascii="Book Antiqua" w:hAnsi="Book Antiqua"/>
        </w:rPr>
        <w:t xml:space="preserve"> motivi di ordine pubblico, pubb</w:t>
      </w:r>
      <w:r w:rsidR="00941C80">
        <w:rPr>
          <w:rFonts w:ascii="Book Antiqua" w:hAnsi="Book Antiqua"/>
        </w:rPr>
        <w:t xml:space="preserve">lica sicurezza, sanità pubblica e </w:t>
      </w:r>
      <w:r>
        <w:rPr>
          <w:rFonts w:ascii="Book Antiqua" w:hAnsi="Book Antiqua"/>
        </w:rPr>
        <w:t xml:space="preserve">la </w:t>
      </w:r>
      <w:r w:rsidR="001B2115">
        <w:rPr>
          <w:rFonts w:ascii="Book Antiqua" w:hAnsi="Book Antiqua"/>
        </w:rPr>
        <w:t xml:space="preserve"> sostituzione </w:t>
      </w:r>
      <w:r w:rsidR="007000E5">
        <w:rPr>
          <w:rFonts w:ascii="Book Antiqua" w:hAnsi="Book Antiqua"/>
        </w:rPr>
        <w:t xml:space="preserve"> con istituti di semplificazione dell’azione amministrativa</w:t>
      </w:r>
      <w:r w:rsidR="00DC1910">
        <w:rPr>
          <w:rFonts w:ascii="Book Antiqua" w:hAnsi="Book Antiqua"/>
        </w:rPr>
        <w:t xml:space="preserve"> quali </w:t>
      </w:r>
      <w:r w:rsidR="007000E5">
        <w:rPr>
          <w:rFonts w:ascii="Book Antiqua" w:hAnsi="Book Antiqua"/>
        </w:rPr>
        <w:t xml:space="preserve"> la dia o il silenzio assenso. </w:t>
      </w:r>
    </w:p>
    <w:p w:rsidR="00536D90" w:rsidRDefault="00536D90" w:rsidP="00BC3142">
      <w:pPr>
        <w:spacing w:line="360" w:lineRule="auto"/>
        <w:ind w:left="851" w:right="170" w:firstLine="170"/>
        <w:jc w:val="both"/>
        <w:rPr>
          <w:rFonts w:ascii="Book Antiqua" w:hAnsi="Book Antiqua"/>
        </w:rPr>
      </w:pPr>
      <w:r>
        <w:rPr>
          <w:rFonts w:ascii="Book Antiqua" w:hAnsi="Book Antiqua"/>
        </w:rPr>
        <w:t xml:space="preserve">La direttiva pone agli Stati membri un articolato quadro di rimedi volti ad armonizzare i regimi normativi nazionali di accesso e di esercizio delle attività economiche  </w:t>
      </w:r>
      <w:r w:rsidR="000E40B2">
        <w:rPr>
          <w:rFonts w:ascii="Book Antiqua" w:hAnsi="Book Antiqua"/>
        </w:rPr>
        <w:t>e l’eliminazione agli ostacoli alla prestazione di servizi nel mercato interno.</w:t>
      </w:r>
    </w:p>
    <w:p w:rsidR="000E40B2" w:rsidRDefault="000E40B2" w:rsidP="00BC3142">
      <w:pPr>
        <w:spacing w:line="360" w:lineRule="auto"/>
        <w:ind w:left="851" w:right="170" w:firstLine="170"/>
        <w:jc w:val="both"/>
        <w:rPr>
          <w:rFonts w:ascii="Book Antiqua" w:hAnsi="Book Antiqua"/>
        </w:rPr>
      </w:pPr>
      <w:r>
        <w:rPr>
          <w:rFonts w:ascii="Book Antiqua" w:hAnsi="Book Antiqua"/>
        </w:rPr>
        <w:t>La necessità di rimuovere i limiti alla realizzazione di un mercato unico è confermata  da una recente elaborazione della Confartigianato dei dati 2010 di “</w:t>
      </w:r>
      <w:r w:rsidRPr="003731A0">
        <w:rPr>
          <w:rFonts w:ascii="Book Antiqua" w:hAnsi="Book Antiqua"/>
          <w:i/>
        </w:rPr>
        <w:t>Doing Business</w:t>
      </w:r>
      <w:r>
        <w:rPr>
          <w:rFonts w:ascii="Book Antiqua" w:hAnsi="Book Antiqua"/>
        </w:rPr>
        <w:t>”  relativa alla libertà economica . Tale indagine  colloca l’Italia  al 143° posto su 189 Paesi presi in considerazione con una media di ben 257 giorni per poter esser autorizzati a costruire un capannone industriale contro i 40 giorni necessari negli Stati Uniti.</w:t>
      </w:r>
    </w:p>
    <w:p w:rsidR="00C40D5F" w:rsidRDefault="009156FE" w:rsidP="00BC3142">
      <w:pPr>
        <w:spacing w:line="360" w:lineRule="auto"/>
        <w:ind w:left="851" w:right="170" w:firstLine="170"/>
        <w:jc w:val="both"/>
        <w:rPr>
          <w:rFonts w:ascii="Book Antiqua" w:hAnsi="Book Antiqua"/>
        </w:rPr>
      </w:pPr>
      <w:r>
        <w:rPr>
          <w:rFonts w:ascii="Book Antiqua" w:hAnsi="Book Antiqua"/>
        </w:rPr>
        <w:t>Le</w:t>
      </w:r>
      <w:r w:rsidR="007000E5">
        <w:rPr>
          <w:rFonts w:ascii="Book Antiqua" w:hAnsi="Book Antiqua"/>
        </w:rPr>
        <w:t xml:space="preserve"> finalità perseguite</w:t>
      </w:r>
      <w:r>
        <w:rPr>
          <w:rFonts w:ascii="Book Antiqua" w:hAnsi="Book Antiqua"/>
        </w:rPr>
        <w:t xml:space="preserve"> </w:t>
      </w:r>
      <w:r w:rsidR="001B2115">
        <w:rPr>
          <w:rFonts w:ascii="Book Antiqua" w:hAnsi="Book Antiqua"/>
        </w:rPr>
        <w:t xml:space="preserve"> dalla  riforma </w:t>
      </w:r>
      <w:r>
        <w:rPr>
          <w:rFonts w:ascii="Book Antiqua" w:hAnsi="Book Antiqua"/>
        </w:rPr>
        <w:t>sono</w:t>
      </w:r>
      <w:r w:rsidR="000E40B2">
        <w:rPr>
          <w:rFonts w:ascii="Book Antiqua" w:hAnsi="Book Antiqua"/>
        </w:rPr>
        <w:t xml:space="preserve"> dunque </w:t>
      </w:r>
      <w:r>
        <w:rPr>
          <w:rFonts w:ascii="Book Antiqua" w:hAnsi="Book Antiqua"/>
        </w:rPr>
        <w:t xml:space="preserve"> individuate </w:t>
      </w:r>
      <w:r w:rsidR="007000E5">
        <w:rPr>
          <w:rFonts w:ascii="Book Antiqua" w:hAnsi="Book Antiqua"/>
        </w:rPr>
        <w:t xml:space="preserve">nell’esigenza di garantire la libertà di concorrenza, secondo condizioni di pari opportunità e il corretto funzionamento del mercato, nonché </w:t>
      </w:r>
      <w:r w:rsidR="00361B76">
        <w:rPr>
          <w:rFonts w:ascii="Book Antiqua" w:hAnsi="Book Antiqua"/>
        </w:rPr>
        <w:t>di</w:t>
      </w:r>
      <w:r w:rsidR="007000E5">
        <w:rPr>
          <w:rFonts w:ascii="Book Antiqua" w:hAnsi="Book Antiqua"/>
        </w:rPr>
        <w:t xml:space="preserve"> assicurare ai consumatori finali un livello minimo ed uniforme </w:t>
      </w:r>
      <w:r>
        <w:rPr>
          <w:rFonts w:ascii="Book Antiqua" w:hAnsi="Book Antiqua"/>
        </w:rPr>
        <w:t>di condizioni di accessibilità sul territorio nazionale.</w:t>
      </w:r>
      <w:r w:rsidR="00C270A6">
        <w:rPr>
          <w:rFonts w:ascii="Book Antiqua" w:hAnsi="Book Antiqua"/>
        </w:rPr>
        <w:t xml:space="preserve">   </w:t>
      </w:r>
    </w:p>
    <w:p w:rsidR="002F060F" w:rsidRDefault="00336407" w:rsidP="00BC3142">
      <w:pPr>
        <w:spacing w:line="360" w:lineRule="auto"/>
        <w:ind w:left="851" w:right="170" w:firstLine="170"/>
        <w:jc w:val="both"/>
        <w:rPr>
          <w:rFonts w:ascii="Book Antiqua" w:hAnsi="Book Antiqua"/>
        </w:rPr>
      </w:pPr>
      <w:r>
        <w:rPr>
          <w:rFonts w:ascii="Book Antiqua" w:hAnsi="Book Antiqua"/>
        </w:rPr>
        <w:lastRenderedPageBreak/>
        <w:t>Da ultimo</w:t>
      </w:r>
      <w:r w:rsidR="00CE0678">
        <w:rPr>
          <w:rFonts w:ascii="Book Antiqua" w:hAnsi="Book Antiqua"/>
        </w:rPr>
        <w:t>,</w:t>
      </w:r>
      <w:r>
        <w:rPr>
          <w:rFonts w:ascii="Book Antiqua" w:hAnsi="Book Antiqua"/>
        </w:rPr>
        <w:t xml:space="preserve"> per completare il quadro normativo degli interventi di riforma,</w:t>
      </w:r>
      <w:r w:rsidR="00CE0678">
        <w:rPr>
          <w:rFonts w:ascii="Book Antiqua" w:hAnsi="Book Antiqua"/>
        </w:rPr>
        <w:t xml:space="preserve"> c</w:t>
      </w:r>
      <w:r w:rsidR="002F060F">
        <w:rPr>
          <w:rFonts w:ascii="Book Antiqua" w:hAnsi="Book Antiqua"/>
        </w:rPr>
        <w:t>on l’art. 49</w:t>
      </w:r>
      <w:r w:rsidR="00A942FD">
        <w:rPr>
          <w:rFonts w:ascii="Book Antiqua" w:hAnsi="Book Antiqua"/>
        </w:rPr>
        <w:t>,</w:t>
      </w:r>
      <w:r w:rsidR="002F060F">
        <w:rPr>
          <w:rFonts w:ascii="Book Antiqua" w:hAnsi="Book Antiqua"/>
        </w:rPr>
        <w:t xml:space="preserve"> comma 4 </w:t>
      </w:r>
      <w:r w:rsidR="002F060F" w:rsidRPr="001B3CF0">
        <w:rPr>
          <w:rFonts w:ascii="Book Antiqua" w:hAnsi="Book Antiqua"/>
          <w:i/>
        </w:rPr>
        <w:t>bis</w:t>
      </w:r>
      <w:r w:rsidR="001B3CF0">
        <w:rPr>
          <w:rFonts w:ascii="Book Antiqua" w:hAnsi="Book Antiqua"/>
        </w:rPr>
        <w:t xml:space="preserve"> della </w:t>
      </w:r>
      <w:r w:rsidR="002F060F">
        <w:rPr>
          <w:rFonts w:ascii="Book Antiqua" w:hAnsi="Book Antiqua"/>
        </w:rPr>
        <w:t>legge 30 luglio 2010 n. 122</w:t>
      </w:r>
      <w:r w:rsidR="001B3CF0">
        <w:rPr>
          <w:rFonts w:ascii="Book Antiqua" w:hAnsi="Book Antiqua"/>
        </w:rPr>
        <w:t xml:space="preserve"> il legislatore, nell’ambito di un disegno più ampio di rilancio dell’economia in periodo di crisi,  ha m</w:t>
      </w:r>
      <w:r>
        <w:rPr>
          <w:rFonts w:ascii="Book Antiqua" w:hAnsi="Book Antiqua"/>
        </w:rPr>
        <w:t>odificato l’art. 19 L. 241/1990</w:t>
      </w:r>
      <w:r w:rsidR="001B3CF0">
        <w:rPr>
          <w:rFonts w:ascii="Book Antiqua" w:hAnsi="Book Antiqua"/>
        </w:rPr>
        <w:t xml:space="preserve"> sostituendo alla dichiarazione di inizio attività</w:t>
      </w:r>
      <w:r>
        <w:rPr>
          <w:rFonts w:ascii="Book Antiqua" w:hAnsi="Book Antiqua"/>
        </w:rPr>
        <w:t>,</w:t>
      </w:r>
      <w:r w:rsidR="001B3CF0">
        <w:rPr>
          <w:rFonts w:ascii="Book Antiqua" w:hAnsi="Book Antiqua"/>
        </w:rPr>
        <w:t xml:space="preserve"> la </w:t>
      </w:r>
      <w:r w:rsidR="001B3CF0" w:rsidRPr="004E1C50">
        <w:rPr>
          <w:rFonts w:ascii="Book Antiqua" w:hAnsi="Book Antiqua"/>
        </w:rPr>
        <w:t>segnalazione certificata di inizio attività</w:t>
      </w:r>
      <w:r w:rsidR="000E40B2" w:rsidRPr="000E40B2">
        <w:rPr>
          <w:rFonts w:ascii="Book Antiqua" w:hAnsi="Book Antiqua"/>
        </w:rPr>
        <w:t xml:space="preserve"> </w:t>
      </w:r>
      <w:r w:rsidR="00700627" w:rsidRPr="000E40B2">
        <w:rPr>
          <w:rFonts w:ascii="Book Antiqua" w:hAnsi="Book Antiqua"/>
        </w:rPr>
        <w:t xml:space="preserve"> </w:t>
      </w:r>
      <w:r w:rsidR="00700627" w:rsidRPr="00700627">
        <w:rPr>
          <w:rFonts w:ascii="Book Antiqua" w:hAnsi="Book Antiqua"/>
        </w:rPr>
        <w:t>(</w:t>
      </w:r>
      <w:r>
        <w:rPr>
          <w:rFonts w:ascii="Book Antiqua" w:hAnsi="Book Antiqua"/>
        </w:rPr>
        <w:t xml:space="preserve">cd. </w:t>
      </w:r>
      <w:r w:rsidR="00700627">
        <w:rPr>
          <w:rFonts w:ascii="Book Antiqua" w:hAnsi="Book Antiqua"/>
        </w:rPr>
        <w:t>SCIA)</w:t>
      </w:r>
      <w:r w:rsidR="001B3CF0" w:rsidRPr="00700627">
        <w:rPr>
          <w:rFonts w:ascii="Book Antiqua" w:hAnsi="Book Antiqua"/>
        </w:rPr>
        <w:t>.</w:t>
      </w:r>
    </w:p>
    <w:p w:rsidR="003D01A3" w:rsidRDefault="003D01A3" w:rsidP="00BC3142">
      <w:pPr>
        <w:spacing w:line="360" w:lineRule="auto"/>
        <w:ind w:left="851" w:right="170" w:firstLine="170"/>
        <w:jc w:val="both"/>
        <w:rPr>
          <w:rFonts w:ascii="Book Antiqua" w:hAnsi="Book Antiqua"/>
        </w:rPr>
      </w:pPr>
      <w:r>
        <w:rPr>
          <w:rFonts w:ascii="Book Antiqua" w:hAnsi="Book Antiqua"/>
        </w:rPr>
        <w:t>La SCIA</w:t>
      </w:r>
      <w:r w:rsidR="004E1C50">
        <w:rPr>
          <w:rFonts w:ascii="Book Antiqua" w:hAnsi="Book Antiqua"/>
        </w:rPr>
        <w:t>,</w:t>
      </w:r>
      <w:r>
        <w:rPr>
          <w:rFonts w:ascii="Book Antiqua" w:hAnsi="Book Antiqua"/>
        </w:rPr>
        <w:t xml:space="preserve"> che sostituisce ogni atto di autorizzazione,</w:t>
      </w:r>
      <w:r w:rsidR="00E96880">
        <w:rPr>
          <w:rFonts w:ascii="Book Antiqua" w:hAnsi="Book Antiqua"/>
        </w:rPr>
        <w:t xml:space="preserve"> </w:t>
      </w:r>
      <w:r>
        <w:rPr>
          <w:rFonts w:ascii="Book Antiqua" w:hAnsi="Book Antiqua"/>
        </w:rPr>
        <w:t xml:space="preserve">licenza, concessione non costitutiva, permesso o nulla osta, corredata </w:t>
      </w:r>
      <w:r w:rsidR="0044618E">
        <w:rPr>
          <w:rFonts w:ascii="Book Antiqua" w:hAnsi="Book Antiqua"/>
        </w:rPr>
        <w:t>dalle dichiarazioni sostitutive di certificazioni e dell’atto di notorietà</w:t>
      </w:r>
      <w:r w:rsidR="00451D63">
        <w:rPr>
          <w:rFonts w:ascii="Book Antiqua" w:hAnsi="Book Antiqua"/>
        </w:rPr>
        <w:t>,</w:t>
      </w:r>
      <w:r>
        <w:rPr>
          <w:rFonts w:ascii="Book Antiqua" w:hAnsi="Book Antiqua"/>
        </w:rPr>
        <w:t xml:space="preserve"> consente</w:t>
      </w:r>
      <w:r w:rsidR="004E1C50">
        <w:rPr>
          <w:rFonts w:ascii="Book Antiqua" w:hAnsi="Book Antiqua"/>
        </w:rPr>
        <w:t xml:space="preserve"> dalla data della presentazione della segnalazione </w:t>
      </w:r>
      <w:r>
        <w:rPr>
          <w:rFonts w:ascii="Book Antiqua" w:hAnsi="Book Antiqua"/>
        </w:rPr>
        <w:t>l’esercizio immediato dell’attività commerciale</w:t>
      </w:r>
      <w:r w:rsidR="004E1C50">
        <w:rPr>
          <w:rFonts w:ascii="Book Antiqua" w:hAnsi="Book Antiqua"/>
        </w:rPr>
        <w:t>.</w:t>
      </w:r>
      <w:r w:rsidR="0044618E">
        <w:rPr>
          <w:rFonts w:ascii="Book Antiqua" w:hAnsi="Book Antiqua"/>
        </w:rPr>
        <w:t xml:space="preserve"> </w:t>
      </w:r>
    </w:p>
    <w:p w:rsidR="000E40B2" w:rsidRPr="00CE0678" w:rsidRDefault="000E40B2" w:rsidP="00BC3142">
      <w:pPr>
        <w:spacing w:line="360" w:lineRule="auto"/>
        <w:ind w:left="851" w:right="170" w:firstLine="170"/>
        <w:jc w:val="both"/>
        <w:rPr>
          <w:rFonts w:ascii="Book Antiqua" w:hAnsi="Book Antiqua"/>
        </w:rPr>
      </w:pPr>
    </w:p>
    <w:p w:rsidR="000E40B2" w:rsidRDefault="000E40B2" w:rsidP="00BC3142">
      <w:pPr>
        <w:spacing w:line="360" w:lineRule="auto"/>
        <w:ind w:left="851" w:right="170" w:firstLine="170"/>
        <w:jc w:val="both"/>
        <w:rPr>
          <w:rFonts w:ascii="Book Antiqua" w:hAnsi="Book Antiqua"/>
          <w:b/>
        </w:rPr>
      </w:pPr>
    </w:p>
    <w:p w:rsidR="004E5ECD" w:rsidRPr="00F95C65" w:rsidRDefault="00CE0678" w:rsidP="00BC3142">
      <w:pPr>
        <w:spacing w:line="360" w:lineRule="auto"/>
        <w:ind w:left="851" w:right="170" w:firstLine="170"/>
        <w:jc w:val="both"/>
        <w:rPr>
          <w:rFonts w:ascii="Book Antiqua" w:hAnsi="Book Antiqua"/>
          <w:b/>
        </w:rPr>
      </w:pPr>
      <w:r>
        <w:rPr>
          <w:rFonts w:ascii="Book Antiqua" w:hAnsi="Book Antiqua"/>
          <w:b/>
        </w:rPr>
        <w:t>5</w:t>
      </w:r>
      <w:r w:rsidR="00DA56E2" w:rsidRPr="00F95C65">
        <w:rPr>
          <w:rFonts w:ascii="Book Antiqua" w:hAnsi="Book Antiqua"/>
          <w:b/>
        </w:rPr>
        <w:t xml:space="preserve">. </w:t>
      </w:r>
      <w:r w:rsidR="00370097" w:rsidRPr="00F95C65">
        <w:rPr>
          <w:rFonts w:ascii="Book Antiqua" w:hAnsi="Book Antiqua"/>
          <w:b/>
        </w:rPr>
        <w:t>L’organizzazione amministrativa del commercio.</w:t>
      </w:r>
    </w:p>
    <w:p w:rsidR="00DA56E2" w:rsidRPr="00F95C65" w:rsidRDefault="00DA56E2" w:rsidP="00BC3142">
      <w:pPr>
        <w:spacing w:line="360" w:lineRule="auto"/>
        <w:ind w:left="851" w:right="170" w:firstLine="170"/>
        <w:jc w:val="both"/>
        <w:rPr>
          <w:rFonts w:ascii="Book Antiqua" w:hAnsi="Book Antiqua"/>
        </w:rPr>
      </w:pPr>
      <w:r w:rsidRPr="00F95C65">
        <w:rPr>
          <w:rFonts w:ascii="Book Antiqua" w:hAnsi="Book Antiqua"/>
        </w:rPr>
        <w:t>La disciplina del commercio ha vis</w:t>
      </w:r>
      <w:r w:rsidR="005311AA">
        <w:rPr>
          <w:rFonts w:ascii="Book Antiqua" w:hAnsi="Book Antiqua"/>
        </w:rPr>
        <w:t>to da sempre incrociare diversi</w:t>
      </w:r>
      <w:r w:rsidRPr="00F95C65">
        <w:rPr>
          <w:rFonts w:ascii="Book Antiqua" w:hAnsi="Book Antiqua"/>
        </w:rPr>
        <w:t xml:space="preserve">   livelli di competenze, sia della regione, sia del comune</w:t>
      </w:r>
      <w:r w:rsidR="00B56E4B" w:rsidRPr="00F95C65">
        <w:rPr>
          <w:rFonts w:ascii="Book Antiqua" w:hAnsi="Book Antiqua"/>
        </w:rPr>
        <w:t>,</w:t>
      </w:r>
      <w:r w:rsidR="001C6449" w:rsidRPr="00F95C65">
        <w:rPr>
          <w:rFonts w:ascii="Book Antiqua" w:hAnsi="Book Antiqua"/>
        </w:rPr>
        <w:t xml:space="preserve"> in relazione </w:t>
      </w:r>
      <w:r w:rsidR="00DC768E">
        <w:rPr>
          <w:rFonts w:ascii="Book Antiqua" w:hAnsi="Book Antiqua"/>
        </w:rPr>
        <w:t xml:space="preserve"> alla</w:t>
      </w:r>
      <w:r w:rsidR="00DE6CA6">
        <w:rPr>
          <w:rFonts w:ascii="Book Antiqua" w:hAnsi="Book Antiqua"/>
        </w:rPr>
        <w:t xml:space="preserve"> diversa </w:t>
      </w:r>
      <w:r w:rsidR="00B56E4B" w:rsidRPr="00F95C65">
        <w:rPr>
          <w:rFonts w:ascii="Book Antiqua" w:hAnsi="Book Antiqua"/>
        </w:rPr>
        <w:t xml:space="preserve">dimensione degli interessi </w:t>
      </w:r>
      <w:r w:rsidR="0083237C" w:rsidRPr="00F95C65">
        <w:rPr>
          <w:rFonts w:ascii="Book Antiqua" w:hAnsi="Book Antiqua"/>
        </w:rPr>
        <w:t xml:space="preserve"> pubblici </w:t>
      </w:r>
      <w:r w:rsidR="001C6449" w:rsidRPr="00F95C65">
        <w:rPr>
          <w:rFonts w:ascii="Book Antiqua" w:hAnsi="Book Antiqua"/>
        </w:rPr>
        <w:t>coinvolti</w:t>
      </w:r>
      <w:r w:rsidRPr="00F95C65">
        <w:rPr>
          <w:rFonts w:ascii="Book Antiqua" w:hAnsi="Book Antiqua"/>
        </w:rPr>
        <w:t>.</w:t>
      </w:r>
    </w:p>
    <w:p w:rsidR="00DA56E2" w:rsidRPr="00F95C65" w:rsidRDefault="00DA56E2" w:rsidP="00BC3142">
      <w:pPr>
        <w:spacing w:line="360" w:lineRule="auto"/>
        <w:ind w:left="851" w:right="170" w:firstLine="170"/>
        <w:jc w:val="both"/>
        <w:rPr>
          <w:rFonts w:ascii="Book Antiqua" w:hAnsi="Book Antiqua"/>
        </w:rPr>
      </w:pPr>
      <w:r w:rsidRPr="00F95C65">
        <w:rPr>
          <w:rFonts w:ascii="Book Antiqua" w:hAnsi="Book Antiqua"/>
        </w:rPr>
        <w:t>L’art. 117 della Costituzione, nella sua previgente formulazione</w:t>
      </w:r>
      <w:r w:rsidR="001C6449" w:rsidRPr="00F95C65">
        <w:rPr>
          <w:rFonts w:ascii="Book Antiqua" w:hAnsi="Book Antiqua"/>
        </w:rPr>
        <w:t>,</w:t>
      </w:r>
      <w:r w:rsidRPr="00F95C65">
        <w:rPr>
          <w:rFonts w:ascii="Book Antiqua" w:hAnsi="Book Antiqua"/>
        </w:rPr>
        <w:t xml:space="preserve"> attribuiva alle regioni a statuto spec</w:t>
      </w:r>
      <w:r w:rsidR="00113691">
        <w:rPr>
          <w:rFonts w:ascii="Book Antiqua" w:hAnsi="Book Antiqua"/>
        </w:rPr>
        <w:t xml:space="preserve">iale una competenza legislativa </w:t>
      </w:r>
      <w:r w:rsidRPr="00F95C65">
        <w:rPr>
          <w:rFonts w:ascii="Book Antiqua" w:hAnsi="Book Antiqua"/>
        </w:rPr>
        <w:t xml:space="preserve">esclusiva </w:t>
      </w:r>
      <w:r w:rsidR="00C314FB" w:rsidRPr="00F95C65">
        <w:rPr>
          <w:rFonts w:ascii="Book Antiqua" w:hAnsi="Book Antiqua"/>
        </w:rPr>
        <w:t>in materia, mentre</w:t>
      </w:r>
      <w:r w:rsidR="00B56E4B" w:rsidRPr="00F95C65">
        <w:rPr>
          <w:rFonts w:ascii="Book Antiqua" w:hAnsi="Book Antiqua"/>
        </w:rPr>
        <w:t xml:space="preserve"> analoga attribuzione non era </w:t>
      </w:r>
      <w:r w:rsidR="005D08D4" w:rsidRPr="00F95C65">
        <w:rPr>
          <w:rFonts w:ascii="Book Antiqua" w:hAnsi="Book Antiqua"/>
        </w:rPr>
        <w:t>riconosciuta</w:t>
      </w:r>
      <w:r w:rsidR="00B56E4B" w:rsidRPr="00F95C65">
        <w:rPr>
          <w:rFonts w:ascii="Book Antiqua" w:hAnsi="Book Antiqua"/>
        </w:rPr>
        <w:t xml:space="preserve"> </w:t>
      </w:r>
      <w:r w:rsidR="00C314FB" w:rsidRPr="00F95C65">
        <w:rPr>
          <w:rFonts w:ascii="Book Antiqua" w:hAnsi="Book Antiqua"/>
        </w:rPr>
        <w:t>alle regioni a statuto ordinario. Ciò nonostante,</w:t>
      </w:r>
      <w:r w:rsidR="00B56E4B" w:rsidRPr="00F95C65">
        <w:rPr>
          <w:rFonts w:ascii="Book Antiqua" w:hAnsi="Book Antiqua"/>
        </w:rPr>
        <w:t xml:space="preserve"> il vecchio </w:t>
      </w:r>
      <w:r w:rsidR="007A1FEC" w:rsidRPr="00F95C65">
        <w:rPr>
          <w:rFonts w:ascii="Book Antiqua" w:hAnsi="Book Antiqua"/>
        </w:rPr>
        <w:t>art. 118, 2° comma Cost. prevedeva che lo Stato potesse delegare con legge l’esercizio di “</w:t>
      </w:r>
      <w:r w:rsidR="007A1FEC" w:rsidRPr="00F95C65">
        <w:rPr>
          <w:rFonts w:ascii="Book Antiqua" w:hAnsi="Book Antiqua"/>
          <w:i/>
        </w:rPr>
        <w:t>altre funzioni amministrative”</w:t>
      </w:r>
      <w:r w:rsidR="00C61002" w:rsidRPr="00F95C65">
        <w:rPr>
          <w:rFonts w:ascii="Book Antiqua" w:hAnsi="Book Antiqua"/>
        </w:rPr>
        <w:t xml:space="preserve">, tra le quali </w:t>
      </w:r>
      <w:r w:rsidR="00B56E4B" w:rsidRPr="00F95C65">
        <w:rPr>
          <w:rFonts w:ascii="Book Antiqua" w:hAnsi="Book Antiqua"/>
        </w:rPr>
        <w:t>si può annoverare</w:t>
      </w:r>
      <w:r w:rsidR="00C61002" w:rsidRPr="00F95C65">
        <w:rPr>
          <w:rFonts w:ascii="Book Antiqua" w:hAnsi="Book Antiqua"/>
        </w:rPr>
        <w:t xml:space="preserve"> anche il commercio. Infatti con il D</w:t>
      </w:r>
      <w:r w:rsidR="00DE7ADC" w:rsidRPr="00F95C65">
        <w:rPr>
          <w:rFonts w:ascii="Book Antiqua" w:hAnsi="Book Antiqua"/>
        </w:rPr>
        <w:t>.</w:t>
      </w:r>
      <w:r w:rsidR="00C61002" w:rsidRPr="00F95C65">
        <w:rPr>
          <w:rFonts w:ascii="Book Antiqua" w:hAnsi="Book Antiqua"/>
        </w:rPr>
        <w:t>P</w:t>
      </w:r>
      <w:r w:rsidR="00DE7ADC" w:rsidRPr="00F95C65">
        <w:rPr>
          <w:rFonts w:ascii="Book Antiqua" w:hAnsi="Book Antiqua"/>
        </w:rPr>
        <w:t>.</w:t>
      </w:r>
      <w:r w:rsidR="00C61002" w:rsidRPr="00F95C65">
        <w:rPr>
          <w:rFonts w:ascii="Book Antiqua" w:hAnsi="Book Antiqua"/>
        </w:rPr>
        <w:t>R</w:t>
      </w:r>
      <w:r w:rsidR="00DE7ADC" w:rsidRPr="00F95C65">
        <w:rPr>
          <w:rFonts w:ascii="Book Antiqua" w:hAnsi="Book Antiqua"/>
        </w:rPr>
        <w:t>.</w:t>
      </w:r>
      <w:r w:rsidR="00C61002" w:rsidRPr="00F95C65">
        <w:rPr>
          <w:rFonts w:ascii="Book Antiqua" w:hAnsi="Book Antiqua"/>
        </w:rPr>
        <w:t xml:space="preserve"> 616 del 1977 il legislatore statale aveva trasferito </w:t>
      </w:r>
      <w:r w:rsidR="001C6449" w:rsidRPr="00F95C65">
        <w:rPr>
          <w:rFonts w:ascii="Book Antiqua" w:hAnsi="Book Antiqua"/>
        </w:rPr>
        <w:t>ai comuni</w:t>
      </w:r>
      <w:r w:rsidR="007A1FEC" w:rsidRPr="00F95C65">
        <w:rPr>
          <w:rFonts w:ascii="Book Antiqua" w:hAnsi="Book Antiqua"/>
        </w:rPr>
        <w:t xml:space="preserve"> </w:t>
      </w:r>
      <w:r w:rsidR="00F40E01" w:rsidRPr="00F95C65">
        <w:rPr>
          <w:rFonts w:ascii="Book Antiqua" w:hAnsi="Book Antiqua"/>
        </w:rPr>
        <w:t>una serie di funzioni amministrative relative</w:t>
      </w:r>
      <w:r w:rsidR="007E592C" w:rsidRPr="00F95C65">
        <w:rPr>
          <w:rFonts w:ascii="Book Antiqua" w:hAnsi="Book Antiqua"/>
        </w:rPr>
        <w:t xml:space="preserve"> al se</w:t>
      </w:r>
      <w:r w:rsidR="00282FC3">
        <w:rPr>
          <w:rFonts w:ascii="Book Antiqua" w:hAnsi="Book Antiqua"/>
        </w:rPr>
        <w:t>ttore commerciale</w:t>
      </w:r>
      <w:r w:rsidR="007E592C" w:rsidRPr="00F95C65">
        <w:rPr>
          <w:rFonts w:ascii="Book Antiqua" w:hAnsi="Book Antiqua"/>
        </w:rPr>
        <w:t xml:space="preserve"> come </w:t>
      </w:r>
      <w:r w:rsidR="00113691">
        <w:rPr>
          <w:rFonts w:ascii="Book Antiqua" w:hAnsi="Book Antiqua"/>
        </w:rPr>
        <w:t xml:space="preserve"> l’</w:t>
      </w:r>
      <w:r w:rsidR="0083237C" w:rsidRPr="00F95C65">
        <w:rPr>
          <w:rFonts w:ascii="Book Antiqua" w:hAnsi="Book Antiqua"/>
        </w:rPr>
        <w:t>autorizzazione alla</w:t>
      </w:r>
      <w:r w:rsidR="001C6449" w:rsidRPr="00F95C65">
        <w:rPr>
          <w:rFonts w:ascii="Book Antiqua" w:hAnsi="Book Antiqua"/>
        </w:rPr>
        <w:t xml:space="preserve"> riv</w:t>
      </w:r>
      <w:r w:rsidR="007E592C" w:rsidRPr="00F95C65">
        <w:rPr>
          <w:rFonts w:ascii="Book Antiqua" w:hAnsi="Book Antiqua"/>
        </w:rPr>
        <w:t xml:space="preserve">endite di giornali e riviste, </w:t>
      </w:r>
      <w:r w:rsidR="0083237C" w:rsidRPr="00F95C65">
        <w:rPr>
          <w:rFonts w:ascii="Book Antiqua" w:hAnsi="Book Antiqua"/>
        </w:rPr>
        <w:t>quelle</w:t>
      </w:r>
      <w:r w:rsidR="007E592C" w:rsidRPr="00F95C65">
        <w:rPr>
          <w:rFonts w:ascii="Book Antiqua" w:hAnsi="Book Antiqua"/>
        </w:rPr>
        <w:t xml:space="preserve"> relative ai</w:t>
      </w:r>
      <w:r w:rsidR="001C6449" w:rsidRPr="00F95C65">
        <w:rPr>
          <w:rFonts w:ascii="Book Antiqua" w:hAnsi="Book Antiqua"/>
        </w:rPr>
        <w:t xml:space="preserve"> pubblici esercizi di vendita e di consumo di alimenti e</w:t>
      </w:r>
      <w:r w:rsidR="007E592C" w:rsidRPr="00F95C65">
        <w:rPr>
          <w:rFonts w:ascii="Book Antiqua" w:hAnsi="Book Antiqua"/>
        </w:rPr>
        <w:t xml:space="preserve"> bevande, nonché le</w:t>
      </w:r>
      <w:r w:rsidR="00B56E4B" w:rsidRPr="00F95C65">
        <w:rPr>
          <w:rFonts w:ascii="Book Antiqua" w:hAnsi="Book Antiqua"/>
        </w:rPr>
        <w:t xml:space="preserve"> funzioni </w:t>
      </w:r>
      <w:r w:rsidR="001C6449" w:rsidRPr="00F95C65">
        <w:rPr>
          <w:rFonts w:ascii="Book Antiqua" w:hAnsi="Book Antiqua"/>
        </w:rPr>
        <w:t>di polizia amministrativa (art. 9 D</w:t>
      </w:r>
      <w:r w:rsidR="006D61D2">
        <w:rPr>
          <w:rFonts w:ascii="Book Antiqua" w:hAnsi="Book Antiqua"/>
        </w:rPr>
        <w:t>.</w:t>
      </w:r>
      <w:r w:rsidR="001C6449" w:rsidRPr="00F95C65">
        <w:rPr>
          <w:rFonts w:ascii="Book Antiqua" w:hAnsi="Book Antiqua"/>
        </w:rPr>
        <w:t>P</w:t>
      </w:r>
      <w:r w:rsidR="006D61D2">
        <w:rPr>
          <w:rFonts w:ascii="Book Antiqua" w:hAnsi="Book Antiqua"/>
        </w:rPr>
        <w:t>.</w:t>
      </w:r>
      <w:r w:rsidR="001C6449" w:rsidRPr="00F95C65">
        <w:rPr>
          <w:rFonts w:ascii="Book Antiqua" w:hAnsi="Book Antiqua"/>
        </w:rPr>
        <w:t>R</w:t>
      </w:r>
      <w:r w:rsidR="006D61D2">
        <w:rPr>
          <w:rFonts w:ascii="Book Antiqua" w:hAnsi="Book Antiqua"/>
        </w:rPr>
        <w:t>.</w:t>
      </w:r>
      <w:r w:rsidR="001C6449" w:rsidRPr="00F95C65">
        <w:rPr>
          <w:rFonts w:ascii="Book Antiqua" w:hAnsi="Book Antiqua"/>
        </w:rPr>
        <w:t xml:space="preserve"> 616/1977).</w:t>
      </w:r>
    </w:p>
    <w:p w:rsidR="005D08D4" w:rsidRPr="00F95C65" w:rsidRDefault="00B56E4B" w:rsidP="00BC3142">
      <w:pPr>
        <w:spacing w:line="360" w:lineRule="auto"/>
        <w:ind w:left="851" w:right="170" w:firstLine="170"/>
        <w:jc w:val="both"/>
        <w:rPr>
          <w:rFonts w:ascii="Book Antiqua" w:hAnsi="Book Antiqua"/>
        </w:rPr>
      </w:pPr>
      <w:r w:rsidRPr="00F95C65">
        <w:rPr>
          <w:rFonts w:ascii="Book Antiqua" w:hAnsi="Book Antiqua"/>
        </w:rPr>
        <w:t>L’ente comunale,</w:t>
      </w:r>
      <w:r w:rsidR="0083237C" w:rsidRPr="00F95C65">
        <w:rPr>
          <w:rFonts w:ascii="Book Antiqua" w:hAnsi="Book Antiqua"/>
        </w:rPr>
        <w:t xml:space="preserve"> </w:t>
      </w:r>
      <w:r w:rsidR="005D08D4" w:rsidRPr="00F95C65">
        <w:rPr>
          <w:rFonts w:ascii="Book Antiqua" w:hAnsi="Book Antiqua"/>
        </w:rPr>
        <w:t>invece,</w:t>
      </w:r>
      <w:r w:rsidRPr="00F95C65">
        <w:rPr>
          <w:rFonts w:ascii="Book Antiqua" w:hAnsi="Book Antiqua"/>
        </w:rPr>
        <w:t xml:space="preserve"> </w:t>
      </w:r>
      <w:r w:rsidR="001C6449" w:rsidRPr="00F95C65">
        <w:rPr>
          <w:rFonts w:ascii="Book Antiqua" w:hAnsi="Book Antiqua"/>
        </w:rPr>
        <w:t>già prima della riforma costituzionale</w:t>
      </w:r>
      <w:r w:rsidR="003117D1" w:rsidRPr="00F95C65">
        <w:rPr>
          <w:rFonts w:ascii="Book Antiqua" w:hAnsi="Book Antiqua"/>
        </w:rPr>
        <w:t>,</w:t>
      </w:r>
      <w:r w:rsidRPr="00F95C65">
        <w:rPr>
          <w:rFonts w:ascii="Book Antiqua" w:hAnsi="Book Antiqua"/>
        </w:rPr>
        <w:t xml:space="preserve"> aveva provveduto a disciplinare</w:t>
      </w:r>
      <w:r w:rsidR="005D08D4" w:rsidRPr="00F95C65">
        <w:rPr>
          <w:rFonts w:ascii="Book Antiqua" w:hAnsi="Book Antiqua"/>
        </w:rPr>
        <w:t>,</w:t>
      </w:r>
      <w:r w:rsidRPr="00F95C65">
        <w:rPr>
          <w:rFonts w:ascii="Book Antiqua" w:hAnsi="Book Antiqua"/>
        </w:rPr>
        <w:t xml:space="preserve"> </w:t>
      </w:r>
      <w:r w:rsidR="005D08D4" w:rsidRPr="00F95C65">
        <w:rPr>
          <w:rFonts w:ascii="Book Antiqua" w:hAnsi="Book Antiqua"/>
        </w:rPr>
        <w:t xml:space="preserve">nell’ambito della limitata potestà regolamentare </w:t>
      </w:r>
      <w:r w:rsidR="001C6449" w:rsidRPr="00F95C65">
        <w:rPr>
          <w:rFonts w:ascii="Book Antiqua" w:hAnsi="Book Antiqua"/>
        </w:rPr>
        <w:t>riconosciuta</w:t>
      </w:r>
      <w:r w:rsidR="00DE7ADC" w:rsidRPr="00F95C65">
        <w:rPr>
          <w:rFonts w:ascii="Book Antiqua" w:hAnsi="Book Antiqua"/>
        </w:rPr>
        <w:t>le</w:t>
      </w:r>
      <w:r w:rsidR="001C6449" w:rsidRPr="00F95C65">
        <w:rPr>
          <w:rFonts w:ascii="Book Antiqua" w:hAnsi="Book Antiqua"/>
        </w:rPr>
        <w:t xml:space="preserve"> dall’art. 5 Cost.</w:t>
      </w:r>
      <w:r w:rsidRPr="00F95C65">
        <w:rPr>
          <w:rFonts w:ascii="Book Antiqua" w:hAnsi="Book Antiqua"/>
        </w:rPr>
        <w:t>,</w:t>
      </w:r>
      <w:r w:rsidR="003117D1" w:rsidRPr="00F95C65">
        <w:rPr>
          <w:rFonts w:ascii="Book Antiqua" w:hAnsi="Book Antiqua"/>
        </w:rPr>
        <w:t xml:space="preserve"> le norme</w:t>
      </w:r>
      <w:r w:rsidRPr="00F95C65">
        <w:rPr>
          <w:rFonts w:ascii="Book Antiqua" w:hAnsi="Book Antiqua"/>
        </w:rPr>
        <w:t xml:space="preserve"> elementari di igiene</w:t>
      </w:r>
      <w:r w:rsidR="00F84AC5" w:rsidRPr="00F95C65">
        <w:rPr>
          <w:rFonts w:ascii="Book Antiqua" w:hAnsi="Book Antiqua"/>
        </w:rPr>
        <w:t xml:space="preserve"> e sanità</w:t>
      </w:r>
      <w:r w:rsidR="003117D1" w:rsidRPr="00F95C65">
        <w:rPr>
          <w:rFonts w:ascii="Book Antiqua" w:hAnsi="Book Antiqua"/>
        </w:rPr>
        <w:t xml:space="preserve"> per l’esercizio dell’attività commerciale, le modalità di svolgimento dei mercati e delle fiere</w:t>
      </w:r>
      <w:r w:rsidR="00F84AC5" w:rsidRPr="00F95C65">
        <w:rPr>
          <w:rFonts w:ascii="Book Antiqua" w:hAnsi="Book Antiqua"/>
        </w:rPr>
        <w:t>,</w:t>
      </w:r>
      <w:r w:rsidRPr="00F95C65">
        <w:rPr>
          <w:rFonts w:ascii="Book Antiqua" w:hAnsi="Book Antiqua"/>
        </w:rPr>
        <w:t xml:space="preserve"> </w:t>
      </w:r>
      <w:r w:rsidR="007E592C" w:rsidRPr="00F95C65">
        <w:rPr>
          <w:rFonts w:ascii="Book Antiqua" w:hAnsi="Book Antiqua"/>
        </w:rPr>
        <w:t xml:space="preserve">così attuando </w:t>
      </w:r>
      <w:r w:rsidR="0083237C" w:rsidRPr="00F95C65">
        <w:rPr>
          <w:rFonts w:ascii="Book Antiqua" w:hAnsi="Book Antiqua"/>
        </w:rPr>
        <w:t>quel</w:t>
      </w:r>
      <w:r w:rsidR="00F84AC5" w:rsidRPr="00F95C65">
        <w:rPr>
          <w:rFonts w:ascii="Book Antiqua" w:hAnsi="Book Antiqua"/>
        </w:rPr>
        <w:t>la cura degli</w:t>
      </w:r>
      <w:r w:rsidRPr="00F95C65">
        <w:rPr>
          <w:rFonts w:ascii="Book Antiqua" w:hAnsi="Book Antiqua"/>
        </w:rPr>
        <w:t xml:space="preserve"> interessi “locali”</w:t>
      </w:r>
      <w:r w:rsidR="005D08D4" w:rsidRPr="00F95C65">
        <w:rPr>
          <w:rFonts w:ascii="Book Antiqua" w:hAnsi="Book Antiqua"/>
        </w:rPr>
        <w:t xml:space="preserve"> che sono </w:t>
      </w:r>
      <w:r w:rsidR="00EB3444" w:rsidRPr="00F95C65">
        <w:rPr>
          <w:rFonts w:ascii="Book Antiqua" w:hAnsi="Book Antiqua"/>
        </w:rPr>
        <w:t xml:space="preserve"> stati</w:t>
      </w:r>
      <w:r w:rsidR="0083237C" w:rsidRPr="00F95C65">
        <w:rPr>
          <w:rFonts w:ascii="Book Antiqua" w:hAnsi="Book Antiqua"/>
        </w:rPr>
        <w:t xml:space="preserve"> poi</w:t>
      </w:r>
      <w:r w:rsidR="00EB3444" w:rsidRPr="00F95C65">
        <w:rPr>
          <w:rFonts w:ascii="Book Antiqua" w:hAnsi="Book Antiqua"/>
        </w:rPr>
        <w:t xml:space="preserve"> </w:t>
      </w:r>
      <w:r w:rsidR="00F84AC5" w:rsidRPr="00F95C65">
        <w:rPr>
          <w:rFonts w:ascii="Book Antiqua" w:hAnsi="Book Antiqua"/>
        </w:rPr>
        <w:t>alla base del</w:t>
      </w:r>
      <w:r w:rsidRPr="00F95C65">
        <w:rPr>
          <w:rFonts w:ascii="Book Antiqua" w:hAnsi="Book Antiqua"/>
        </w:rPr>
        <w:t xml:space="preserve"> </w:t>
      </w:r>
      <w:r w:rsidR="00D20A58" w:rsidRPr="00F95C65">
        <w:rPr>
          <w:rFonts w:ascii="Book Antiqua" w:hAnsi="Book Antiqua"/>
        </w:rPr>
        <w:t>riconoscimento del</w:t>
      </w:r>
      <w:r w:rsidRPr="00F95C65">
        <w:rPr>
          <w:rFonts w:ascii="Book Antiqua" w:hAnsi="Book Antiqua"/>
        </w:rPr>
        <w:t xml:space="preserve"> principio di sussidiarietà</w:t>
      </w:r>
      <w:r w:rsidR="00EB3444" w:rsidRPr="00F95C65">
        <w:rPr>
          <w:rFonts w:ascii="Book Antiqua" w:hAnsi="Book Antiqua"/>
        </w:rPr>
        <w:t>.</w:t>
      </w:r>
    </w:p>
    <w:p w:rsidR="00EB3444" w:rsidRPr="00F95C65" w:rsidRDefault="005D08D4" w:rsidP="00BC3142">
      <w:pPr>
        <w:spacing w:line="360" w:lineRule="auto"/>
        <w:ind w:left="851" w:right="170" w:firstLine="170"/>
        <w:jc w:val="both"/>
        <w:rPr>
          <w:rFonts w:ascii="Book Antiqua" w:hAnsi="Book Antiqua"/>
        </w:rPr>
      </w:pPr>
      <w:r w:rsidRPr="00F95C65">
        <w:rPr>
          <w:rFonts w:ascii="Book Antiqua" w:hAnsi="Book Antiqua"/>
        </w:rPr>
        <w:lastRenderedPageBreak/>
        <w:t xml:space="preserve">Il D. Lgs. 114/1998 </w:t>
      </w:r>
      <w:r w:rsidR="00DE6CA6">
        <w:rPr>
          <w:rFonts w:ascii="Book Antiqua" w:hAnsi="Book Antiqua"/>
        </w:rPr>
        <w:t xml:space="preserve"> ha </w:t>
      </w:r>
      <w:r w:rsidRPr="00F95C65">
        <w:rPr>
          <w:rFonts w:ascii="Book Antiqua" w:hAnsi="Book Antiqua"/>
        </w:rPr>
        <w:t>incentra</w:t>
      </w:r>
      <w:r w:rsidR="00DE6CA6">
        <w:rPr>
          <w:rFonts w:ascii="Book Antiqua" w:hAnsi="Book Antiqua"/>
        </w:rPr>
        <w:t>to</w:t>
      </w:r>
      <w:r w:rsidRPr="00F95C65">
        <w:rPr>
          <w:rFonts w:ascii="Book Antiqua" w:hAnsi="Book Antiqua"/>
        </w:rPr>
        <w:t xml:space="preserve"> in capo alla regioni una serie di funzioni amministrative relative al settore commerciale</w:t>
      </w:r>
      <w:r w:rsidR="00D20A58" w:rsidRPr="00F95C65">
        <w:rPr>
          <w:rFonts w:ascii="Book Antiqua" w:hAnsi="Book Antiqua"/>
        </w:rPr>
        <w:t xml:space="preserve"> </w:t>
      </w:r>
      <w:r w:rsidR="00DE6CA6">
        <w:rPr>
          <w:rFonts w:ascii="Book Antiqua" w:hAnsi="Book Antiqua"/>
        </w:rPr>
        <w:t>:</w:t>
      </w:r>
      <w:r w:rsidR="0057420C" w:rsidRPr="00F95C65">
        <w:rPr>
          <w:rFonts w:ascii="Book Antiqua" w:hAnsi="Book Antiqua"/>
        </w:rPr>
        <w:t xml:space="preserve"> </w:t>
      </w:r>
      <w:r w:rsidR="008E54DC" w:rsidRPr="00F95C65">
        <w:rPr>
          <w:rFonts w:ascii="Book Antiqua" w:hAnsi="Book Antiqua"/>
        </w:rPr>
        <w:t xml:space="preserve">la definizione </w:t>
      </w:r>
      <w:r w:rsidR="00D20A58" w:rsidRPr="00F95C65">
        <w:rPr>
          <w:rFonts w:ascii="Book Antiqua" w:hAnsi="Book Antiqua"/>
        </w:rPr>
        <w:t>degli indirizzi generali di programmazione urbanistica</w:t>
      </w:r>
      <w:r w:rsidR="00DE7ADC" w:rsidRPr="00F95C65">
        <w:rPr>
          <w:rFonts w:ascii="Book Antiqua" w:hAnsi="Book Antiqua"/>
        </w:rPr>
        <w:t xml:space="preserve"> </w:t>
      </w:r>
      <w:r w:rsidR="00406872" w:rsidRPr="00F95C65">
        <w:rPr>
          <w:rFonts w:ascii="Book Antiqua" w:hAnsi="Book Antiqua"/>
        </w:rPr>
        <w:t>riferiti al</w:t>
      </w:r>
      <w:r w:rsidR="0057420C" w:rsidRPr="00F95C65">
        <w:rPr>
          <w:rFonts w:ascii="Book Antiqua" w:hAnsi="Book Antiqua"/>
        </w:rPr>
        <w:t xml:space="preserve"> commercio</w:t>
      </w:r>
      <w:r w:rsidR="00ED3134" w:rsidRPr="00F95C65">
        <w:rPr>
          <w:rFonts w:ascii="Book Antiqua" w:hAnsi="Book Antiqua"/>
        </w:rPr>
        <w:t>,</w:t>
      </w:r>
      <w:r w:rsidR="00DE7ADC" w:rsidRPr="00F95C65">
        <w:rPr>
          <w:rFonts w:ascii="Book Antiqua" w:hAnsi="Book Antiqua"/>
        </w:rPr>
        <w:t xml:space="preserve"> </w:t>
      </w:r>
      <w:r w:rsidR="00D20A58" w:rsidRPr="00F95C65">
        <w:rPr>
          <w:rFonts w:ascii="Book Antiqua" w:hAnsi="Book Antiqua"/>
        </w:rPr>
        <w:t>che i comuni dovranno attenersi nella redazi</w:t>
      </w:r>
      <w:r w:rsidR="00DE7ADC" w:rsidRPr="00F95C65">
        <w:rPr>
          <w:rFonts w:ascii="Book Antiqua" w:hAnsi="Book Antiqua"/>
        </w:rPr>
        <w:t xml:space="preserve">one degli strumenti urbanistici (art. 6 comma </w:t>
      </w:r>
      <w:r w:rsidR="00ED3134" w:rsidRPr="00F95C65">
        <w:rPr>
          <w:rFonts w:ascii="Book Antiqua" w:hAnsi="Book Antiqua"/>
        </w:rPr>
        <w:t>2</w:t>
      </w:r>
      <w:r w:rsidR="00DE7ADC" w:rsidRPr="00F95C65">
        <w:rPr>
          <w:rFonts w:ascii="Book Antiqua" w:hAnsi="Book Antiqua"/>
        </w:rPr>
        <w:t>)</w:t>
      </w:r>
      <w:r w:rsidR="00D20A58" w:rsidRPr="00F95C65">
        <w:rPr>
          <w:rFonts w:ascii="Book Antiqua" w:hAnsi="Book Antiqua"/>
        </w:rPr>
        <w:t>,</w:t>
      </w:r>
      <w:r w:rsidR="0057420C" w:rsidRPr="00F95C65">
        <w:rPr>
          <w:rFonts w:ascii="Book Antiqua" w:hAnsi="Book Antiqua"/>
        </w:rPr>
        <w:t xml:space="preserve"> </w:t>
      </w:r>
      <w:r w:rsidR="008E54DC" w:rsidRPr="00F95C65">
        <w:rPr>
          <w:rFonts w:ascii="Book Antiqua" w:hAnsi="Book Antiqua"/>
        </w:rPr>
        <w:t>la elaborazione di criteri</w:t>
      </w:r>
      <w:r w:rsidR="00D20A58" w:rsidRPr="00F95C65">
        <w:rPr>
          <w:rFonts w:ascii="Book Antiqua" w:hAnsi="Book Antiqua"/>
        </w:rPr>
        <w:t xml:space="preserve"> per l’insediamento delle attività commerciali</w:t>
      </w:r>
      <w:r w:rsidR="0057420C" w:rsidRPr="00F95C65">
        <w:rPr>
          <w:rFonts w:ascii="Book Antiqua" w:hAnsi="Book Antiqua"/>
        </w:rPr>
        <w:t>, con particolare riguardo alle medie e alle grandi strutture di vendita</w:t>
      </w:r>
      <w:r w:rsidR="00D20A58" w:rsidRPr="00F95C65">
        <w:rPr>
          <w:rFonts w:ascii="Book Antiqua" w:hAnsi="Book Antiqua"/>
        </w:rPr>
        <w:t>, e nell’ambito d</w:t>
      </w:r>
      <w:r w:rsidR="0057420C" w:rsidRPr="00F95C65">
        <w:rPr>
          <w:rFonts w:ascii="Book Antiqua" w:hAnsi="Book Antiqua"/>
        </w:rPr>
        <w:t>i quest’ultime,</w:t>
      </w:r>
      <w:r w:rsidR="00DE7ADC" w:rsidRPr="00F95C65">
        <w:rPr>
          <w:rFonts w:ascii="Book Antiqua" w:hAnsi="Book Antiqua"/>
        </w:rPr>
        <w:t xml:space="preserve"> (art. 6 comma 1 lett. f)</w:t>
      </w:r>
      <w:r w:rsidR="007B48B3" w:rsidRPr="00F95C65">
        <w:rPr>
          <w:rFonts w:ascii="Book Antiqua" w:hAnsi="Book Antiqua"/>
        </w:rPr>
        <w:t>,</w:t>
      </w:r>
      <w:r w:rsidR="00D20A58" w:rsidRPr="00F95C65">
        <w:rPr>
          <w:rFonts w:ascii="Book Antiqua" w:hAnsi="Book Antiqua"/>
        </w:rPr>
        <w:t xml:space="preserve"> </w:t>
      </w:r>
      <w:r w:rsidR="007E592C" w:rsidRPr="00F95C65">
        <w:rPr>
          <w:rFonts w:ascii="Book Antiqua" w:hAnsi="Book Antiqua"/>
        </w:rPr>
        <w:t>l’adozione delle</w:t>
      </w:r>
      <w:r w:rsidR="00D20A58" w:rsidRPr="00F95C65">
        <w:rPr>
          <w:rFonts w:ascii="Book Antiqua" w:hAnsi="Book Antiqua"/>
        </w:rPr>
        <w:t xml:space="preserve"> norme sul procedimento </w:t>
      </w:r>
      <w:r w:rsidR="005834AB" w:rsidRPr="00F95C65">
        <w:rPr>
          <w:rFonts w:ascii="Book Antiqua" w:hAnsi="Book Antiqua"/>
        </w:rPr>
        <w:t xml:space="preserve">amministrativo </w:t>
      </w:r>
      <w:r w:rsidR="00D20A58" w:rsidRPr="00F95C65">
        <w:rPr>
          <w:rFonts w:ascii="Book Antiqua" w:hAnsi="Book Antiqua"/>
        </w:rPr>
        <w:t xml:space="preserve">(presentazione delle domande, formazione del silenzio – assenso se entro un termine non superiore a 120 giorni </w:t>
      </w:r>
      <w:r w:rsidR="00EC2003" w:rsidRPr="00F95C65">
        <w:rPr>
          <w:rFonts w:ascii="Book Antiqua" w:hAnsi="Book Antiqua"/>
        </w:rPr>
        <w:t>dalla data della convocazione della conferenza dei servizi, l’Amministrazione</w:t>
      </w:r>
      <w:r w:rsidR="005834AB" w:rsidRPr="00F95C65">
        <w:rPr>
          <w:rFonts w:ascii="Book Antiqua" w:hAnsi="Book Antiqua"/>
        </w:rPr>
        <w:t xml:space="preserve"> competente non emana il pro</w:t>
      </w:r>
      <w:r w:rsidR="007E592C" w:rsidRPr="00F95C65">
        <w:rPr>
          <w:rFonts w:ascii="Book Antiqua" w:hAnsi="Book Antiqua"/>
        </w:rPr>
        <w:t>vvedimento di diniego, i</w:t>
      </w:r>
      <w:r w:rsidR="005834AB" w:rsidRPr="00F95C65">
        <w:rPr>
          <w:rFonts w:ascii="Book Antiqua" w:hAnsi="Book Antiqua"/>
        </w:rPr>
        <w:t xml:space="preserve"> criteri per la priorità delle domande</w:t>
      </w:r>
      <w:r w:rsidR="00EB3444" w:rsidRPr="00F95C65">
        <w:rPr>
          <w:rFonts w:ascii="Book Antiqua" w:hAnsi="Book Antiqua"/>
        </w:rPr>
        <w:t xml:space="preserve"> di rilascio per l’apertura dell’esercizio commerciale).</w:t>
      </w:r>
    </w:p>
    <w:p w:rsidR="0057420C" w:rsidRPr="00F95C65" w:rsidRDefault="0057420C" w:rsidP="00BC3142">
      <w:pPr>
        <w:spacing w:line="360" w:lineRule="auto"/>
        <w:ind w:left="851" w:right="170" w:firstLine="170"/>
        <w:jc w:val="both"/>
        <w:rPr>
          <w:rFonts w:ascii="Book Antiqua" w:hAnsi="Book Antiqua"/>
        </w:rPr>
      </w:pPr>
      <w:r w:rsidRPr="00F95C65">
        <w:rPr>
          <w:rFonts w:ascii="Book Antiqua" w:hAnsi="Book Antiqua"/>
        </w:rPr>
        <w:t xml:space="preserve">Gli strumenti urbanistici </w:t>
      </w:r>
      <w:r w:rsidR="00644ACE" w:rsidRPr="00F95C65">
        <w:rPr>
          <w:rFonts w:ascii="Book Antiqua" w:hAnsi="Book Antiqua"/>
        </w:rPr>
        <w:t xml:space="preserve">comunali dovranno prevedere la necessaria correlazione dei procedimenti di rilascio  della concessione edilizia inerenti l’immobile o il complesso di immobili e </w:t>
      </w:r>
      <w:r w:rsidR="00406872" w:rsidRPr="00F95C65">
        <w:rPr>
          <w:rFonts w:ascii="Book Antiqua" w:hAnsi="Book Antiqua"/>
        </w:rPr>
        <w:t>l’autorizzazione all’apertura di una media o grande struttura di vendita (art. 6 comma 2 lett. d)</w:t>
      </w:r>
      <w:r w:rsidR="00DE6CA6">
        <w:rPr>
          <w:rFonts w:ascii="Book Antiqua" w:hAnsi="Book Antiqua"/>
        </w:rPr>
        <w:t xml:space="preserve"> e uniformarsi ai principi della legislazione regionale</w:t>
      </w:r>
      <w:r w:rsidR="00406872" w:rsidRPr="00F95C65">
        <w:rPr>
          <w:rFonts w:ascii="Book Antiqua" w:hAnsi="Book Antiqua"/>
        </w:rPr>
        <w:t xml:space="preserve">. </w:t>
      </w:r>
    </w:p>
    <w:p w:rsidR="00406872" w:rsidRPr="00F95C65" w:rsidRDefault="00406872" w:rsidP="00BC3142">
      <w:pPr>
        <w:spacing w:line="360" w:lineRule="auto"/>
        <w:ind w:left="851" w:right="170" w:firstLine="170"/>
        <w:jc w:val="both"/>
        <w:rPr>
          <w:rFonts w:ascii="Book Antiqua" w:hAnsi="Book Antiqua"/>
        </w:rPr>
      </w:pPr>
      <w:r w:rsidRPr="00F95C65">
        <w:rPr>
          <w:rFonts w:ascii="Book Antiqua" w:hAnsi="Book Antiqua"/>
        </w:rPr>
        <w:t>La legge di riforma del commercio devolve ai comuni</w:t>
      </w:r>
      <w:r w:rsidR="00525717">
        <w:rPr>
          <w:rFonts w:ascii="Book Antiqua" w:hAnsi="Book Antiqua"/>
        </w:rPr>
        <w:t xml:space="preserve"> una serie di funzioni amministrative inerenti  a</w:t>
      </w:r>
      <w:r w:rsidRPr="00F95C65">
        <w:rPr>
          <w:rFonts w:ascii="Book Antiqua" w:hAnsi="Book Antiqua"/>
        </w:rPr>
        <w:t>l rilascio dell’autorizzazione per l’esercizio di vendita</w:t>
      </w:r>
      <w:r w:rsidR="00525717">
        <w:rPr>
          <w:rFonts w:ascii="Book Antiqua" w:hAnsi="Book Antiqua"/>
        </w:rPr>
        <w:t>;</w:t>
      </w:r>
      <w:r w:rsidR="00DE6CA6">
        <w:rPr>
          <w:rFonts w:ascii="Book Antiqua" w:hAnsi="Book Antiqua"/>
        </w:rPr>
        <w:t xml:space="preserve"> </w:t>
      </w:r>
      <w:r w:rsidRPr="00F95C65">
        <w:rPr>
          <w:rFonts w:ascii="Book Antiqua" w:hAnsi="Book Antiqua"/>
        </w:rPr>
        <w:t xml:space="preserve">l’indizione della conferenza dei servizi per l’apertura, il trasferimento, l’ampliamento di una grande struttura di vendita, l’adeguamento degli strumenti urbanistici agli indirizzi della pianificazione elaborati dalla regione. </w:t>
      </w:r>
    </w:p>
    <w:p w:rsidR="00DE6F4C" w:rsidRPr="00F95C65" w:rsidRDefault="00EB3444" w:rsidP="00BC3142">
      <w:pPr>
        <w:spacing w:line="360" w:lineRule="auto"/>
        <w:ind w:left="851" w:right="170" w:firstLine="170"/>
        <w:jc w:val="both"/>
        <w:rPr>
          <w:rFonts w:ascii="Book Antiqua" w:hAnsi="Book Antiqua"/>
        </w:rPr>
      </w:pPr>
      <w:r w:rsidRPr="00F95C65">
        <w:rPr>
          <w:rFonts w:ascii="Book Antiqua" w:hAnsi="Book Antiqua"/>
        </w:rPr>
        <w:t>Con riguardo al commercio su aree pubbliche</w:t>
      </w:r>
      <w:r w:rsidR="00406872" w:rsidRPr="00F95C65">
        <w:rPr>
          <w:rFonts w:ascii="Book Antiqua" w:hAnsi="Book Antiqua"/>
        </w:rPr>
        <w:t xml:space="preserve">, il </w:t>
      </w:r>
      <w:r w:rsidRPr="00F95C65">
        <w:rPr>
          <w:rFonts w:ascii="Book Antiqua" w:hAnsi="Book Antiqua"/>
        </w:rPr>
        <w:t xml:space="preserve"> </w:t>
      </w:r>
      <w:r w:rsidR="00406872" w:rsidRPr="00F95C65">
        <w:rPr>
          <w:rFonts w:ascii="Book Antiqua" w:hAnsi="Book Antiqua"/>
        </w:rPr>
        <w:t>Dlgs 114/1998   opera una</w:t>
      </w:r>
      <w:r w:rsidR="00DE6F4C" w:rsidRPr="00F95C65">
        <w:rPr>
          <w:rFonts w:ascii="Book Antiqua" w:hAnsi="Book Antiqua"/>
        </w:rPr>
        <w:t xml:space="preserve"> </w:t>
      </w:r>
      <w:r w:rsidR="00406872" w:rsidRPr="00F95C65">
        <w:rPr>
          <w:rFonts w:ascii="Book Antiqua" w:hAnsi="Book Antiqua"/>
        </w:rPr>
        <w:t>netta separazione tra competenz</w:t>
      </w:r>
      <w:r w:rsidR="00943EE6" w:rsidRPr="00F95C65">
        <w:rPr>
          <w:rFonts w:ascii="Book Antiqua" w:hAnsi="Book Antiqua"/>
        </w:rPr>
        <w:t>e</w:t>
      </w:r>
      <w:r w:rsidR="00406872" w:rsidRPr="00F95C65">
        <w:rPr>
          <w:rFonts w:ascii="Book Antiqua" w:hAnsi="Book Antiqua"/>
        </w:rPr>
        <w:t xml:space="preserve"> della regione</w:t>
      </w:r>
      <w:r w:rsidR="00DE6F4C" w:rsidRPr="00F95C65">
        <w:rPr>
          <w:rFonts w:ascii="Book Antiqua" w:hAnsi="Book Antiqua"/>
        </w:rPr>
        <w:t xml:space="preserve"> di tipo programmatorio e quelle del comune di carattere attuativo. </w:t>
      </w:r>
    </w:p>
    <w:p w:rsidR="00EE2FAE" w:rsidRPr="00F95C65" w:rsidRDefault="00DE6F4C" w:rsidP="00BC3142">
      <w:pPr>
        <w:spacing w:line="360" w:lineRule="auto"/>
        <w:ind w:left="851" w:right="170" w:firstLine="170"/>
        <w:jc w:val="both"/>
        <w:rPr>
          <w:rFonts w:ascii="Book Antiqua" w:hAnsi="Book Antiqua"/>
        </w:rPr>
      </w:pPr>
      <w:r w:rsidRPr="00F95C65">
        <w:rPr>
          <w:rFonts w:ascii="Book Antiqua" w:hAnsi="Book Antiqua"/>
        </w:rPr>
        <w:t>A</w:t>
      </w:r>
      <w:r w:rsidR="00EB3444" w:rsidRPr="00F95C65">
        <w:rPr>
          <w:rFonts w:ascii="Book Antiqua" w:hAnsi="Book Antiqua"/>
        </w:rPr>
        <w:t>lle regioni compete definire le modalità</w:t>
      </w:r>
      <w:r w:rsidR="007E592C" w:rsidRPr="00F95C65">
        <w:rPr>
          <w:rFonts w:ascii="Book Antiqua" w:hAnsi="Book Antiqua"/>
        </w:rPr>
        <w:t xml:space="preserve"> di esercizio</w:t>
      </w:r>
      <w:r w:rsidR="00EB3444" w:rsidRPr="00F95C65">
        <w:rPr>
          <w:rFonts w:ascii="Book Antiqua" w:hAnsi="Book Antiqua"/>
        </w:rPr>
        <w:t xml:space="preserve">, i criteri, le procedure </w:t>
      </w:r>
      <w:r w:rsidRPr="00F95C65">
        <w:rPr>
          <w:rFonts w:ascii="Book Antiqua" w:hAnsi="Book Antiqua"/>
        </w:rPr>
        <w:t xml:space="preserve"> cui dovranno attenersi i comuni </w:t>
      </w:r>
      <w:r w:rsidR="00EB3444" w:rsidRPr="00F95C65">
        <w:rPr>
          <w:rFonts w:ascii="Book Antiqua" w:hAnsi="Book Antiqua"/>
        </w:rPr>
        <w:t>per l’</w:t>
      </w:r>
      <w:r w:rsidR="00943EE6" w:rsidRPr="00F95C65">
        <w:rPr>
          <w:rFonts w:ascii="Book Antiqua" w:hAnsi="Book Antiqua"/>
        </w:rPr>
        <w:t xml:space="preserve">autorizzazione all’ esercizio dell’attività </w:t>
      </w:r>
      <w:r w:rsidR="00EB3444" w:rsidRPr="00F95C65">
        <w:rPr>
          <w:rFonts w:ascii="Book Antiqua" w:hAnsi="Book Antiqua"/>
        </w:rPr>
        <w:t>(art. 28</w:t>
      </w:r>
      <w:r w:rsidR="00853957" w:rsidRPr="00F95C65">
        <w:rPr>
          <w:rFonts w:ascii="Book Antiqua" w:hAnsi="Book Antiqua"/>
        </w:rPr>
        <w:t>, comma 13</w:t>
      </w:r>
      <w:r w:rsidRPr="00F95C65">
        <w:rPr>
          <w:rFonts w:ascii="Book Antiqua" w:hAnsi="Book Antiqua"/>
        </w:rPr>
        <w:t>)</w:t>
      </w:r>
      <w:r w:rsidR="00943EE6" w:rsidRPr="00F95C65">
        <w:rPr>
          <w:rFonts w:ascii="Book Antiqua" w:hAnsi="Book Antiqua"/>
        </w:rPr>
        <w:t>; i criteri per l’assegnazione dei posteggi, nonché i criteri cui dovranno attenersi i comuni per il rilascio, la revoca, la sos</w:t>
      </w:r>
      <w:r w:rsidR="00EE2FAE" w:rsidRPr="00F95C65">
        <w:rPr>
          <w:rFonts w:ascii="Book Antiqua" w:hAnsi="Book Antiqua"/>
        </w:rPr>
        <w:t>pensione e la re</w:t>
      </w:r>
      <w:r w:rsidR="00943EE6" w:rsidRPr="00F95C65">
        <w:rPr>
          <w:rFonts w:ascii="Book Antiqua" w:hAnsi="Book Antiqua"/>
        </w:rPr>
        <w:t>intestazione dell’autorizzazione in caso di cessione dell’attività.</w:t>
      </w:r>
      <w:r w:rsidR="00EB3444" w:rsidRPr="00F95C65">
        <w:rPr>
          <w:rFonts w:ascii="Book Antiqua" w:hAnsi="Book Antiqua"/>
        </w:rPr>
        <w:t xml:space="preserve"> </w:t>
      </w:r>
    </w:p>
    <w:p w:rsidR="00ED3134" w:rsidRPr="00F95C65" w:rsidRDefault="0083237C" w:rsidP="00BC3142">
      <w:pPr>
        <w:spacing w:line="360" w:lineRule="auto"/>
        <w:ind w:left="851" w:right="170" w:firstLine="170"/>
        <w:jc w:val="both"/>
        <w:rPr>
          <w:rFonts w:ascii="Book Antiqua" w:hAnsi="Book Antiqua"/>
        </w:rPr>
      </w:pPr>
      <w:r w:rsidRPr="00F95C65">
        <w:rPr>
          <w:rFonts w:ascii="Book Antiqua" w:hAnsi="Book Antiqua"/>
        </w:rPr>
        <w:lastRenderedPageBreak/>
        <w:t xml:space="preserve">Il D. Lgs 114/1998, </w:t>
      </w:r>
      <w:r w:rsidR="00DE6CA6">
        <w:rPr>
          <w:rFonts w:ascii="Book Antiqua" w:hAnsi="Book Antiqua"/>
        </w:rPr>
        <w:t xml:space="preserve">quantunque </w:t>
      </w:r>
      <w:r w:rsidRPr="00F95C65">
        <w:rPr>
          <w:rFonts w:ascii="Book Antiqua" w:hAnsi="Book Antiqua"/>
        </w:rPr>
        <w:t xml:space="preserve"> anteriore al mutato assetto costituzionale</w:t>
      </w:r>
      <w:r w:rsidR="003718F3">
        <w:rPr>
          <w:rFonts w:ascii="Book Antiqua" w:hAnsi="Book Antiqua"/>
        </w:rPr>
        <w:t>, ha</w:t>
      </w:r>
      <w:r w:rsidRPr="00F95C65">
        <w:rPr>
          <w:rFonts w:ascii="Book Antiqua" w:hAnsi="Book Antiqua"/>
        </w:rPr>
        <w:t xml:space="preserve"> </w:t>
      </w:r>
      <w:r w:rsidR="00584DDE" w:rsidRPr="00F95C65">
        <w:rPr>
          <w:rFonts w:ascii="Book Antiqua" w:hAnsi="Book Antiqua"/>
        </w:rPr>
        <w:t>realizza</w:t>
      </w:r>
      <w:r w:rsidR="003718F3">
        <w:rPr>
          <w:rFonts w:ascii="Book Antiqua" w:hAnsi="Book Antiqua"/>
        </w:rPr>
        <w:t xml:space="preserve">to </w:t>
      </w:r>
      <w:r w:rsidR="00584DDE" w:rsidRPr="00F95C65">
        <w:rPr>
          <w:rFonts w:ascii="Book Antiqua" w:hAnsi="Book Antiqua"/>
        </w:rPr>
        <w:t xml:space="preserve"> una anticipata forma di </w:t>
      </w:r>
      <w:r w:rsidR="003718F3">
        <w:rPr>
          <w:rFonts w:ascii="Book Antiqua" w:hAnsi="Book Antiqua"/>
        </w:rPr>
        <w:t>“</w:t>
      </w:r>
      <w:r w:rsidR="00584DDE" w:rsidRPr="00F95C65">
        <w:rPr>
          <w:rFonts w:ascii="Book Antiqua" w:hAnsi="Book Antiqua"/>
        </w:rPr>
        <w:t>federalismo amministrativo</w:t>
      </w:r>
      <w:r w:rsidR="003718F3">
        <w:rPr>
          <w:rFonts w:ascii="Book Antiqua" w:hAnsi="Book Antiqua"/>
        </w:rPr>
        <w:t>”</w:t>
      </w:r>
      <w:r w:rsidR="00584DDE" w:rsidRPr="00F95C65">
        <w:rPr>
          <w:rFonts w:ascii="Book Antiqua" w:hAnsi="Book Antiqua"/>
        </w:rPr>
        <w:t>, attribuendo alla regione un ruolo fondamentale nella definizione degli indirizzi relativi al   commercio.</w:t>
      </w:r>
    </w:p>
    <w:p w:rsidR="00525717" w:rsidRDefault="00EC52FD" w:rsidP="00BC3142">
      <w:pPr>
        <w:spacing w:line="360" w:lineRule="auto"/>
        <w:ind w:left="851" w:right="170" w:firstLine="170"/>
        <w:jc w:val="both"/>
        <w:rPr>
          <w:rFonts w:ascii="Book Antiqua" w:hAnsi="Book Antiqua"/>
        </w:rPr>
      </w:pPr>
      <w:r w:rsidRPr="00F95C65">
        <w:rPr>
          <w:rFonts w:ascii="Book Antiqua" w:hAnsi="Book Antiqua"/>
        </w:rPr>
        <w:t xml:space="preserve">La riforma del titolo V </w:t>
      </w:r>
      <w:r w:rsidR="00EE6BA9">
        <w:rPr>
          <w:rFonts w:ascii="Book Antiqua" w:hAnsi="Book Antiqua"/>
        </w:rPr>
        <w:t xml:space="preserve"> della Costituzione </w:t>
      </w:r>
      <w:r w:rsidRPr="00F95C65">
        <w:rPr>
          <w:rFonts w:ascii="Book Antiqua" w:hAnsi="Book Antiqua"/>
        </w:rPr>
        <w:t xml:space="preserve">ha trasferito la disciplina del commercio alla potestà legislativa residuale delle regioni, </w:t>
      </w:r>
      <w:r w:rsidR="00BD7980">
        <w:rPr>
          <w:rFonts w:ascii="Book Antiqua" w:hAnsi="Book Antiqua"/>
        </w:rPr>
        <w:t xml:space="preserve">in quanto materia non espressamente contemplata nell’elenco </w:t>
      </w:r>
      <w:r w:rsidR="00EE6BA9">
        <w:rPr>
          <w:rFonts w:ascii="Book Antiqua" w:hAnsi="Book Antiqua"/>
        </w:rPr>
        <w:t>tassativo previsto da</w:t>
      </w:r>
      <w:r w:rsidR="00BD7980">
        <w:rPr>
          <w:rFonts w:ascii="Book Antiqua" w:hAnsi="Book Antiqua"/>
        </w:rPr>
        <w:t xml:space="preserve">ll’art. 117, 2° comma Cost. </w:t>
      </w:r>
      <w:r w:rsidR="008E7924">
        <w:rPr>
          <w:rFonts w:ascii="Book Antiqua" w:hAnsi="Book Antiqua"/>
        </w:rPr>
        <w:t xml:space="preserve"> nel quale sono ricomprese  le materie </w:t>
      </w:r>
      <w:r w:rsidR="00BD7980">
        <w:rPr>
          <w:rFonts w:ascii="Book Antiqua" w:hAnsi="Book Antiqua"/>
        </w:rPr>
        <w:t>di esclusiva competenza statale.</w:t>
      </w:r>
    </w:p>
    <w:p w:rsidR="008E7924" w:rsidRDefault="00BD7980" w:rsidP="00BC3142">
      <w:pPr>
        <w:spacing w:line="360" w:lineRule="auto"/>
        <w:ind w:left="851" w:right="170" w:firstLine="170"/>
        <w:jc w:val="both"/>
        <w:rPr>
          <w:rFonts w:ascii="Book Antiqua" w:hAnsi="Book Antiqua"/>
        </w:rPr>
      </w:pPr>
      <w:r>
        <w:rPr>
          <w:rFonts w:ascii="Book Antiqua" w:hAnsi="Book Antiqua"/>
        </w:rPr>
        <w:t xml:space="preserve"> In forza di tale attribuzione, le regioni</w:t>
      </w:r>
      <w:r w:rsidR="00EC52FD" w:rsidRPr="00F95C65">
        <w:rPr>
          <w:rFonts w:ascii="Book Antiqua" w:hAnsi="Book Antiqua"/>
        </w:rPr>
        <w:t xml:space="preserve"> potranno </w:t>
      </w:r>
      <w:r w:rsidR="00EE6BA9">
        <w:rPr>
          <w:rFonts w:ascii="Book Antiqua" w:hAnsi="Book Antiqua"/>
        </w:rPr>
        <w:t>dettare una  propria normativa</w:t>
      </w:r>
      <w:r w:rsidR="00EC52FD" w:rsidRPr="00F95C65">
        <w:rPr>
          <w:rFonts w:ascii="Book Antiqua" w:hAnsi="Book Antiqua"/>
        </w:rPr>
        <w:t xml:space="preserve"> </w:t>
      </w:r>
      <w:r w:rsidR="006D61D2">
        <w:rPr>
          <w:rFonts w:ascii="Book Antiqua" w:hAnsi="Book Antiqua"/>
        </w:rPr>
        <w:t>nel rispetto dei principi delineati</w:t>
      </w:r>
      <w:r w:rsidR="00406872" w:rsidRPr="00F95C65">
        <w:rPr>
          <w:rFonts w:ascii="Book Antiqua" w:hAnsi="Book Antiqua"/>
        </w:rPr>
        <w:t xml:space="preserve"> dal D. Lgs</w:t>
      </w:r>
      <w:r w:rsidR="00EC52FD" w:rsidRPr="00F95C65">
        <w:rPr>
          <w:rFonts w:ascii="Book Antiqua" w:hAnsi="Book Antiqua"/>
        </w:rPr>
        <w:t xml:space="preserve"> 114/1998</w:t>
      </w:r>
      <w:r w:rsidR="006D61D2">
        <w:rPr>
          <w:rStyle w:val="Rimandonotaapidipagina"/>
          <w:rFonts w:ascii="Book Antiqua" w:hAnsi="Book Antiqua"/>
        </w:rPr>
        <w:footnoteReference w:id="27"/>
      </w:r>
      <w:r w:rsidR="00EC52FD" w:rsidRPr="00F95C65">
        <w:rPr>
          <w:rFonts w:ascii="Book Antiqua" w:hAnsi="Book Antiqua"/>
        </w:rPr>
        <w:t xml:space="preserve">. </w:t>
      </w:r>
    </w:p>
    <w:p w:rsidR="003143D9" w:rsidRPr="001429EB" w:rsidRDefault="00EE6BA9" w:rsidP="001429EB">
      <w:pPr>
        <w:spacing w:line="360" w:lineRule="auto"/>
        <w:ind w:left="851" w:right="170" w:firstLine="170"/>
        <w:jc w:val="both"/>
        <w:rPr>
          <w:rFonts w:ascii="Book Antiqua" w:hAnsi="Book Antiqua"/>
        </w:rPr>
      </w:pPr>
      <w:r>
        <w:rPr>
          <w:rFonts w:ascii="Book Antiqua" w:hAnsi="Book Antiqua"/>
        </w:rPr>
        <w:t>Corre obbligo di precisare che</w:t>
      </w:r>
      <w:r w:rsidR="00BD7980">
        <w:rPr>
          <w:rFonts w:ascii="Book Antiqua" w:hAnsi="Book Antiqua"/>
        </w:rPr>
        <w:t xml:space="preserve"> la competenza </w:t>
      </w:r>
      <w:r w:rsidR="008E7924">
        <w:rPr>
          <w:rFonts w:ascii="Book Antiqua" w:hAnsi="Book Antiqua"/>
        </w:rPr>
        <w:t>del legislatore statale</w:t>
      </w:r>
      <w:r w:rsidR="00BD7980">
        <w:rPr>
          <w:rFonts w:ascii="Book Antiqua" w:hAnsi="Book Antiqua"/>
        </w:rPr>
        <w:t xml:space="preserve"> su molti</w:t>
      </w:r>
      <w:r w:rsidR="001233C9">
        <w:rPr>
          <w:rFonts w:ascii="Book Antiqua" w:hAnsi="Book Antiqua"/>
        </w:rPr>
        <w:t xml:space="preserve"> settori afferenti al commercio</w:t>
      </w:r>
      <w:r w:rsidR="00BD7980">
        <w:rPr>
          <w:rFonts w:ascii="Book Antiqua" w:hAnsi="Book Antiqua"/>
        </w:rPr>
        <w:t xml:space="preserve"> </w:t>
      </w:r>
      <w:r w:rsidR="001233C9">
        <w:rPr>
          <w:rFonts w:ascii="Book Antiqua" w:hAnsi="Book Antiqua"/>
        </w:rPr>
        <w:t xml:space="preserve">ha come conseguenza la possibilità di poter </w:t>
      </w:r>
      <w:r w:rsidR="00BD7980">
        <w:rPr>
          <w:rFonts w:ascii="Book Antiqua" w:hAnsi="Book Antiqua"/>
        </w:rPr>
        <w:t xml:space="preserve"> disciplinare su </w:t>
      </w:r>
      <w:r>
        <w:rPr>
          <w:rFonts w:ascii="Book Antiqua" w:hAnsi="Book Antiqua"/>
        </w:rPr>
        <w:t>aspet</w:t>
      </w:r>
      <w:r w:rsidR="00BD7980">
        <w:rPr>
          <w:rFonts w:ascii="Book Antiqua" w:hAnsi="Book Antiqua"/>
        </w:rPr>
        <w:t xml:space="preserve">ti fondamentali </w:t>
      </w:r>
      <w:r>
        <w:rPr>
          <w:rFonts w:ascii="Book Antiqua" w:hAnsi="Book Antiqua"/>
        </w:rPr>
        <w:t>della materia,</w:t>
      </w:r>
      <w:r w:rsidR="00880E22">
        <w:rPr>
          <w:rFonts w:ascii="Book Antiqua" w:hAnsi="Book Antiqua"/>
        </w:rPr>
        <w:t xml:space="preserve"> laddove vengano in rilievo interessi statali,</w:t>
      </w:r>
      <w:r>
        <w:rPr>
          <w:rFonts w:ascii="Book Antiqua" w:hAnsi="Book Antiqua"/>
        </w:rPr>
        <w:t xml:space="preserve"> </w:t>
      </w:r>
      <w:r w:rsidR="00BD7980">
        <w:rPr>
          <w:rFonts w:ascii="Book Antiqua" w:hAnsi="Book Antiqua"/>
        </w:rPr>
        <w:t>ragion per cui i principi del decreto Bersani</w:t>
      </w:r>
      <w:r w:rsidR="005953EB">
        <w:rPr>
          <w:rFonts w:ascii="Book Antiqua" w:hAnsi="Book Antiqua"/>
        </w:rPr>
        <w:t xml:space="preserve"> restano prevalenti sulle diverse legislazioni regionali.</w:t>
      </w:r>
      <w:r w:rsidR="007720D4">
        <w:rPr>
          <w:rStyle w:val="Rimandonotaapidipagina"/>
          <w:rFonts w:ascii="Book Antiqua" w:hAnsi="Book Antiqua"/>
        </w:rPr>
        <w:footnoteReference w:id="28"/>
      </w:r>
      <w:r w:rsidR="005953EB">
        <w:rPr>
          <w:rFonts w:ascii="Book Antiqua" w:hAnsi="Book Antiqua"/>
        </w:rPr>
        <w:t xml:space="preserve"> </w:t>
      </w:r>
      <w:r>
        <w:rPr>
          <w:rFonts w:ascii="Book Antiqua" w:hAnsi="Book Antiqua"/>
        </w:rPr>
        <w:t xml:space="preserve">L’intervento del legislatore statale </w:t>
      </w:r>
      <w:r w:rsidR="008E7924">
        <w:rPr>
          <w:rFonts w:ascii="Book Antiqua" w:hAnsi="Book Antiqua"/>
        </w:rPr>
        <w:t>è giustificato,</w:t>
      </w:r>
      <w:r>
        <w:rPr>
          <w:rFonts w:ascii="Book Antiqua" w:hAnsi="Book Antiqua"/>
        </w:rPr>
        <w:t xml:space="preserve"> come precisato </w:t>
      </w:r>
      <w:r w:rsidR="008E7924">
        <w:rPr>
          <w:rFonts w:ascii="Book Antiqua" w:hAnsi="Book Antiqua"/>
        </w:rPr>
        <w:t xml:space="preserve"> anche </w:t>
      </w:r>
      <w:r>
        <w:rPr>
          <w:rFonts w:ascii="Book Antiqua" w:hAnsi="Book Antiqua"/>
        </w:rPr>
        <w:t>dalla Corte Costituzionale</w:t>
      </w:r>
      <w:r w:rsidR="00493B8B">
        <w:rPr>
          <w:rStyle w:val="Rimandonotaapidipagina"/>
          <w:rFonts w:ascii="Book Antiqua" w:hAnsi="Book Antiqua"/>
        </w:rPr>
        <w:footnoteReference w:id="29"/>
      </w:r>
      <w:r>
        <w:rPr>
          <w:rFonts w:ascii="Book Antiqua" w:hAnsi="Book Antiqua"/>
        </w:rPr>
        <w:t>, solo ove dalla Costituzione trovi un preciso titolo di legittimazione, come</w:t>
      </w:r>
      <w:r w:rsidR="00493B8B">
        <w:rPr>
          <w:rFonts w:ascii="Book Antiqua" w:hAnsi="Book Antiqua"/>
        </w:rPr>
        <w:t xml:space="preserve"> ad esempio nella </w:t>
      </w:r>
      <w:r w:rsidR="008E7924">
        <w:rPr>
          <w:rFonts w:ascii="Book Antiqua" w:hAnsi="Book Antiqua"/>
        </w:rPr>
        <w:t xml:space="preserve"> tutela della </w:t>
      </w:r>
      <w:r w:rsidR="00493B8B">
        <w:rPr>
          <w:rFonts w:ascii="Book Antiqua" w:hAnsi="Book Antiqua"/>
        </w:rPr>
        <w:t>concorrenza, materia di competenza statale</w:t>
      </w:r>
      <w:r w:rsidR="008E7924">
        <w:rPr>
          <w:rFonts w:ascii="Book Antiqua" w:hAnsi="Book Antiqua"/>
        </w:rPr>
        <w:t xml:space="preserve"> ai sensi dell’art. 117 comma 2 lett. e Cost. In questo caso</w:t>
      </w:r>
      <w:r w:rsidR="009535D2">
        <w:rPr>
          <w:rFonts w:ascii="Book Antiqua" w:hAnsi="Book Antiqua"/>
        </w:rPr>
        <w:t>, la disciplina statale volta ad assicurare la tutela dell’equilibrio macroeconomico generale prevale anche su eventuali di</w:t>
      </w:r>
      <w:r w:rsidR="00451D63">
        <w:rPr>
          <w:rFonts w:ascii="Book Antiqua" w:hAnsi="Book Antiqua"/>
        </w:rPr>
        <w:t>sposizioni regionali contrarie.</w:t>
      </w:r>
    </w:p>
    <w:p w:rsidR="005D5DFD" w:rsidRDefault="005D5DFD" w:rsidP="002E297D">
      <w:pPr>
        <w:spacing w:line="360" w:lineRule="auto"/>
        <w:ind w:right="170"/>
        <w:jc w:val="both"/>
        <w:rPr>
          <w:rFonts w:ascii="Book Antiqua" w:hAnsi="Book Antiqua"/>
          <w:b/>
        </w:rPr>
      </w:pPr>
    </w:p>
    <w:p w:rsidR="002E297D" w:rsidRDefault="002E297D" w:rsidP="002E297D">
      <w:pPr>
        <w:spacing w:line="360" w:lineRule="auto"/>
        <w:ind w:right="170"/>
        <w:jc w:val="both"/>
        <w:rPr>
          <w:rFonts w:ascii="Book Antiqua" w:hAnsi="Book Antiqua"/>
          <w:b/>
        </w:rPr>
      </w:pPr>
    </w:p>
    <w:p w:rsidR="00525717" w:rsidRDefault="00525717" w:rsidP="002E297D">
      <w:pPr>
        <w:spacing w:line="360" w:lineRule="auto"/>
        <w:ind w:right="170"/>
        <w:jc w:val="both"/>
        <w:rPr>
          <w:rFonts w:ascii="Book Antiqua" w:hAnsi="Book Antiqua"/>
          <w:b/>
        </w:rPr>
      </w:pPr>
    </w:p>
    <w:p w:rsidR="00966C8C" w:rsidRDefault="00966C8C" w:rsidP="002E297D">
      <w:pPr>
        <w:spacing w:line="360" w:lineRule="auto"/>
        <w:ind w:right="170"/>
        <w:jc w:val="both"/>
        <w:rPr>
          <w:rFonts w:ascii="Book Antiqua" w:hAnsi="Book Antiqua"/>
          <w:b/>
        </w:rPr>
      </w:pPr>
    </w:p>
    <w:p w:rsidR="00525717" w:rsidRDefault="00525717" w:rsidP="002E297D">
      <w:pPr>
        <w:spacing w:line="360" w:lineRule="auto"/>
        <w:ind w:right="170"/>
        <w:jc w:val="both"/>
        <w:rPr>
          <w:rFonts w:ascii="Book Antiqua" w:hAnsi="Book Antiqua"/>
          <w:b/>
        </w:rPr>
      </w:pPr>
    </w:p>
    <w:p w:rsidR="0057420C" w:rsidRPr="00F95C65" w:rsidRDefault="00CE0678" w:rsidP="00BC3142">
      <w:pPr>
        <w:spacing w:line="360" w:lineRule="auto"/>
        <w:ind w:left="851" w:right="170" w:firstLine="170"/>
        <w:jc w:val="both"/>
        <w:rPr>
          <w:rFonts w:ascii="Book Antiqua" w:hAnsi="Book Antiqua"/>
          <w:b/>
        </w:rPr>
      </w:pPr>
      <w:r>
        <w:rPr>
          <w:rFonts w:ascii="Book Antiqua" w:hAnsi="Book Antiqua"/>
          <w:b/>
        </w:rPr>
        <w:t>6.</w:t>
      </w:r>
      <w:r w:rsidR="0057420C" w:rsidRPr="00F95C65">
        <w:rPr>
          <w:rFonts w:ascii="Book Antiqua" w:hAnsi="Book Antiqua"/>
          <w:b/>
        </w:rPr>
        <w:t xml:space="preserve"> Il commercio al dettaglio in sede fissa. Tipologie di esercizi  commerciali.</w:t>
      </w:r>
    </w:p>
    <w:p w:rsidR="00DE0B9A" w:rsidRPr="00F95C65" w:rsidRDefault="00DE0B9A" w:rsidP="00BC3142">
      <w:pPr>
        <w:spacing w:line="360" w:lineRule="auto"/>
        <w:ind w:left="851" w:right="170" w:firstLine="170"/>
        <w:jc w:val="both"/>
        <w:rPr>
          <w:rFonts w:ascii="Book Antiqua" w:hAnsi="Book Antiqua"/>
          <w:b/>
        </w:rPr>
      </w:pPr>
    </w:p>
    <w:p w:rsidR="00B80720" w:rsidRPr="00F95C65" w:rsidRDefault="00DE0B9A" w:rsidP="00BC3142">
      <w:pPr>
        <w:spacing w:line="360" w:lineRule="auto"/>
        <w:ind w:left="851" w:right="170" w:firstLine="170"/>
        <w:jc w:val="both"/>
        <w:rPr>
          <w:rFonts w:ascii="Book Antiqua" w:hAnsi="Book Antiqua"/>
        </w:rPr>
      </w:pPr>
      <w:r w:rsidRPr="00F95C65">
        <w:rPr>
          <w:rFonts w:ascii="Book Antiqua" w:hAnsi="Book Antiqua"/>
        </w:rPr>
        <w:t>L’art. 4 del D. Lgs 114/1998 definisce il commercio al dettaglio come “</w:t>
      </w:r>
      <w:r w:rsidRPr="00F95C65">
        <w:rPr>
          <w:rFonts w:ascii="Book Antiqua" w:hAnsi="Book Antiqua"/>
          <w:i/>
        </w:rPr>
        <w:t>l’attività da chiunque professionalmente acquista merci in nome  e per conto proprio e le rivende su aree private in sede fissa o mediante altre forme di distribuzione, direttamente al consumatore finale”.</w:t>
      </w:r>
    </w:p>
    <w:p w:rsidR="00F7334E" w:rsidRPr="00F95C65" w:rsidRDefault="00B80720" w:rsidP="00BC3142">
      <w:pPr>
        <w:spacing w:line="360" w:lineRule="auto"/>
        <w:ind w:left="851" w:right="170" w:firstLine="170"/>
        <w:jc w:val="both"/>
        <w:rPr>
          <w:rFonts w:ascii="Book Antiqua" w:hAnsi="Book Antiqua"/>
        </w:rPr>
      </w:pPr>
      <w:r w:rsidRPr="00F95C65">
        <w:rPr>
          <w:rFonts w:ascii="Book Antiqua" w:hAnsi="Book Antiqua"/>
        </w:rPr>
        <w:t>La nuova normativa</w:t>
      </w:r>
      <w:r w:rsidR="00553C51" w:rsidRPr="00F95C65">
        <w:rPr>
          <w:rFonts w:ascii="Book Antiqua" w:hAnsi="Book Antiqua"/>
        </w:rPr>
        <w:t xml:space="preserve">, innovando profondamente la disciplina preesistente che </w:t>
      </w:r>
      <w:r w:rsidR="00EE2FAE" w:rsidRPr="00F95C65">
        <w:rPr>
          <w:rFonts w:ascii="Book Antiqua" w:hAnsi="Book Antiqua"/>
        </w:rPr>
        <w:t>operava una distinzione tra</w:t>
      </w:r>
      <w:r w:rsidR="00553C51" w:rsidRPr="00F95C65">
        <w:rPr>
          <w:rFonts w:ascii="Book Antiqua" w:hAnsi="Book Antiqua"/>
        </w:rPr>
        <w:t xml:space="preserve"> la piccola e la grande distribuzione, classifica </w:t>
      </w:r>
      <w:r w:rsidR="00F7334E" w:rsidRPr="00F95C65">
        <w:rPr>
          <w:rFonts w:ascii="Book Antiqua" w:hAnsi="Book Antiqua"/>
        </w:rPr>
        <w:t>gli esercizi commerciali in riferimento</w:t>
      </w:r>
      <w:r w:rsidR="00302B5B" w:rsidRPr="00F95C65">
        <w:rPr>
          <w:rFonts w:ascii="Book Antiqua" w:hAnsi="Book Antiqua"/>
        </w:rPr>
        <w:t>, sia alla</w:t>
      </w:r>
      <w:r w:rsidR="00F7334E" w:rsidRPr="00F95C65">
        <w:rPr>
          <w:rFonts w:ascii="Book Antiqua" w:hAnsi="Book Antiqua"/>
        </w:rPr>
        <w:t xml:space="preserve"> superficie di vendita</w:t>
      </w:r>
      <w:r w:rsidR="00302B5B" w:rsidRPr="00F95C65">
        <w:rPr>
          <w:rFonts w:ascii="Book Antiqua" w:hAnsi="Book Antiqua"/>
        </w:rPr>
        <w:t>, sia alla popolazione residente</w:t>
      </w:r>
      <w:r w:rsidR="00F7334E" w:rsidRPr="00F95C65">
        <w:rPr>
          <w:rFonts w:ascii="Book Antiqua" w:hAnsi="Book Antiqua"/>
        </w:rPr>
        <w:t xml:space="preserve"> in </w:t>
      </w:r>
      <w:r w:rsidR="00E56442" w:rsidRPr="00F95C65">
        <w:rPr>
          <w:rFonts w:ascii="Book Antiqua" w:hAnsi="Book Antiqua"/>
        </w:rPr>
        <w:t xml:space="preserve">quattro </w:t>
      </w:r>
      <w:r w:rsidR="00F7334E" w:rsidRPr="00F95C65">
        <w:rPr>
          <w:rFonts w:ascii="Book Antiqua" w:hAnsi="Book Antiqua"/>
        </w:rPr>
        <w:t>gruppi:</w:t>
      </w:r>
    </w:p>
    <w:p w:rsidR="00F7334E" w:rsidRPr="00F95C65" w:rsidRDefault="00F7334E" w:rsidP="00BC3142">
      <w:pPr>
        <w:pStyle w:val="Paragrafoelenco"/>
        <w:numPr>
          <w:ilvl w:val="0"/>
          <w:numId w:val="7"/>
        </w:numPr>
        <w:spacing w:line="360" w:lineRule="auto"/>
        <w:ind w:left="851" w:right="170" w:firstLine="170"/>
        <w:jc w:val="both"/>
        <w:rPr>
          <w:rFonts w:ascii="Book Antiqua" w:hAnsi="Book Antiqua"/>
          <w:i/>
        </w:rPr>
      </w:pPr>
      <w:r w:rsidRPr="00F95C65">
        <w:rPr>
          <w:rFonts w:ascii="Book Antiqua" w:hAnsi="Book Antiqua"/>
        </w:rPr>
        <w:t>esercizi di vicinato</w:t>
      </w:r>
      <w:r w:rsidR="00302B5B" w:rsidRPr="00F95C65">
        <w:rPr>
          <w:rFonts w:ascii="Book Antiqua" w:hAnsi="Book Antiqua"/>
        </w:rPr>
        <w:t>;</w:t>
      </w:r>
    </w:p>
    <w:p w:rsidR="00F7334E" w:rsidRPr="00F95C65" w:rsidRDefault="00F7334E" w:rsidP="00BC3142">
      <w:pPr>
        <w:pStyle w:val="Paragrafoelenco"/>
        <w:numPr>
          <w:ilvl w:val="0"/>
          <w:numId w:val="7"/>
        </w:numPr>
        <w:spacing w:line="360" w:lineRule="auto"/>
        <w:ind w:left="851" w:right="170" w:firstLine="170"/>
        <w:jc w:val="both"/>
        <w:rPr>
          <w:rFonts w:ascii="Book Antiqua" w:hAnsi="Book Antiqua"/>
          <w:i/>
        </w:rPr>
      </w:pPr>
      <w:r w:rsidRPr="00F95C65">
        <w:rPr>
          <w:rFonts w:ascii="Book Antiqua" w:hAnsi="Book Antiqua"/>
        </w:rPr>
        <w:t>medie strutture di vendite;</w:t>
      </w:r>
    </w:p>
    <w:p w:rsidR="00F7334E" w:rsidRPr="00F95C65" w:rsidRDefault="00E56442" w:rsidP="00BC3142">
      <w:pPr>
        <w:pStyle w:val="Paragrafoelenco"/>
        <w:numPr>
          <w:ilvl w:val="0"/>
          <w:numId w:val="7"/>
        </w:numPr>
        <w:spacing w:line="360" w:lineRule="auto"/>
        <w:ind w:left="851" w:right="170" w:firstLine="170"/>
        <w:jc w:val="both"/>
        <w:rPr>
          <w:rFonts w:ascii="Book Antiqua" w:hAnsi="Book Antiqua"/>
          <w:i/>
        </w:rPr>
      </w:pPr>
      <w:r w:rsidRPr="00F95C65">
        <w:rPr>
          <w:rFonts w:ascii="Book Antiqua" w:hAnsi="Book Antiqua"/>
        </w:rPr>
        <w:t>grandi strutture di vendite;</w:t>
      </w:r>
      <w:r w:rsidR="00553C51" w:rsidRPr="00F95C65">
        <w:rPr>
          <w:rFonts w:ascii="Book Antiqua" w:hAnsi="Book Antiqua"/>
        </w:rPr>
        <w:t xml:space="preserve"> </w:t>
      </w:r>
      <w:r w:rsidR="00DE0B9A" w:rsidRPr="00F95C65">
        <w:rPr>
          <w:rFonts w:ascii="Book Antiqua" w:hAnsi="Book Antiqua"/>
          <w:i/>
        </w:rPr>
        <w:t xml:space="preserve">  </w:t>
      </w:r>
    </w:p>
    <w:p w:rsidR="00F7334E" w:rsidRPr="00F95C65" w:rsidRDefault="00E56442" w:rsidP="00BC3142">
      <w:pPr>
        <w:pStyle w:val="Paragrafoelenco"/>
        <w:numPr>
          <w:ilvl w:val="0"/>
          <w:numId w:val="7"/>
        </w:numPr>
        <w:spacing w:line="360" w:lineRule="auto"/>
        <w:ind w:left="851" w:right="170" w:firstLine="170"/>
        <w:jc w:val="both"/>
        <w:rPr>
          <w:rFonts w:ascii="Book Antiqua" w:hAnsi="Book Antiqua"/>
        </w:rPr>
      </w:pPr>
      <w:r w:rsidRPr="00F95C65">
        <w:rPr>
          <w:rFonts w:ascii="Book Antiqua" w:hAnsi="Book Antiqua"/>
          <w:i/>
        </w:rPr>
        <w:t xml:space="preserve">   </w:t>
      </w:r>
      <w:r w:rsidRPr="00F95C65">
        <w:rPr>
          <w:rFonts w:ascii="Book Antiqua" w:hAnsi="Book Antiqua"/>
        </w:rPr>
        <w:t>centri commerciali.</w:t>
      </w:r>
    </w:p>
    <w:p w:rsidR="00E56442" w:rsidRPr="00F95C65" w:rsidRDefault="00E56442" w:rsidP="00BC3142">
      <w:pPr>
        <w:pStyle w:val="Paragrafoelenco"/>
        <w:spacing w:line="360" w:lineRule="auto"/>
        <w:ind w:left="851" w:right="170" w:firstLine="170"/>
        <w:jc w:val="both"/>
        <w:rPr>
          <w:rFonts w:ascii="Book Antiqua" w:hAnsi="Book Antiqua"/>
        </w:rPr>
      </w:pPr>
    </w:p>
    <w:p w:rsidR="00C87471" w:rsidRPr="00F95C65" w:rsidRDefault="00EE2FAE" w:rsidP="00BC3142">
      <w:pPr>
        <w:pStyle w:val="Paragrafoelenco"/>
        <w:numPr>
          <w:ilvl w:val="0"/>
          <w:numId w:val="9"/>
        </w:numPr>
        <w:spacing w:line="360" w:lineRule="auto"/>
        <w:ind w:left="851" w:right="170" w:firstLine="170"/>
        <w:jc w:val="both"/>
        <w:rPr>
          <w:rFonts w:ascii="Book Antiqua" w:hAnsi="Book Antiqua"/>
        </w:rPr>
      </w:pPr>
      <w:r w:rsidRPr="00F95C65">
        <w:rPr>
          <w:rFonts w:ascii="Book Antiqua" w:hAnsi="Book Antiqua"/>
        </w:rPr>
        <w:t>La previsione degli</w:t>
      </w:r>
      <w:r w:rsidR="00F7334E" w:rsidRPr="00F95C65">
        <w:rPr>
          <w:rFonts w:ascii="Book Antiqua" w:hAnsi="Book Antiqua"/>
        </w:rPr>
        <w:t xml:space="preserve"> </w:t>
      </w:r>
      <w:r w:rsidR="00F7334E" w:rsidRPr="00F95C65">
        <w:rPr>
          <w:rFonts w:ascii="Book Antiqua" w:hAnsi="Book Antiqua"/>
          <w:b/>
        </w:rPr>
        <w:t>esercizi di vicinato</w:t>
      </w:r>
      <w:r w:rsidRPr="00F95C65">
        <w:rPr>
          <w:rFonts w:ascii="Book Antiqua" w:hAnsi="Book Antiqua"/>
        </w:rPr>
        <w:t xml:space="preserve">, ossia </w:t>
      </w:r>
      <w:r w:rsidR="00C87471" w:rsidRPr="00F95C65">
        <w:rPr>
          <w:rFonts w:ascii="Book Antiqua" w:hAnsi="Book Antiqua"/>
        </w:rPr>
        <w:t xml:space="preserve">strutture </w:t>
      </w:r>
      <w:r w:rsidRPr="00F95C65">
        <w:rPr>
          <w:rFonts w:ascii="Book Antiqua" w:hAnsi="Book Antiqua"/>
        </w:rPr>
        <w:t>commerciali di pi</w:t>
      </w:r>
      <w:r w:rsidR="00330F18" w:rsidRPr="00F95C65">
        <w:rPr>
          <w:rFonts w:ascii="Book Antiqua" w:hAnsi="Book Antiqua"/>
        </w:rPr>
        <w:t>ccole dimensioni costituisce la</w:t>
      </w:r>
      <w:r w:rsidR="00225BF6" w:rsidRPr="00F95C65">
        <w:rPr>
          <w:rFonts w:ascii="Book Antiqua" w:hAnsi="Book Antiqua"/>
        </w:rPr>
        <w:t xml:space="preserve"> vera </w:t>
      </w:r>
      <w:r w:rsidRPr="00F95C65">
        <w:rPr>
          <w:rFonts w:ascii="Book Antiqua" w:hAnsi="Book Antiqua"/>
        </w:rPr>
        <w:t>novità della riforma del ‘98.</w:t>
      </w:r>
      <w:r w:rsidR="00FB403B" w:rsidRPr="00F95C65">
        <w:rPr>
          <w:rFonts w:ascii="Book Antiqua" w:hAnsi="Book Antiqua"/>
        </w:rPr>
        <w:t xml:space="preserve"> Il legislatore ha</w:t>
      </w:r>
      <w:r w:rsidR="0040456F" w:rsidRPr="00F95C65">
        <w:rPr>
          <w:rFonts w:ascii="Book Antiqua" w:hAnsi="Book Antiqua"/>
        </w:rPr>
        <w:t xml:space="preserve"> in tal modo</w:t>
      </w:r>
      <w:r w:rsidR="00FB403B" w:rsidRPr="00F95C65">
        <w:rPr>
          <w:rFonts w:ascii="Book Antiqua" w:hAnsi="Book Antiqua"/>
        </w:rPr>
        <w:t xml:space="preserve"> </w:t>
      </w:r>
      <w:r w:rsidR="002D5667" w:rsidRPr="00F95C65">
        <w:rPr>
          <w:rFonts w:ascii="Book Antiqua" w:hAnsi="Book Antiqua"/>
        </w:rPr>
        <w:t>operato</w:t>
      </w:r>
      <w:r w:rsidR="00FB403B" w:rsidRPr="00F95C65">
        <w:rPr>
          <w:rFonts w:ascii="Book Antiqua" w:hAnsi="Book Antiqua"/>
        </w:rPr>
        <w:t xml:space="preserve"> una liberalizzazione dell’attività commerciale</w:t>
      </w:r>
      <w:r w:rsidR="0040456F" w:rsidRPr="00F95C65">
        <w:rPr>
          <w:rFonts w:ascii="Book Antiqua" w:hAnsi="Book Antiqua"/>
        </w:rPr>
        <w:t>;</w:t>
      </w:r>
      <w:r w:rsidR="00C87471" w:rsidRPr="00F95C65">
        <w:rPr>
          <w:rFonts w:ascii="Book Antiqua" w:hAnsi="Book Antiqua"/>
        </w:rPr>
        <w:t xml:space="preserve"> permane</w:t>
      </w:r>
      <w:r w:rsidR="002D5667" w:rsidRPr="00F95C65">
        <w:rPr>
          <w:rFonts w:ascii="Book Antiqua" w:hAnsi="Book Antiqua"/>
        </w:rPr>
        <w:t>, invece,</w:t>
      </w:r>
      <w:r w:rsidR="00C87471" w:rsidRPr="00F95C65">
        <w:rPr>
          <w:rFonts w:ascii="Book Antiqua" w:hAnsi="Book Antiqua"/>
        </w:rPr>
        <w:t xml:space="preserve"> </w:t>
      </w:r>
      <w:r w:rsidR="00254F9B">
        <w:rPr>
          <w:rFonts w:ascii="Book Antiqua" w:hAnsi="Book Antiqua"/>
        </w:rPr>
        <w:t>una regolamentazione a livello</w:t>
      </w:r>
      <w:r w:rsidR="00C87471" w:rsidRPr="00F95C65">
        <w:rPr>
          <w:rFonts w:ascii="Book Antiqua" w:hAnsi="Book Antiqua"/>
        </w:rPr>
        <w:t xml:space="preserve"> regionale</w:t>
      </w:r>
      <w:r w:rsidR="00C87471" w:rsidRPr="00F95C65">
        <w:rPr>
          <w:rStyle w:val="Rimandonotaapidipagina"/>
          <w:rFonts w:ascii="Book Antiqua" w:hAnsi="Book Antiqua"/>
        </w:rPr>
        <w:footnoteReference w:id="30"/>
      </w:r>
      <w:r w:rsidRPr="00F95C65">
        <w:rPr>
          <w:rFonts w:ascii="Book Antiqua" w:hAnsi="Book Antiqua"/>
        </w:rPr>
        <w:t xml:space="preserve"> per le medie e le grandi strutture di vendite </w:t>
      </w:r>
      <w:r w:rsidR="00C87471" w:rsidRPr="00F95C65">
        <w:rPr>
          <w:rFonts w:ascii="Book Antiqua" w:hAnsi="Book Antiqua"/>
        </w:rPr>
        <w:t>.</w:t>
      </w:r>
    </w:p>
    <w:p w:rsidR="00345EF6" w:rsidRPr="00F95C65" w:rsidRDefault="00345EF6" w:rsidP="00BC3142">
      <w:pPr>
        <w:spacing w:line="360" w:lineRule="auto"/>
        <w:ind w:left="851" w:right="170" w:firstLine="170"/>
        <w:jc w:val="both"/>
        <w:rPr>
          <w:rFonts w:ascii="Book Antiqua" w:hAnsi="Book Antiqua"/>
        </w:rPr>
      </w:pPr>
      <w:r w:rsidRPr="00F95C65">
        <w:rPr>
          <w:rFonts w:ascii="Book Antiqua" w:hAnsi="Book Antiqua"/>
        </w:rPr>
        <w:t>In conseguenza d</w:t>
      </w:r>
      <w:r w:rsidR="00F436FF" w:rsidRPr="00F95C65">
        <w:rPr>
          <w:rFonts w:ascii="Book Antiqua" w:hAnsi="Book Antiqua"/>
        </w:rPr>
        <w:t>ell’avvenuta liberalizzazione</w:t>
      </w:r>
      <w:r w:rsidRPr="00F95C65">
        <w:rPr>
          <w:rFonts w:ascii="Book Antiqua" w:hAnsi="Book Antiqua"/>
        </w:rPr>
        <w:t xml:space="preserve"> non sono più ammesse restrizioni o limitazioni tra esercizi di vicinato congeneri anche se tra loro confinanti</w:t>
      </w:r>
      <w:r w:rsidR="008D1F67" w:rsidRPr="00F95C65">
        <w:rPr>
          <w:rFonts w:ascii="Book Antiqua" w:hAnsi="Book Antiqua"/>
        </w:rPr>
        <w:t>. Infatti</w:t>
      </w:r>
      <w:r w:rsidR="00F436FF" w:rsidRPr="00F95C65">
        <w:rPr>
          <w:rFonts w:ascii="Book Antiqua" w:hAnsi="Book Antiqua"/>
        </w:rPr>
        <w:t>,</w:t>
      </w:r>
      <w:r w:rsidRPr="00F95C65">
        <w:rPr>
          <w:rFonts w:ascii="Book Antiqua" w:hAnsi="Book Antiqua"/>
        </w:rPr>
        <w:t xml:space="preserve"> eventuali restrizioni o limitazioni si porrebbero </w:t>
      </w:r>
      <w:r w:rsidR="00582595" w:rsidRPr="00F95C65">
        <w:rPr>
          <w:rFonts w:ascii="Book Antiqua" w:hAnsi="Book Antiqua"/>
        </w:rPr>
        <w:t>in contrasto con il principio della libera concorrenza</w:t>
      </w:r>
      <w:r w:rsidR="00582595" w:rsidRPr="00F95C65">
        <w:rPr>
          <w:rStyle w:val="Rimandonotaapidipagina"/>
          <w:rFonts w:ascii="Book Antiqua" w:hAnsi="Book Antiqua"/>
        </w:rPr>
        <w:footnoteReference w:id="31"/>
      </w:r>
      <w:r w:rsidR="00582595" w:rsidRPr="00F95C65">
        <w:rPr>
          <w:rFonts w:ascii="Book Antiqua" w:hAnsi="Book Antiqua"/>
        </w:rPr>
        <w:t>.</w:t>
      </w:r>
    </w:p>
    <w:p w:rsidR="009D1F3E" w:rsidRDefault="00C87471" w:rsidP="00BC3142">
      <w:pPr>
        <w:spacing w:line="360" w:lineRule="auto"/>
        <w:ind w:left="851" w:right="170" w:firstLine="170"/>
        <w:jc w:val="both"/>
        <w:rPr>
          <w:rFonts w:ascii="Book Antiqua" w:hAnsi="Book Antiqua"/>
        </w:rPr>
      </w:pPr>
      <w:r w:rsidRPr="00F95C65">
        <w:rPr>
          <w:rFonts w:ascii="Book Antiqua" w:hAnsi="Book Antiqua"/>
        </w:rPr>
        <w:t xml:space="preserve">   </w:t>
      </w:r>
      <w:r w:rsidR="00EE2FAE" w:rsidRPr="00F95C65">
        <w:rPr>
          <w:rFonts w:ascii="Book Antiqua" w:hAnsi="Book Antiqua"/>
        </w:rPr>
        <w:t xml:space="preserve"> </w:t>
      </w:r>
      <w:r w:rsidR="009D1F3E" w:rsidRPr="00F95C65">
        <w:rPr>
          <w:rFonts w:ascii="Book Antiqua" w:hAnsi="Book Antiqua"/>
        </w:rPr>
        <w:t xml:space="preserve">Gli esercizi di vicinato hanno una superficie di vendita non superiore a 150 mq nei comuni con popolazione residente inferiore a 10.000 abitanti e a 250 mq </w:t>
      </w:r>
      <w:r w:rsidR="009D1F3E" w:rsidRPr="00F95C65">
        <w:rPr>
          <w:rFonts w:ascii="Book Antiqua" w:hAnsi="Book Antiqua"/>
        </w:rPr>
        <w:lastRenderedPageBreak/>
        <w:t>nei comuni con popolazione residente</w:t>
      </w:r>
      <w:r w:rsidR="00606279">
        <w:rPr>
          <w:rFonts w:ascii="Book Antiqua" w:hAnsi="Book Antiqua"/>
        </w:rPr>
        <w:t xml:space="preserve"> superiore ai 10.000 abitanti (</w:t>
      </w:r>
      <w:r w:rsidR="009D1F3E" w:rsidRPr="00F95C65">
        <w:rPr>
          <w:rFonts w:ascii="Book Antiqua" w:hAnsi="Book Antiqua"/>
        </w:rPr>
        <w:t>art. 4, 1°comma lett. d</w:t>
      </w:r>
      <w:r w:rsidR="00282FC3">
        <w:rPr>
          <w:rFonts w:ascii="Book Antiqua" w:hAnsi="Book Antiqua"/>
        </w:rPr>
        <w:t xml:space="preserve"> D. Lgs 114/1998</w:t>
      </w:r>
      <w:r w:rsidR="009D1F3E" w:rsidRPr="00F95C65">
        <w:rPr>
          <w:rFonts w:ascii="Book Antiqua" w:hAnsi="Book Antiqua"/>
        </w:rPr>
        <w:t>).</w:t>
      </w:r>
    </w:p>
    <w:p w:rsidR="00606279" w:rsidRDefault="00EA12DE" w:rsidP="00BC3142">
      <w:pPr>
        <w:spacing w:line="360" w:lineRule="auto"/>
        <w:ind w:left="851" w:right="170" w:firstLine="170"/>
        <w:jc w:val="both"/>
        <w:rPr>
          <w:rFonts w:ascii="Book Antiqua" w:hAnsi="Book Antiqua"/>
        </w:rPr>
      </w:pPr>
      <w:r>
        <w:rPr>
          <w:rFonts w:ascii="Book Antiqua" w:hAnsi="Book Antiqua"/>
        </w:rPr>
        <w:t>La  relativa</w:t>
      </w:r>
      <w:r w:rsidR="00606279">
        <w:rPr>
          <w:rFonts w:ascii="Book Antiqua" w:hAnsi="Book Antiqua"/>
        </w:rPr>
        <w:t xml:space="preserve"> disciplina</w:t>
      </w:r>
      <w:r>
        <w:rPr>
          <w:rFonts w:ascii="Book Antiqua" w:hAnsi="Book Antiqua"/>
        </w:rPr>
        <w:t xml:space="preserve"> ha costituito </w:t>
      </w:r>
      <w:r w:rsidR="006D7819">
        <w:rPr>
          <w:rFonts w:ascii="Book Antiqua" w:hAnsi="Book Antiqua"/>
        </w:rPr>
        <w:t xml:space="preserve"> </w:t>
      </w:r>
      <w:r w:rsidR="007D685E">
        <w:rPr>
          <w:rFonts w:ascii="Book Antiqua" w:hAnsi="Book Antiqua"/>
        </w:rPr>
        <w:t xml:space="preserve">di recente </w:t>
      </w:r>
      <w:r>
        <w:rPr>
          <w:rFonts w:ascii="Book Antiqua" w:hAnsi="Book Antiqua"/>
        </w:rPr>
        <w:t xml:space="preserve">oggetto di modifica da parte del D. Lgs. 26 marzo 2010 n. 59, </w:t>
      </w:r>
      <w:r w:rsidR="007D685E">
        <w:rPr>
          <w:rFonts w:ascii="Book Antiqua" w:hAnsi="Book Antiqua"/>
        </w:rPr>
        <w:t>(</w:t>
      </w:r>
      <w:r>
        <w:rPr>
          <w:rFonts w:ascii="Book Antiqua" w:hAnsi="Book Antiqua"/>
        </w:rPr>
        <w:t>di recepimento della direttiva 2006/123/Ce relativa ai servizi nel mercato interno</w:t>
      </w:r>
      <w:r w:rsidR="007D685E">
        <w:rPr>
          <w:rFonts w:ascii="Book Antiqua" w:hAnsi="Book Antiqua"/>
        </w:rPr>
        <w:t xml:space="preserve">) e dell’art. 49 comma 4 bis legge 30 luglio 2010 n. 122, di conversione del decreto legge 31 maggio 2010 n. 78. </w:t>
      </w:r>
    </w:p>
    <w:p w:rsidR="00EA12DE" w:rsidRPr="00F95C65" w:rsidRDefault="007D685E" w:rsidP="00BC3142">
      <w:pPr>
        <w:spacing w:line="360" w:lineRule="auto"/>
        <w:ind w:left="851" w:right="170" w:firstLine="170"/>
        <w:jc w:val="both"/>
        <w:rPr>
          <w:rFonts w:ascii="Book Antiqua" w:hAnsi="Book Antiqua"/>
        </w:rPr>
      </w:pPr>
      <w:r>
        <w:rPr>
          <w:rFonts w:ascii="Book Antiqua" w:hAnsi="Book Antiqua"/>
        </w:rPr>
        <w:t xml:space="preserve">Occorre partire dalle origini.  </w:t>
      </w:r>
      <w:r w:rsidR="00EA12DE">
        <w:rPr>
          <w:rFonts w:ascii="Book Antiqua" w:hAnsi="Book Antiqua"/>
        </w:rPr>
        <w:t xml:space="preserve"> </w:t>
      </w:r>
    </w:p>
    <w:p w:rsidR="00587023" w:rsidRPr="00F95C65" w:rsidRDefault="00FB403B" w:rsidP="00BC3142">
      <w:pPr>
        <w:spacing w:line="360" w:lineRule="auto"/>
        <w:ind w:left="851" w:right="170" w:firstLine="170"/>
        <w:jc w:val="both"/>
        <w:rPr>
          <w:rFonts w:ascii="Book Antiqua" w:hAnsi="Book Antiqua"/>
        </w:rPr>
      </w:pPr>
      <w:r w:rsidRPr="00F95C65">
        <w:rPr>
          <w:rFonts w:ascii="Book Antiqua" w:hAnsi="Book Antiqua"/>
        </w:rPr>
        <w:t>L’art. 7, 1°comma</w:t>
      </w:r>
      <w:r w:rsidR="002D5667" w:rsidRPr="00F95C65">
        <w:rPr>
          <w:rFonts w:ascii="Book Antiqua" w:hAnsi="Book Antiqua"/>
        </w:rPr>
        <w:t xml:space="preserve"> del</w:t>
      </w:r>
      <w:r w:rsidRPr="00F95C65">
        <w:rPr>
          <w:rFonts w:ascii="Book Antiqua" w:hAnsi="Book Antiqua"/>
        </w:rPr>
        <w:t xml:space="preserve"> D. Lgs 114/1998</w:t>
      </w:r>
      <w:r w:rsidR="00EA12DE">
        <w:rPr>
          <w:rStyle w:val="Rimandonotaapidipagina"/>
          <w:rFonts w:ascii="Book Antiqua" w:hAnsi="Book Antiqua"/>
        </w:rPr>
        <w:footnoteReference w:id="32"/>
      </w:r>
      <w:r w:rsidRPr="00F95C65">
        <w:rPr>
          <w:rFonts w:ascii="Book Antiqua" w:hAnsi="Book Antiqua"/>
        </w:rPr>
        <w:t xml:space="preserve"> dispone</w:t>
      </w:r>
      <w:r w:rsidR="00EA12DE">
        <w:rPr>
          <w:rFonts w:ascii="Book Antiqua" w:hAnsi="Book Antiqua"/>
        </w:rPr>
        <w:t>va</w:t>
      </w:r>
      <w:r w:rsidR="005D2D24">
        <w:rPr>
          <w:rFonts w:ascii="Book Antiqua" w:hAnsi="Book Antiqua"/>
        </w:rPr>
        <w:t xml:space="preserve"> testualmente</w:t>
      </w:r>
      <w:r w:rsidRPr="00F95C65">
        <w:rPr>
          <w:rFonts w:ascii="Book Antiqua" w:hAnsi="Book Antiqua"/>
        </w:rPr>
        <w:t xml:space="preserve"> che</w:t>
      </w:r>
      <w:r w:rsidR="00EA12DE">
        <w:rPr>
          <w:rFonts w:ascii="Book Antiqua" w:hAnsi="Book Antiqua"/>
        </w:rPr>
        <w:t>:</w:t>
      </w:r>
      <w:r w:rsidRPr="00F95C65">
        <w:rPr>
          <w:rFonts w:ascii="Book Antiqua" w:hAnsi="Book Antiqua"/>
        </w:rPr>
        <w:t xml:space="preserve"> </w:t>
      </w:r>
      <w:r w:rsidR="001E3361" w:rsidRPr="00F95C65">
        <w:rPr>
          <w:rFonts w:ascii="Book Antiqua" w:hAnsi="Book Antiqua"/>
        </w:rPr>
        <w:t>“</w:t>
      </w:r>
      <w:r w:rsidRPr="00F95C65">
        <w:rPr>
          <w:rFonts w:ascii="Book Antiqua" w:hAnsi="Book Antiqua"/>
          <w:i/>
        </w:rPr>
        <w:t>l’apertura, il trasferimento di sede e l’ampliamento della superficie di un esercizio di vicinato sono soggetti a previa comunicazione al comune competente per territorio</w:t>
      </w:r>
      <w:r w:rsidR="009D3807" w:rsidRPr="00F95C65">
        <w:rPr>
          <w:rFonts w:ascii="Book Antiqua" w:hAnsi="Book Antiqua"/>
          <w:i/>
        </w:rPr>
        <w:t>”</w:t>
      </w:r>
      <w:r w:rsidRPr="00F95C65">
        <w:rPr>
          <w:rFonts w:ascii="Book Antiqua" w:hAnsi="Book Antiqua"/>
          <w:i/>
        </w:rPr>
        <w:t>.</w:t>
      </w:r>
      <w:r w:rsidRPr="00F95C65">
        <w:rPr>
          <w:rFonts w:ascii="Book Antiqua" w:hAnsi="Book Antiqua"/>
        </w:rPr>
        <w:t xml:space="preserve"> </w:t>
      </w:r>
    </w:p>
    <w:p w:rsidR="00EA12DE" w:rsidRDefault="00FB403B" w:rsidP="00BC3142">
      <w:pPr>
        <w:spacing w:line="360" w:lineRule="auto"/>
        <w:ind w:left="851" w:right="170" w:firstLine="170"/>
        <w:jc w:val="both"/>
        <w:rPr>
          <w:rFonts w:ascii="Book Antiqua" w:hAnsi="Book Antiqua"/>
        </w:rPr>
      </w:pPr>
      <w:r w:rsidRPr="00F95C65">
        <w:rPr>
          <w:rFonts w:ascii="Book Antiqua" w:hAnsi="Book Antiqua"/>
        </w:rPr>
        <w:t>La comunicazione</w:t>
      </w:r>
      <w:r w:rsidR="009D1F3E" w:rsidRPr="00F95C65">
        <w:rPr>
          <w:rFonts w:ascii="Book Antiqua" w:hAnsi="Book Antiqua"/>
        </w:rPr>
        <w:t xml:space="preserve"> in parola</w:t>
      </w:r>
      <w:r w:rsidRPr="00F95C65">
        <w:rPr>
          <w:rFonts w:ascii="Book Antiqua" w:hAnsi="Book Antiqua"/>
        </w:rPr>
        <w:t xml:space="preserve"> v</w:t>
      </w:r>
      <w:r w:rsidR="00EA12DE">
        <w:rPr>
          <w:rFonts w:ascii="Book Antiqua" w:hAnsi="Book Antiqua"/>
        </w:rPr>
        <w:t>eniva</w:t>
      </w:r>
      <w:r w:rsidRPr="00F95C65">
        <w:rPr>
          <w:rFonts w:ascii="Book Antiqua" w:hAnsi="Book Antiqua"/>
        </w:rPr>
        <w:t xml:space="preserve"> </w:t>
      </w:r>
      <w:r w:rsidR="006D7819">
        <w:rPr>
          <w:rFonts w:ascii="Book Antiqua" w:hAnsi="Book Antiqua"/>
        </w:rPr>
        <w:t xml:space="preserve"> pacificamente </w:t>
      </w:r>
      <w:r w:rsidRPr="00F95C65">
        <w:rPr>
          <w:rFonts w:ascii="Book Antiqua" w:hAnsi="Book Antiqua"/>
        </w:rPr>
        <w:t>ricondotta all’istituto della dichiarazione di inizio attività di cui all’art. 19 L. 241/1990</w:t>
      </w:r>
      <w:r w:rsidR="00EA12DE">
        <w:rPr>
          <w:rFonts w:ascii="Book Antiqua" w:hAnsi="Book Antiqua"/>
        </w:rPr>
        <w:t>; l’esercizio dell’attività</w:t>
      </w:r>
      <w:r w:rsidR="006D7819">
        <w:rPr>
          <w:rFonts w:ascii="Book Antiqua" w:hAnsi="Book Antiqua"/>
        </w:rPr>
        <w:t>, tuttavia,</w:t>
      </w:r>
      <w:r w:rsidR="00EA12DE">
        <w:rPr>
          <w:rFonts w:ascii="Book Antiqua" w:hAnsi="Book Antiqua"/>
        </w:rPr>
        <w:t xml:space="preserve"> </w:t>
      </w:r>
      <w:r w:rsidR="00606279">
        <w:rPr>
          <w:rFonts w:ascii="Book Antiqua" w:hAnsi="Book Antiqua"/>
        </w:rPr>
        <w:t xml:space="preserve"> non </w:t>
      </w:r>
      <w:r w:rsidR="00EA12DE">
        <w:rPr>
          <w:rFonts w:ascii="Book Antiqua" w:hAnsi="Book Antiqua"/>
        </w:rPr>
        <w:t xml:space="preserve">poteva avvenire </w:t>
      </w:r>
      <w:r w:rsidR="00336407">
        <w:rPr>
          <w:rFonts w:ascii="Book Antiqua" w:hAnsi="Book Antiqua"/>
        </w:rPr>
        <w:t>immediatamente, ma</w:t>
      </w:r>
      <w:r w:rsidR="00EA12DE">
        <w:rPr>
          <w:rFonts w:ascii="Book Antiqua" w:hAnsi="Book Antiqua"/>
        </w:rPr>
        <w:t xml:space="preserve"> decorsi trenta giorni dalla ricezione della relativa domanda, </w:t>
      </w:r>
      <w:r w:rsidR="009A398D" w:rsidRPr="00F95C65">
        <w:rPr>
          <w:rFonts w:ascii="Book Antiqua" w:hAnsi="Book Antiqua"/>
        </w:rPr>
        <w:t>ragion per cui,</w:t>
      </w:r>
      <w:r w:rsidRPr="00F95C65">
        <w:rPr>
          <w:rFonts w:ascii="Book Antiqua" w:hAnsi="Book Antiqua"/>
        </w:rPr>
        <w:t xml:space="preserve"> </w:t>
      </w:r>
      <w:r w:rsidR="00EA12DE">
        <w:rPr>
          <w:rFonts w:ascii="Book Antiqua" w:hAnsi="Book Antiqua"/>
        </w:rPr>
        <w:t xml:space="preserve">qualora l’Amministrazione non si fosse pronunciata </w:t>
      </w:r>
      <w:r w:rsidR="009A398D" w:rsidRPr="00F95C65">
        <w:rPr>
          <w:rFonts w:ascii="Book Antiqua" w:hAnsi="Book Antiqua"/>
        </w:rPr>
        <w:t xml:space="preserve">si </w:t>
      </w:r>
      <w:r w:rsidR="009D1F3E" w:rsidRPr="00F95C65">
        <w:rPr>
          <w:rFonts w:ascii="Book Antiqua" w:hAnsi="Book Antiqua"/>
        </w:rPr>
        <w:t>forma</w:t>
      </w:r>
      <w:r w:rsidR="00EA12DE">
        <w:rPr>
          <w:rFonts w:ascii="Book Antiqua" w:hAnsi="Book Antiqua"/>
        </w:rPr>
        <w:t>va</w:t>
      </w:r>
      <w:r w:rsidR="009A398D" w:rsidRPr="00F95C65">
        <w:rPr>
          <w:rFonts w:ascii="Book Antiqua" w:hAnsi="Book Antiqua"/>
        </w:rPr>
        <w:t xml:space="preserve"> il silenzio – assenso</w:t>
      </w:r>
      <w:r w:rsidR="00254F9B">
        <w:rPr>
          <w:rFonts w:ascii="Book Antiqua" w:hAnsi="Book Antiqua"/>
        </w:rPr>
        <w:t>, salvo,</w:t>
      </w:r>
      <w:r w:rsidR="006D7819">
        <w:rPr>
          <w:rFonts w:ascii="Book Antiqua" w:hAnsi="Book Antiqua"/>
        </w:rPr>
        <w:t xml:space="preserve">  la sussistenza di tutti i presupposti </w:t>
      </w:r>
      <w:r w:rsidR="009A398D" w:rsidRPr="00F95C65">
        <w:rPr>
          <w:rFonts w:ascii="Book Antiqua" w:hAnsi="Book Antiqua"/>
        </w:rPr>
        <w:t>di procedere in autotutela</w:t>
      </w:r>
      <w:r w:rsidR="006D7819">
        <w:rPr>
          <w:rFonts w:ascii="Book Antiqua" w:hAnsi="Book Antiqua"/>
        </w:rPr>
        <w:t xml:space="preserve"> qualora l’attività non rispondesse alle prescrizioni legali</w:t>
      </w:r>
      <w:r w:rsidR="00330F18" w:rsidRPr="00F95C65">
        <w:rPr>
          <w:rStyle w:val="Rimandonotaapidipagina"/>
          <w:rFonts w:ascii="Book Antiqua" w:hAnsi="Book Antiqua"/>
        </w:rPr>
        <w:footnoteReference w:id="33"/>
      </w:r>
      <w:r w:rsidR="009A398D" w:rsidRPr="00F95C65">
        <w:rPr>
          <w:rFonts w:ascii="Book Antiqua" w:hAnsi="Book Antiqua"/>
        </w:rPr>
        <w:t>.</w:t>
      </w:r>
      <w:r w:rsidR="00254F9B">
        <w:rPr>
          <w:rFonts w:ascii="Book Antiqua" w:hAnsi="Book Antiqua"/>
        </w:rPr>
        <w:t xml:space="preserve"> </w:t>
      </w:r>
    </w:p>
    <w:p w:rsidR="007C01BE" w:rsidRDefault="00EA12DE" w:rsidP="00BC3142">
      <w:pPr>
        <w:spacing w:line="360" w:lineRule="auto"/>
        <w:ind w:left="851" w:right="170" w:firstLine="170"/>
        <w:jc w:val="both"/>
        <w:rPr>
          <w:rFonts w:ascii="Book Antiqua" w:hAnsi="Book Antiqua"/>
        </w:rPr>
      </w:pPr>
      <w:r>
        <w:rPr>
          <w:rFonts w:ascii="Book Antiqua" w:hAnsi="Book Antiqua"/>
        </w:rPr>
        <w:t xml:space="preserve">L’art. 65 del  </w:t>
      </w:r>
      <w:r w:rsidR="000E3D6B">
        <w:rPr>
          <w:rFonts w:ascii="Book Antiqua" w:hAnsi="Book Antiqua"/>
        </w:rPr>
        <w:t>D.</w:t>
      </w:r>
      <w:r w:rsidR="006D7819">
        <w:rPr>
          <w:rFonts w:ascii="Book Antiqua" w:hAnsi="Book Antiqua"/>
        </w:rPr>
        <w:t xml:space="preserve"> </w:t>
      </w:r>
      <w:r w:rsidR="00E9285A">
        <w:rPr>
          <w:rFonts w:ascii="Book Antiqua" w:hAnsi="Book Antiqua"/>
        </w:rPr>
        <w:t>Lgs. 26 marzo 2010 n. 59</w:t>
      </w:r>
      <w:r>
        <w:rPr>
          <w:rFonts w:ascii="Book Antiqua" w:hAnsi="Book Antiqua"/>
        </w:rPr>
        <w:t xml:space="preserve"> </w:t>
      </w:r>
      <w:r w:rsidR="00EF248E">
        <w:rPr>
          <w:rFonts w:ascii="Book Antiqua" w:hAnsi="Book Antiqua"/>
        </w:rPr>
        <w:t xml:space="preserve"> ha parzialmente modificato  la disciplina degli</w:t>
      </w:r>
      <w:r w:rsidR="00336407">
        <w:rPr>
          <w:rFonts w:ascii="Book Antiqua" w:hAnsi="Book Antiqua"/>
        </w:rPr>
        <w:t xml:space="preserve"> esercizi di vicinato; infatti,</w:t>
      </w:r>
      <w:r w:rsidR="00F81809">
        <w:rPr>
          <w:rFonts w:ascii="Book Antiqua" w:hAnsi="Book Antiqua"/>
        </w:rPr>
        <w:t xml:space="preserve"> il legislatore </w:t>
      </w:r>
      <w:r w:rsidR="00EF248E">
        <w:rPr>
          <w:rFonts w:ascii="Book Antiqua" w:hAnsi="Book Antiqua"/>
        </w:rPr>
        <w:t>ha</w:t>
      </w:r>
      <w:r w:rsidR="00F81809" w:rsidRPr="00F81809">
        <w:rPr>
          <w:rFonts w:ascii="Book Antiqua" w:hAnsi="Book Antiqua"/>
        </w:rPr>
        <w:t xml:space="preserve"> </w:t>
      </w:r>
      <w:r w:rsidR="00F81809">
        <w:rPr>
          <w:rFonts w:ascii="Book Antiqua" w:hAnsi="Book Antiqua"/>
        </w:rPr>
        <w:t>abrogato l’art. 7, 1°comma D.</w:t>
      </w:r>
      <w:r w:rsidR="00336407">
        <w:rPr>
          <w:rFonts w:ascii="Book Antiqua" w:hAnsi="Book Antiqua"/>
        </w:rPr>
        <w:t xml:space="preserve"> </w:t>
      </w:r>
      <w:r w:rsidR="00F81809">
        <w:rPr>
          <w:rFonts w:ascii="Book Antiqua" w:hAnsi="Book Antiqua"/>
        </w:rPr>
        <w:t xml:space="preserve">Lgs. 114/1998 con la conseguenza che la dichiarazione di inizio attività è ora immediatamente operativa e l’operatore economico non dovrà più attendere trenta giorni prima di intraprendere l’attività commerciale. </w:t>
      </w:r>
    </w:p>
    <w:p w:rsidR="00CD37A8" w:rsidRDefault="007C01BE" w:rsidP="00BC3142">
      <w:pPr>
        <w:spacing w:line="360" w:lineRule="auto"/>
        <w:ind w:left="851" w:right="170" w:firstLine="170"/>
        <w:jc w:val="both"/>
        <w:rPr>
          <w:rFonts w:ascii="Book Antiqua" w:hAnsi="Book Antiqua"/>
        </w:rPr>
      </w:pPr>
      <w:r>
        <w:rPr>
          <w:rFonts w:ascii="Book Antiqua" w:hAnsi="Book Antiqua"/>
        </w:rPr>
        <w:t>L</w:t>
      </w:r>
      <w:r w:rsidR="00C57707">
        <w:rPr>
          <w:rFonts w:ascii="Book Antiqua" w:hAnsi="Book Antiqua"/>
        </w:rPr>
        <w:t>a novella</w:t>
      </w:r>
      <w:r w:rsidR="00F81809">
        <w:rPr>
          <w:rFonts w:ascii="Book Antiqua" w:hAnsi="Book Antiqua"/>
        </w:rPr>
        <w:t xml:space="preserve"> ha ricondotto </w:t>
      </w:r>
      <w:r w:rsidR="00EA12DE">
        <w:rPr>
          <w:rFonts w:ascii="Book Antiqua" w:hAnsi="Book Antiqua"/>
        </w:rPr>
        <w:t xml:space="preserve">la comunicazione </w:t>
      </w:r>
      <w:r w:rsidR="00121256">
        <w:rPr>
          <w:rFonts w:ascii="Book Antiqua" w:hAnsi="Book Antiqua"/>
        </w:rPr>
        <w:t xml:space="preserve">ex </w:t>
      </w:r>
      <w:r w:rsidR="00EA12DE">
        <w:rPr>
          <w:rFonts w:ascii="Book Antiqua" w:hAnsi="Book Antiqua"/>
        </w:rPr>
        <w:t xml:space="preserve">art. 7 del </w:t>
      </w:r>
      <w:r w:rsidR="00EA12DE" w:rsidRPr="00F95C65">
        <w:rPr>
          <w:rFonts w:ascii="Book Antiqua" w:hAnsi="Book Antiqua"/>
        </w:rPr>
        <w:t>D. Lgs. 114/1998</w:t>
      </w:r>
      <w:r w:rsidR="006D7819">
        <w:rPr>
          <w:rFonts w:ascii="Book Antiqua" w:hAnsi="Book Antiqua"/>
        </w:rPr>
        <w:t xml:space="preserve"> alla dichiarazione di </w:t>
      </w:r>
      <w:r w:rsidR="006D7819" w:rsidRPr="00F95C65">
        <w:rPr>
          <w:rFonts w:ascii="Book Antiqua" w:hAnsi="Book Antiqua"/>
        </w:rPr>
        <w:t>inizio attività</w:t>
      </w:r>
      <w:r>
        <w:rPr>
          <w:rFonts w:ascii="Book Antiqua" w:hAnsi="Book Antiqua"/>
        </w:rPr>
        <w:t xml:space="preserve"> (tesi questa già</w:t>
      </w:r>
      <w:r w:rsidR="00EF248E">
        <w:rPr>
          <w:rFonts w:ascii="Book Antiqua" w:hAnsi="Book Antiqua"/>
        </w:rPr>
        <w:t xml:space="preserve"> sostenuta da pacifica giurisprudenza e dottrina)</w:t>
      </w:r>
      <w:r w:rsidR="00F81809">
        <w:rPr>
          <w:rFonts w:ascii="Book Antiqua" w:hAnsi="Book Antiqua"/>
        </w:rPr>
        <w:t>.</w:t>
      </w:r>
      <w:r w:rsidR="00EF248E">
        <w:rPr>
          <w:rFonts w:ascii="Book Antiqua" w:hAnsi="Book Antiqua"/>
        </w:rPr>
        <w:t xml:space="preserve"> </w:t>
      </w:r>
    </w:p>
    <w:p w:rsidR="007D685E" w:rsidRDefault="00CD37A8" w:rsidP="00BC3142">
      <w:pPr>
        <w:spacing w:line="360" w:lineRule="auto"/>
        <w:ind w:left="851" w:right="170" w:firstLine="170"/>
        <w:jc w:val="both"/>
        <w:rPr>
          <w:rFonts w:ascii="Book Antiqua" w:hAnsi="Book Antiqua"/>
        </w:rPr>
      </w:pPr>
      <w:r>
        <w:rPr>
          <w:rFonts w:ascii="Book Antiqua" w:hAnsi="Book Antiqua"/>
        </w:rPr>
        <w:t xml:space="preserve">A pochi mesi dal recepimento della direttiva servizi, il legislatore è di nuovo intervenuto sulla disciplina </w:t>
      </w:r>
      <w:r w:rsidRPr="00CD37A8">
        <w:rPr>
          <w:rFonts w:ascii="Book Antiqua" w:hAnsi="Book Antiqua"/>
          <w:i/>
        </w:rPr>
        <w:t>de qua</w:t>
      </w:r>
      <w:r>
        <w:rPr>
          <w:rFonts w:ascii="Book Antiqua" w:hAnsi="Book Antiqua"/>
        </w:rPr>
        <w:t xml:space="preserve"> : con </w:t>
      </w:r>
      <w:r w:rsidR="001D00C5">
        <w:rPr>
          <w:rFonts w:ascii="Book Antiqua" w:hAnsi="Book Antiqua"/>
        </w:rPr>
        <w:t xml:space="preserve">  </w:t>
      </w:r>
      <w:r w:rsidR="007D685E">
        <w:rPr>
          <w:rFonts w:ascii="Book Antiqua" w:hAnsi="Book Antiqua"/>
        </w:rPr>
        <w:t>l’art. 49</w:t>
      </w:r>
      <w:r w:rsidR="007D29CC">
        <w:rPr>
          <w:rFonts w:ascii="Book Antiqua" w:hAnsi="Book Antiqua"/>
        </w:rPr>
        <w:t>,</w:t>
      </w:r>
      <w:r w:rsidR="007D685E">
        <w:rPr>
          <w:rFonts w:ascii="Book Antiqua" w:hAnsi="Book Antiqua"/>
        </w:rPr>
        <w:t xml:space="preserve"> comma </w:t>
      </w:r>
      <w:r w:rsidR="007D685E" w:rsidRPr="008C7C0B">
        <w:rPr>
          <w:rFonts w:ascii="Book Antiqua" w:hAnsi="Book Antiqua"/>
          <w:i/>
        </w:rPr>
        <w:t>4 bis</w:t>
      </w:r>
      <w:r w:rsidR="007D685E">
        <w:rPr>
          <w:rFonts w:ascii="Book Antiqua" w:hAnsi="Book Antiqua"/>
        </w:rPr>
        <w:t xml:space="preserve">  della legge 30 luglio 2010 n. 122, </w:t>
      </w:r>
      <w:r w:rsidR="007D29CC">
        <w:rPr>
          <w:rFonts w:ascii="Book Antiqua" w:hAnsi="Book Antiqua"/>
        </w:rPr>
        <w:t xml:space="preserve">il legislatore, </w:t>
      </w:r>
      <w:r w:rsidR="007D685E">
        <w:rPr>
          <w:rFonts w:ascii="Book Antiqua" w:hAnsi="Book Antiqua"/>
        </w:rPr>
        <w:t>nel</w:t>
      </w:r>
      <w:r w:rsidR="007D29CC">
        <w:rPr>
          <w:rFonts w:ascii="Book Antiqua" w:hAnsi="Book Antiqua"/>
        </w:rPr>
        <w:t xml:space="preserve"> riscrivere </w:t>
      </w:r>
      <w:r w:rsidR="001D00C5">
        <w:rPr>
          <w:rFonts w:ascii="Book Antiqua" w:hAnsi="Book Antiqua"/>
        </w:rPr>
        <w:t xml:space="preserve"> l’art. 19 L. 241/1990 </w:t>
      </w:r>
      <w:r w:rsidR="007D29CC">
        <w:rPr>
          <w:rFonts w:ascii="Book Antiqua" w:hAnsi="Book Antiqua"/>
        </w:rPr>
        <w:t>ha sostituito</w:t>
      </w:r>
      <w:r w:rsidR="007D685E">
        <w:rPr>
          <w:rFonts w:ascii="Book Antiqua" w:hAnsi="Book Antiqua"/>
        </w:rPr>
        <w:t xml:space="preserve"> alla DIA, la </w:t>
      </w:r>
      <w:r w:rsidR="001D00C5">
        <w:rPr>
          <w:rFonts w:ascii="Book Antiqua" w:hAnsi="Book Antiqua"/>
        </w:rPr>
        <w:t>segnalazione certificata di inizio attività</w:t>
      </w:r>
      <w:r w:rsidR="007D685E">
        <w:rPr>
          <w:rFonts w:ascii="Book Antiqua" w:hAnsi="Book Antiqua"/>
        </w:rPr>
        <w:t xml:space="preserve"> </w:t>
      </w:r>
      <w:r w:rsidR="001D00C5">
        <w:rPr>
          <w:rFonts w:ascii="Book Antiqua" w:hAnsi="Book Antiqua"/>
        </w:rPr>
        <w:t>(SCIA)</w:t>
      </w:r>
      <w:r w:rsidR="007D29CC">
        <w:rPr>
          <w:rFonts w:ascii="Book Antiqua" w:hAnsi="Book Antiqua"/>
        </w:rPr>
        <w:t>. Pertanto oggi sono riconducibili</w:t>
      </w:r>
      <w:r w:rsidR="001D00C5">
        <w:rPr>
          <w:rFonts w:ascii="Book Antiqua" w:hAnsi="Book Antiqua"/>
        </w:rPr>
        <w:t xml:space="preserve"> alla disciplina della  SCIA le attività di vendita appartenenti al </w:t>
      </w:r>
      <w:r w:rsidR="001D00C5">
        <w:rPr>
          <w:rFonts w:ascii="Book Antiqua" w:hAnsi="Book Antiqua"/>
        </w:rPr>
        <w:lastRenderedPageBreak/>
        <w:t>settore merceologico alimentare e non alimentare nelle strutture denominate come esercizi di vicinato.</w:t>
      </w:r>
    </w:p>
    <w:p w:rsidR="008C7C0B" w:rsidRDefault="008C7C0B" w:rsidP="00BC3142">
      <w:pPr>
        <w:spacing w:line="360" w:lineRule="auto"/>
        <w:ind w:left="851" w:right="170" w:firstLine="170"/>
        <w:jc w:val="both"/>
        <w:rPr>
          <w:rFonts w:ascii="Book Antiqua" w:hAnsi="Book Antiqua"/>
        </w:rPr>
      </w:pPr>
      <w:r>
        <w:rPr>
          <w:rFonts w:ascii="Book Antiqua" w:hAnsi="Book Antiqua"/>
        </w:rPr>
        <w:t>Sembra allora poter</w:t>
      </w:r>
      <w:r w:rsidR="00606279">
        <w:rPr>
          <w:rFonts w:ascii="Book Antiqua" w:hAnsi="Book Antiqua"/>
        </w:rPr>
        <w:t>si</w:t>
      </w:r>
      <w:r>
        <w:rPr>
          <w:rFonts w:ascii="Book Antiqua" w:hAnsi="Book Antiqua"/>
        </w:rPr>
        <w:t xml:space="preserve"> sostenere, alla luce dell’ultimo intervento normativo,  che la posizione soggettiva del privato non sia  più di interesse legittimo, ma abbia la consistenza di diritto soggettivo, trattandosi di attività vincolata, dovendo l’Amministrazione constatare la sussistenza dei presupposti soggettivi e oggettivi del privato. </w:t>
      </w:r>
    </w:p>
    <w:p w:rsidR="00CB2565" w:rsidRPr="00F95C65" w:rsidRDefault="00F81809" w:rsidP="00BC3142">
      <w:pPr>
        <w:spacing w:line="360" w:lineRule="auto"/>
        <w:ind w:left="851" w:right="170" w:firstLine="170"/>
        <w:jc w:val="both"/>
        <w:rPr>
          <w:rFonts w:ascii="Book Antiqua" w:hAnsi="Book Antiqua"/>
        </w:rPr>
      </w:pPr>
      <w:r>
        <w:rPr>
          <w:rFonts w:ascii="Book Antiqua" w:hAnsi="Book Antiqua"/>
        </w:rPr>
        <w:t>N</w:t>
      </w:r>
      <w:r w:rsidR="00606279">
        <w:rPr>
          <w:rFonts w:ascii="Book Antiqua" w:hAnsi="Book Antiqua"/>
        </w:rPr>
        <w:t>el silenzio del legislatore</w:t>
      </w:r>
      <w:r w:rsidR="006D7819">
        <w:rPr>
          <w:rFonts w:ascii="Book Antiqua" w:hAnsi="Book Antiqua"/>
        </w:rPr>
        <w:t xml:space="preserve"> </w:t>
      </w:r>
      <w:r w:rsidR="00606279">
        <w:rPr>
          <w:rFonts w:ascii="Book Antiqua" w:hAnsi="Book Antiqua"/>
        </w:rPr>
        <w:t>conserverebbero</w:t>
      </w:r>
      <w:r>
        <w:rPr>
          <w:rFonts w:ascii="Book Antiqua" w:hAnsi="Book Antiqua"/>
        </w:rPr>
        <w:t xml:space="preserve"> la loro vigenza,</w:t>
      </w:r>
      <w:r w:rsidR="009D1F3E" w:rsidRPr="00F95C65">
        <w:rPr>
          <w:rFonts w:ascii="Book Antiqua" w:hAnsi="Book Antiqua"/>
        </w:rPr>
        <w:t xml:space="preserve"> </w:t>
      </w:r>
      <w:r w:rsidR="006E5303" w:rsidRPr="00F95C65">
        <w:rPr>
          <w:rFonts w:ascii="Book Antiqua" w:hAnsi="Book Antiqua"/>
        </w:rPr>
        <w:t>i requisiti d’efficacia della denuncia di inizio attività</w:t>
      </w:r>
      <w:r w:rsidR="00B93CEC" w:rsidRPr="00F95C65">
        <w:rPr>
          <w:rFonts w:ascii="Book Antiqua" w:hAnsi="Book Antiqua"/>
        </w:rPr>
        <w:t>,</w:t>
      </w:r>
      <w:r w:rsidR="006E5303" w:rsidRPr="00F95C65">
        <w:rPr>
          <w:rFonts w:ascii="Book Antiqua" w:hAnsi="Book Antiqua"/>
        </w:rPr>
        <w:t xml:space="preserve"> </w:t>
      </w:r>
      <w:r w:rsidR="006D7819">
        <w:rPr>
          <w:rFonts w:ascii="Book Antiqua" w:hAnsi="Book Antiqua"/>
        </w:rPr>
        <w:t>quali il</w:t>
      </w:r>
      <w:r w:rsidR="006E5303" w:rsidRPr="00F95C65">
        <w:rPr>
          <w:rFonts w:ascii="Book Antiqua" w:hAnsi="Book Antiqua"/>
        </w:rPr>
        <w:t xml:space="preserve"> possesso dei requisiti morali (art. 7, 2°comma lett. a), </w:t>
      </w:r>
      <w:r>
        <w:rPr>
          <w:rFonts w:ascii="Book Antiqua" w:hAnsi="Book Antiqua"/>
        </w:rPr>
        <w:t xml:space="preserve"> </w:t>
      </w:r>
      <w:r w:rsidR="006E5303" w:rsidRPr="00F95C65">
        <w:rPr>
          <w:rFonts w:ascii="Book Antiqua" w:hAnsi="Book Antiqua"/>
        </w:rPr>
        <w:t>il rispetto dei regolamenti locali di polizia urbana, annonaria e igienico sanitaria</w:t>
      </w:r>
      <w:r w:rsidR="0040456F" w:rsidRPr="00F95C65">
        <w:rPr>
          <w:rFonts w:ascii="Book Antiqua" w:hAnsi="Book Antiqua"/>
        </w:rPr>
        <w:t xml:space="preserve"> (art. 7 2°comma lett. b)</w:t>
      </w:r>
      <w:r>
        <w:rPr>
          <w:rFonts w:ascii="Book Antiqua" w:hAnsi="Book Antiqua"/>
        </w:rPr>
        <w:t xml:space="preserve">, e </w:t>
      </w:r>
      <w:r w:rsidR="006E5303" w:rsidRPr="00F95C65">
        <w:rPr>
          <w:rFonts w:ascii="Book Antiqua" w:hAnsi="Book Antiqua"/>
        </w:rPr>
        <w:t xml:space="preserve"> la conformità dello svolgimento dell’attività commerciale alla destinazione d’uso d’immobile,</w:t>
      </w:r>
      <w:r w:rsidR="00CB2565" w:rsidRPr="00F95C65">
        <w:rPr>
          <w:rFonts w:ascii="Book Antiqua" w:hAnsi="Book Antiqua"/>
        </w:rPr>
        <w:t xml:space="preserve"> </w:t>
      </w:r>
      <w:r w:rsidR="006E5303" w:rsidRPr="00F95C65">
        <w:rPr>
          <w:rFonts w:ascii="Book Antiqua" w:hAnsi="Book Antiqua"/>
        </w:rPr>
        <w:t>per cui l’assenza di tal</w:t>
      </w:r>
      <w:r w:rsidR="00382ECC" w:rsidRPr="00F95C65">
        <w:rPr>
          <w:rFonts w:ascii="Book Antiqua" w:hAnsi="Book Antiqua"/>
        </w:rPr>
        <w:t>e</w:t>
      </w:r>
      <w:r w:rsidR="006E5303" w:rsidRPr="00F95C65">
        <w:rPr>
          <w:rFonts w:ascii="Book Antiqua" w:hAnsi="Book Antiqua"/>
        </w:rPr>
        <w:t xml:space="preserve"> requisit</w:t>
      </w:r>
      <w:r w:rsidR="00382ECC" w:rsidRPr="00F95C65">
        <w:rPr>
          <w:rFonts w:ascii="Book Antiqua" w:hAnsi="Book Antiqua"/>
        </w:rPr>
        <w:t>o</w:t>
      </w:r>
      <w:r w:rsidR="006E5303" w:rsidRPr="00F95C65">
        <w:rPr>
          <w:rFonts w:ascii="Book Antiqua" w:hAnsi="Book Antiqua"/>
        </w:rPr>
        <w:t xml:space="preserve"> determina l’inefficacia della denuncia</w:t>
      </w:r>
      <w:r w:rsidR="008372E9" w:rsidRPr="00F95C65">
        <w:rPr>
          <w:rStyle w:val="Rimandonotaapidipagina"/>
          <w:rFonts w:ascii="Book Antiqua" w:hAnsi="Book Antiqua"/>
        </w:rPr>
        <w:footnoteReference w:id="34"/>
      </w:r>
      <w:r w:rsidR="006E5303" w:rsidRPr="00F95C65">
        <w:rPr>
          <w:rFonts w:ascii="Book Antiqua" w:hAnsi="Book Antiqua"/>
        </w:rPr>
        <w:t>.</w:t>
      </w:r>
      <w:r w:rsidR="00CB2565" w:rsidRPr="00F95C65">
        <w:rPr>
          <w:rFonts w:ascii="Book Antiqua" w:hAnsi="Book Antiqua"/>
        </w:rPr>
        <w:t xml:space="preserve"> </w:t>
      </w:r>
    </w:p>
    <w:p w:rsidR="009D1F3E" w:rsidRPr="00F95C65" w:rsidRDefault="009C191B" w:rsidP="00BC3142">
      <w:pPr>
        <w:spacing w:line="360" w:lineRule="auto"/>
        <w:ind w:left="851" w:right="170" w:firstLine="170"/>
        <w:jc w:val="both"/>
        <w:rPr>
          <w:rFonts w:ascii="Book Antiqua" w:hAnsi="Book Antiqua"/>
        </w:rPr>
      </w:pPr>
      <w:r>
        <w:rPr>
          <w:rFonts w:ascii="Book Antiqua" w:hAnsi="Book Antiqua"/>
        </w:rPr>
        <w:t>P</w:t>
      </w:r>
      <w:r w:rsidR="00672C81" w:rsidRPr="00F95C65">
        <w:rPr>
          <w:rFonts w:ascii="Book Antiqua" w:hAnsi="Book Antiqua"/>
        </w:rPr>
        <w:t>ur nella consapevolezza che nella materia dell’u</w:t>
      </w:r>
      <w:r w:rsidR="00527A7D" w:rsidRPr="00F95C65">
        <w:rPr>
          <w:rFonts w:ascii="Book Antiqua" w:hAnsi="Book Antiqua"/>
        </w:rPr>
        <w:t>rbanistica e del commercio veng</w:t>
      </w:r>
      <w:r w:rsidR="00755959">
        <w:rPr>
          <w:rFonts w:ascii="Book Antiqua" w:hAnsi="Book Antiqua"/>
        </w:rPr>
        <w:t>a</w:t>
      </w:r>
      <w:r w:rsidR="00AB18D5" w:rsidRPr="00F95C65">
        <w:rPr>
          <w:rFonts w:ascii="Book Antiqua" w:hAnsi="Book Antiqua"/>
        </w:rPr>
        <w:t xml:space="preserve">no </w:t>
      </w:r>
      <w:r w:rsidR="00672C81" w:rsidRPr="00F95C65">
        <w:rPr>
          <w:rFonts w:ascii="Book Antiqua" w:hAnsi="Book Antiqua"/>
        </w:rPr>
        <w:t>i</w:t>
      </w:r>
      <w:r w:rsidR="00AB18D5" w:rsidRPr="00F95C65">
        <w:rPr>
          <w:rFonts w:ascii="Book Antiqua" w:hAnsi="Book Antiqua"/>
        </w:rPr>
        <w:t>n rilievo</w:t>
      </w:r>
      <w:r w:rsidR="00672C81" w:rsidRPr="00F95C65">
        <w:rPr>
          <w:rFonts w:ascii="Book Antiqua" w:hAnsi="Book Antiqua"/>
        </w:rPr>
        <w:t xml:space="preserve"> poteri diversi </w:t>
      </w:r>
      <w:r w:rsidR="00755959">
        <w:rPr>
          <w:rFonts w:ascii="Book Antiqua" w:hAnsi="Book Antiqua"/>
        </w:rPr>
        <w:t>in funzione della tutela</w:t>
      </w:r>
      <w:r w:rsidR="00672C81" w:rsidRPr="00F95C65">
        <w:rPr>
          <w:rFonts w:ascii="Book Antiqua" w:hAnsi="Book Antiqua"/>
        </w:rPr>
        <w:t xml:space="preserve"> di interessi di varia natura,</w:t>
      </w:r>
      <w:r w:rsidR="000A5D46">
        <w:rPr>
          <w:rFonts w:ascii="Book Antiqua" w:hAnsi="Book Antiqua"/>
        </w:rPr>
        <w:t xml:space="preserve"> </w:t>
      </w:r>
      <w:r>
        <w:rPr>
          <w:rFonts w:ascii="Book Antiqua" w:hAnsi="Book Antiqua"/>
        </w:rPr>
        <w:t>il legislatore</w:t>
      </w:r>
      <w:r w:rsidR="00EF6D0D" w:rsidRPr="00F95C65">
        <w:rPr>
          <w:rFonts w:ascii="Book Antiqua" w:hAnsi="Book Antiqua"/>
        </w:rPr>
        <w:t xml:space="preserve"> ha  previsto una correlazione tra </w:t>
      </w:r>
      <w:r w:rsidR="00672C81" w:rsidRPr="00F95C65">
        <w:rPr>
          <w:rFonts w:ascii="Book Antiqua" w:hAnsi="Book Antiqua"/>
        </w:rPr>
        <w:t>i due procedimenti, prevedendo</w:t>
      </w:r>
      <w:r w:rsidR="009D3807" w:rsidRPr="00F95C65">
        <w:rPr>
          <w:rFonts w:ascii="Book Antiqua" w:hAnsi="Book Antiqua"/>
        </w:rPr>
        <w:t xml:space="preserve"> a tal fine </w:t>
      </w:r>
      <w:r w:rsidR="00EF6D0D" w:rsidRPr="00F95C65">
        <w:rPr>
          <w:rFonts w:ascii="Book Antiqua" w:hAnsi="Book Antiqua"/>
        </w:rPr>
        <w:t xml:space="preserve">un rapporto di </w:t>
      </w:r>
      <w:r w:rsidR="00672C81" w:rsidRPr="00F95C65">
        <w:rPr>
          <w:rFonts w:ascii="Book Antiqua" w:hAnsi="Book Antiqua"/>
        </w:rPr>
        <w:t>sovra</w:t>
      </w:r>
      <w:r w:rsidR="00EF6D0D" w:rsidRPr="00F95C65">
        <w:rPr>
          <w:rFonts w:ascii="Book Antiqua" w:hAnsi="Book Antiqua"/>
        </w:rPr>
        <w:t>ordinazione della disciplina urbanistica rispetto a quella commerciale, con la conseguenza che tutti gli esercizi commerciali, anche quelli di piccole dimensioni</w:t>
      </w:r>
      <w:r w:rsidR="00330F18" w:rsidRPr="00F95C65">
        <w:rPr>
          <w:rFonts w:ascii="Book Antiqua" w:hAnsi="Book Antiqua"/>
        </w:rPr>
        <w:t xml:space="preserve"> come quelli di vicinato</w:t>
      </w:r>
      <w:r w:rsidR="00EF6D0D" w:rsidRPr="00F95C65">
        <w:rPr>
          <w:rFonts w:ascii="Book Antiqua" w:hAnsi="Book Antiqua"/>
        </w:rPr>
        <w:t xml:space="preserve"> d</w:t>
      </w:r>
      <w:r w:rsidR="00672C81" w:rsidRPr="00F95C65">
        <w:rPr>
          <w:rFonts w:ascii="Book Antiqua" w:hAnsi="Book Antiqua"/>
        </w:rPr>
        <w:t>ovranno</w:t>
      </w:r>
      <w:r w:rsidR="00EF6D0D" w:rsidRPr="00F95C65">
        <w:rPr>
          <w:rFonts w:ascii="Book Antiqua" w:hAnsi="Book Antiqua"/>
        </w:rPr>
        <w:t xml:space="preserve"> rispettare le previsioni del piano urbanistico e </w:t>
      </w:r>
      <w:r w:rsidR="00672C81" w:rsidRPr="00F95C65">
        <w:rPr>
          <w:rFonts w:ascii="Book Antiqua" w:hAnsi="Book Antiqua"/>
        </w:rPr>
        <w:t>delle norme che lo integrano</w:t>
      </w:r>
      <w:r w:rsidR="00B36B30" w:rsidRPr="00F95C65">
        <w:rPr>
          <w:rFonts w:ascii="Book Antiqua" w:hAnsi="Book Antiqua"/>
        </w:rPr>
        <w:t>.</w:t>
      </w:r>
      <w:r w:rsidR="00B36B30" w:rsidRPr="00F95C65">
        <w:rPr>
          <w:rStyle w:val="Rimandonotaapidipagina"/>
          <w:rFonts w:ascii="Book Antiqua" w:hAnsi="Book Antiqua"/>
        </w:rPr>
        <w:footnoteReference w:id="35"/>
      </w:r>
      <w:r w:rsidR="00672C81" w:rsidRPr="00F95C65">
        <w:rPr>
          <w:rFonts w:ascii="Book Antiqua" w:hAnsi="Book Antiqua"/>
        </w:rPr>
        <w:t xml:space="preserve"> </w:t>
      </w:r>
    </w:p>
    <w:p w:rsidR="00AB18D5" w:rsidRPr="00F95C65" w:rsidRDefault="00AB18D5" w:rsidP="00BC3142">
      <w:pPr>
        <w:spacing w:line="360" w:lineRule="auto"/>
        <w:ind w:left="851" w:right="170" w:firstLine="170"/>
        <w:jc w:val="both"/>
        <w:rPr>
          <w:rFonts w:ascii="Book Antiqua" w:hAnsi="Book Antiqua"/>
        </w:rPr>
      </w:pPr>
      <w:r w:rsidRPr="00F95C65">
        <w:rPr>
          <w:rFonts w:ascii="Book Antiqua" w:hAnsi="Book Antiqua"/>
        </w:rPr>
        <w:t>Nonostante la norma non faccia</w:t>
      </w:r>
      <w:r w:rsidR="001A6BD6" w:rsidRPr="00F95C65">
        <w:rPr>
          <w:rFonts w:ascii="Book Antiqua" w:hAnsi="Book Antiqua"/>
        </w:rPr>
        <w:t xml:space="preserve"> espressamente</w:t>
      </w:r>
      <w:r w:rsidRPr="00F95C65">
        <w:rPr>
          <w:rFonts w:ascii="Book Antiqua" w:hAnsi="Book Antiqua"/>
        </w:rPr>
        <w:t xml:space="preserve"> riferimento</w:t>
      </w:r>
      <w:r w:rsidR="009D3807" w:rsidRPr="00F95C65">
        <w:rPr>
          <w:rFonts w:ascii="Book Antiqua" w:hAnsi="Book Antiqua"/>
        </w:rPr>
        <w:t xml:space="preserve"> ad un provvedimento di diniego</w:t>
      </w:r>
      <w:r w:rsidRPr="00F95C65">
        <w:rPr>
          <w:rFonts w:ascii="Book Antiqua" w:hAnsi="Book Antiqua"/>
        </w:rPr>
        <w:t xml:space="preserve"> o di inibizione all’apertura dell’attività commerciale, </w:t>
      </w:r>
      <w:r w:rsidRPr="00F95C65">
        <w:rPr>
          <w:rFonts w:ascii="Book Antiqua" w:hAnsi="Book Antiqua"/>
        </w:rPr>
        <w:lastRenderedPageBreak/>
        <w:t>deve ritenersi possibile</w:t>
      </w:r>
      <w:r w:rsidR="007D29CC">
        <w:rPr>
          <w:rFonts w:ascii="Book Antiqua" w:hAnsi="Book Antiqua"/>
        </w:rPr>
        <w:t xml:space="preserve"> l’adozione di tali provvedimenti </w:t>
      </w:r>
      <w:r w:rsidRPr="00F95C65">
        <w:rPr>
          <w:rFonts w:ascii="Book Antiqua" w:hAnsi="Book Antiqua"/>
        </w:rPr>
        <w:t xml:space="preserve"> nell’ipotesi in cui il comune accerti la mancanza dei prescritti requisiti, soggettivi ed oggettivi</w:t>
      </w:r>
      <w:r w:rsidR="007460A3" w:rsidRPr="00F95C65">
        <w:rPr>
          <w:rFonts w:ascii="Book Antiqua" w:hAnsi="Book Antiqua"/>
        </w:rPr>
        <w:t>.</w:t>
      </w:r>
      <w:r w:rsidR="009D3807" w:rsidRPr="00F95C65">
        <w:rPr>
          <w:rFonts w:ascii="Book Antiqua" w:hAnsi="Book Antiqua"/>
        </w:rPr>
        <w:t xml:space="preserve"> Tale provvedimento dovrebbe costituire </w:t>
      </w:r>
      <w:r w:rsidR="00606279">
        <w:rPr>
          <w:rFonts w:ascii="Book Antiqua" w:hAnsi="Book Antiqua"/>
        </w:rPr>
        <w:t xml:space="preserve"> però </w:t>
      </w:r>
      <w:r w:rsidR="009D3807" w:rsidRPr="00F95C65">
        <w:rPr>
          <w:rFonts w:ascii="Book Antiqua" w:hAnsi="Book Antiqua"/>
        </w:rPr>
        <w:t>l’eccezione, non solo in ragione della affermata liberalizzazione, ma anche alla luce del principio di libertà dell’iniziativa economica privata sancito dall’art. 41 Cost.</w:t>
      </w:r>
      <w:r w:rsidR="008C3E04">
        <w:rPr>
          <w:rStyle w:val="Rimandonotaapidipagina"/>
          <w:rFonts w:ascii="Book Antiqua" w:hAnsi="Book Antiqua"/>
        </w:rPr>
        <w:footnoteReference w:id="36"/>
      </w:r>
      <w:r w:rsidR="009D3807" w:rsidRPr="00F95C65">
        <w:rPr>
          <w:rFonts w:ascii="Book Antiqua" w:hAnsi="Book Antiqua"/>
        </w:rPr>
        <w:t xml:space="preserve"> </w:t>
      </w:r>
    </w:p>
    <w:p w:rsidR="002D5667" w:rsidRPr="00F95C65" w:rsidRDefault="009D3807" w:rsidP="00BC3142">
      <w:pPr>
        <w:spacing w:line="360" w:lineRule="auto"/>
        <w:ind w:left="851" w:right="170" w:firstLine="170"/>
        <w:jc w:val="both"/>
        <w:rPr>
          <w:rFonts w:ascii="Book Antiqua" w:hAnsi="Book Antiqua"/>
        </w:rPr>
      </w:pPr>
      <w:r w:rsidRPr="00F95C65">
        <w:rPr>
          <w:rFonts w:ascii="Book Antiqua" w:hAnsi="Book Antiqua"/>
        </w:rPr>
        <w:t xml:space="preserve"> Ciò posto, </w:t>
      </w:r>
      <w:r w:rsidR="008B0D68" w:rsidRPr="00F95C65">
        <w:rPr>
          <w:rFonts w:ascii="Book Antiqua" w:hAnsi="Book Antiqua"/>
        </w:rPr>
        <w:t>l’apertura di u</w:t>
      </w:r>
      <w:r w:rsidR="00606279">
        <w:rPr>
          <w:rFonts w:ascii="Book Antiqua" w:hAnsi="Book Antiqua"/>
        </w:rPr>
        <w:t>n esercizio di vicinato incontrerebbe</w:t>
      </w:r>
      <w:r w:rsidR="008B0D68" w:rsidRPr="00F95C65">
        <w:rPr>
          <w:rFonts w:ascii="Book Antiqua" w:hAnsi="Book Antiqua"/>
        </w:rPr>
        <w:t xml:space="preserve"> un ulteriore limite nella prescrizione contenuta nell’art.10, 1°comma lett. “c” del D. Lgs. 114/1998, a mente del quale, “</w:t>
      </w:r>
      <w:r w:rsidR="008B0D68" w:rsidRPr="00F95C65">
        <w:rPr>
          <w:rFonts w:ascii="Book Antiqua" w:hAnsi="Book Antiqua"/>
          <w:i/>
        </w:rPr>
        <w:t>per le aree di cui</w:t>
      </w:r>
      <w:r w:rsidR="008B0D68" w:rsidRPr="00F95C65">
        <w:rPr>
          <w:rFonts w:ascii="Book Antiqua" w:hAnsi="Book Antiqua"/>
        </w:rPr>
        <w:t xml:space="preserve">  </w:t>
      </w:r>
      <w:r w:rsidR="008B0D68" w:rsidRPr="00F95C65">
        <w:rPr>
          <w:rFonts w:ascii="Book Antiqua" w:hAnsi="Book Antiqua"/>
          <w:i/>
        </w:rPr>
        <w:t>alle lettere a, b, c dell’art. 6 comma 3</w:t>
      </w:r>
      <w:r w:rsidR="008B0D68" w:rsidRPr="00F95C65">
        <w:rPr>
          <w:rFonts w:ascii="Book Antiqua" w:hAnsi="Book Antiqua"/>
        </w:rPr>
        <w:t xml:space="preserve"> (aree metropolitane omogenee, aree sovra comunali configurabili come un unico bacino d’utenza, centri storici</w:t>
      </w:r>
      <w:r w:rsidR="00623D08" w:rsidRPr="00F95C65">
        <w:rPr>
          <w:rFonts w:ascii="Book Antiqua" w:hAnsi="Book Antiqua"/>
        </w:rPr>
        <w:t>)</w:t>
      </w:r>
      <w:r w:rsidR="008B0D68" w:rsidRPr="00F95C65">
        <w:rPr>
          <w:rFonts w:ascii="Book Antiqua" w:hAnsi="Book Antiqua"/>
        </w:rPr>
        <w:t xml:space="preserve">, </w:t>
      </w:r>
      <w:r w:rsidR="00623D08" w:rsidRPr="00F95C65">
        <w:rPr>
          <w:rFonts w:ascii="Book Antiqua" w:hAnsi="Book Antiqua"/>
          <w:i/>
        </w:rPr>
        <w:t>i comuni per un periodo non superiore ai due anni possono sospendere o inibire gli effetti della comunicazione all’apertura d</w:t>
      </w:r>
      <w:r w:rsidR="005E41DE" w:rsidRPr="00F95C65">
        <w:rPr>
          <w:rFonts w:ascii="Book Antiqua" w:hAnsi="Book Antiqua"/>
          <w:i/>
        </w:rPr>
        <w:t xml:space="preserve">egli </w:t>
      </w:r>
      <w:r w:rsidR="00623D08" w:rsidRPr="00F95C65">
        <w:rPr>
          <w:rFonts w:ascii="Book Antiqua" w:hAnsi="Book Antiqua"/>
          <w:i/>
        </w:rPr>
        <w:t xml:space="preserve"> esercizio di </w:t>
      </w:r>
      <w:r w:rsidR="005E41DE" w:rsidRPr="00F95C65">
        <w:rPr>
          <w:rFonts w:ascii="Book Antiqua" w:hAnsi="Book Antiqua"/>
          <w:i/>
        </w:rPr>
        <w:t>vicinato sulla base di specifica valutazione circa l’impatto del nuovo esercizio sull’apparato distributivo e sul tessuto urbano ed in relazione a programmi di qualificazione della rete commerciale finalizzati alla realizzazione di infrastrutture e servizi adeguati alle esigenze</w:t>
      </w:r>
      <w:r w:rsidR="002D5667" w:rsidRPr="00F95C65">
        <w:rPr>
          <w:rFonts w:ascii="Book Antiqua" w:hAnsi="Book Antiqua"/>
          <w:i/>
        </w:rPr>
        <w:t xml:space="preserve"> dei consumatori”</w:t>
      </w:r>
      <w:r w:rsidR="002D5667" w:rsidRPr="00F95C65">
        <w:rPr>
          <w:rFonts w:ascii="Book Antiqua" w:hAnsi="Book Antiqua"/>
        </w:rPr>
        <w:t>.</w:t>
      </w:r>
    </w:p>
    <w:p w:rsidR="008B0D68" w:rsidRPr="00F95C65" w:rsidRDefault="002D5667" w:rsidP="00BC3142">
      <w:pPr>
        <w:spacing w:line="360" w:lineRule="auto"/>
        <w:ind w:left="851" w:right="170" w:firstLine="170"/>
        <w:jc w:val="both"/>
        <w:rPr>
          <w:rFonts w:ascii="Book Antiqua" w:hAnsi="Book Antiqua"/>
          <w:i/>
        </w:rPr>
      </w:pPr>
      <w:r w:rsidRPr="00F95C65">
        <w:rPr>
          <w:rFonts w:ascii="Book Antiqua" w:hAnsi="Book Antiqua"/>
        </w:rPr>
        <w:t>La norma andrebbe interpretata restrittivamente in quanto deroga al principio della liberalizzazione degli esercizi di vicinato; in ogni caso essa non sarebbe più applicabile essendo già abbondantemente decorsi i due anni dall’entrata in vigore de</w:t>
      </w:r>
      <w:r w:rsidR="009D3807" w:rsidRPr="00F95C65">
        <w:rPr>
          <w:rFonts w:ascii="Book Antiqua" w:hAnsi="Book Antiqua"/>
        </w:rPr>
        <w:t>lla novella del ’98.</w:t>
      </w:r>
      <w:r w:rsidR="005E41DE" w:rsidRPr="00F95C65">
        <w:rPr>
          <w:rFonts w:ascii="Book Antiqua" w:hAnsi="Book Antiqua"/>
          <w:i/>
        </w:rPr>
        <w:t xml:space="preserve"> </w:t>
      </w:r>
    </w:p>
    <w:p w:rsidR="003D06DE" w:rsidRDefault="00793B22" w:rsidP="00BC3142">
      <w:pPr>
        <w:spacing w:line="360" w:lineRule="auto"/>
        <w:ind w:left="851" w:right="170" w:firstLine="170"/>
        <w:jc w:val="both"/>
        <w:rPr>
          <w:rFonts w:ascii="Book Antiqua" w:hAnsi="Book Antiqua"/>
        </w:rPr>
      </w:pPr>
      <w:r w:rsidRPr="00F95C65">
        <w:rPr>
          <w:rFonts w:ascii="Book Antiqua" w:hAnsi="Book Antiqua"/>
        </w:rPr>
        <w:t xml:space="preserve">Nelle ipotesi di inadempienze da parte del titolare </w:t>
      </w:r>
      <w:r w:rsidR="00954235" w:rsidRPr="00F95C65">
        <w:rPr>
          <w:rFonts w:ascii="Book Antiqua" w:hAnsi="Book Antiqua"/>
        </w:rPr>
        <w:t>o del venir meno dei requisiti moral</w:t>
      </w:r>
      <w:r w:rsidR="004D0076">
        <w:rPr>
          <w:rFonts w:ascii="Book Antiqua" w:hAnsi="Book Antiqua"/>
        </w:rPr>
        <w:t>i non sembrerebbe</w:t>
      </w:r>
      <w:r w:rsidR="00954235" w:rsidRPr="00F95C65">
        <w:rPr>
          <w:rFonts w:ascii="Book Antiqua" w:hAnsi="Book Antiqua"/>
        </w:rPr>
        <w:t xml:space="preserve"> configurabile l’adozione di formali provvedimenti di revoca o di decadenza da parte dell’autorità comunale, e ciò in ragione del fatto che</w:t>
      </w:r>
      <w:r w:rsidR="004D0076">
        <w:rPr>
          <w:rFonts w:ascii="Book Antiqua" w:hAnsi="Book Antiqua"/>
        </w:rPr>
        <w:t xml:space="preserve"> a monte</w:t>
      </w:r>
      <w:r w:rsidR="003D06DE">
        <w:rPr>
          <w:rFonts w:ascii="Book Antiqua" w:hAnsi="Book Antiqua"/>
        </w:rPr>
        <w:t xml:space="preserve"> non è prevista</w:t>
      </w:r>
      <w:r w:rsidR="00954235" w:rsidRPr="00F95C65">
        <w:rPr>
          <w:rFonts w:ascii="Book Antiqua" w:hAnsi="Book Antiqua"/>
        </w:rPr>
        <w:t xml:space="preserve"> alcuna autorizzazione per l’apertura  di un esercizio di vicinato.</w:t>
      </w:r>
    </w:p>
    <w:p w:rsidR="00E978F6" w:rsidRPr="00F95C65" w:rsidRDefault="00954235" w:rsidP="00BC3142">
      <w:pPr>
        <w:spacing w:line="360" w:lineRule="auto"/>
        <w:ind w:left="851" w:right="170" w:firstLine="170"/>
        <w:jc w:val="both"/>
        <w:rPr>
          <w:rFonts w:ascii="Book Antiqua" w:hAnsi="Book Antiqua"/>
        </w:rPr>
      </w:pPr>
      <w:r w:rsidRPr="00F95C65">
        <w:rPr>
          <w:rFonts w:ascii="Book Antiqua" w:hAnsi="Book Antiqua"/>
        </w:rPr>
        <w:lastRenderedPageBreak/>
        <w:t xml:space="preserve"> Qualora dovessero ricorrere tali condizioni,  l’autorità comunale potrebbe </w:t>
      </w:r>
      <w:r w:rsidR="003D06DE">
        <w:rPr>
          <w:rFonts w:ascii="Book Antiqua" w:hAnsi="Book Antiqua"/>
        </w:rPr>
        <w:t xml:space="preserve">unicamente </w:t>
      </w:r>
      <w:r w:rsidRPr="00F95C65">
        <w:rPr>
          <w:rFonts w:ascii="Book Antiqua" w:hAnsi="Book Antiqua"/>
        </w:rPr>
        <w:t>disporre la immediata chiusura dell’esercizio ai sensi dell’art. 22 comma 6 D. Lgs. 114/1998.</w:t>
      </w:r>
    </w:p>
    <w:p w:rsidR="00954235" w:rsidRPr="00F95C65" w:rsidRDefault="00954235" w:rsidP="00BC3142">
      <w:pPr>
        <w:spacing w:line="360" w:lineRule="auto"/>
        <w:ind w:left="851" w:right="170" w:firstLine="170"/>
        <w:jc w:val="both"/>
        <w:rPr>
          <w:rFonts w:ascii="Book Antiqua" w:hAnsi="Book Antiqua"/>
        </w:rPr>
      </w:pPr>
      <w:r w:rsidRPr="00F95C65">
        <w:rPr>
          <w:rFonts w:ascii="Book Antiqua" w:hAnsi="Book Antiqua"/>
        </w:rPr>
        <w:t xml:space="preserve">Nonostante l’art. 22 </w:t>
      </w:r>
      <w:r w:rsidR="00152E76" w:rsidRPr="00F95C65">
        <w:rPr>
          <w:rFonts w:ascii="Book Antiqua" w:hAnsi="Book Antiqua"/>
        </w:rPr>
        <w:t>D. Lgs. 114/1998</w:t>
      </w:r>
      <w:r w:rsidR="004D0076">
        <w:rPr>
          <w:rFonts w:ascii="Book Antiqua" w:hAnsi="Book Antiqua"/>
        </w:rPr>
        <w:t xml:space="preserve"> </w:t>
      </w:r>
      <w:r w:rsidRPr="00F95C65">
        <w:rPr>
          <w:rFonts w:ascii="Book Antiqua" w:hAnsi="Book Antiqua"/>
        </w:rPr>
        <w:t xml:space="preserve">affidi la competenza </w:t>
      </w:r>
      <w:r w:rsidRPr="008C3E04">
        <w:rPr>
          <w:rFonts w:ascii="Book Antiqua" w:hAnsi="Book Antiqua"/>
        </w:rPr>
        <w:t>all’adozione</w:t>
      </w:r>
      <w:r w:rsidRPr="00F95C65">
        <w:rPr>
          <w:rFonts w:ascii="Book Antiqua" w:hAnsi="Book Antiqua"/>
        </w:rPr>
        <w:t xml:space="preserve"> di provvedimenti sanzionatori in capo al sindaco, alla luce del riparto di competenza tra funzioni di indirizzo</w:t>
      </w:r>
      <w:r w:rsidR="00546943" w:rsidRPr="00F95C65">
        <w:rPr>
          <w:rFonts w:ascii="Book Antiqua" w:hAnsi="Book Antiqua"/>
        </w:rPr>
        <w:t xml:space="preserve"> e di controllo</w:t>
      </w:r>
      <w:r w:rsidRPr="00F95C65">
        <w:rPr>
          <w:rFonts w:ascii="Book Antiqua" w:hAnsi="Book Antiqua"/>
        </w:rPr>
        <w:t xml:space="preserve"> politico</w:t>
      </w:r>
      <w:r w:rsidR="00E73C8A" w:rsidRPr="00F95C65">
        <w:rPr>
          <w:rFonts w:ascii="Book Antiqua" w:hAnsi="Book Antiqua"/>
        </w:rPr>
        <w:t xml:space="preserve"> amministrativo</w:t>
      </w:r>
      <w:r w:rsidRPr="00F95C65">
        <w:rPr>
          <w:rFonts w:ascii="Book Antiqua" w:hAnsi="Book Antiqua"/>
        </w:rPr>
        <w:t xml:space="preserve">  e funzioni di gestione,</w:t>
      </w:r>
      <w:r w:rsidR="00E73C8A" w:rsidRPr="00F95C65">
        <w:rPr>
          <w:rFonts w:ascii="Book Antiqua" w:hAnsi="Book Antiqua"/>
        </w:rPr>
        <w:t xml:space="preserve"> </w:t>
      </w:r>
      <w:r w:rsidRPr="00F95C65">
        <w:rPr>
          <w:rFonts w:ascii="Book Antiqua" w:hAnsi="Book Antiqua"/>
        </w:rPr>
        <w:t xml:space="preserve">la competenza </w:t>
      </w:r>
      <w:r w:rsidR="00E73C8A" w:rsidRPr="00F95C65">
        <w:rPr>
          <w:rFonts w:ascii="Book Antiqua" w:hAnsi="Book Antiqua"/>
        </w:rPr>
        <w:t>è</w:t>
      </w:r>
      <w:r w:rsidR="00984DC9" w:rsidRPr="00F95C65">
        <w:rPr>
          <w:rFonts w:ascii="Book Antiqua" w:hAnsi="Book Antiqua"/>
        </w:rPr>
        <w:t xml:space="preserve"> oggi </w:t>
      </w:r>
      <w:r w:rsidR="00E73C8A" w:rsidRPr="00F95C65">
        <w:rPr>
          <w:rFonts w:ascii="Book Antiqua" w:hAnsi="Book Antiqua"/>
        </w:rPr>
        <w:t xml:space="preserve"> attribuita in capo al dirigente</w:t>
      </w:r>
      <w:r w:rsidR="00984DC9" w:rsidRPr="00F95C65">
        <w:rPr>
          <w:rFonts w:ascii="Book Antiqua" w:hAnsi="Book Antiqua"/>
        </w:rPr>
        <w:t xml:space="preserve"> in forza dell’art. 107 del D.lgs</w:t>
      </w:r>
      <w:r w:rsidR="007D29CC">
        <w:rPr>
          <w:rFonts w:ascii="Book Antiqua" w:hAnsi="Book Antiqua"/>
        </w:rPr>
        <w:t>.</w:t>
      </w:r>
      <w:r w:rsidR="00984DC9" w:rsidRPr="00F95C65">
        <w:rPr>
          <w:rFonts w:ascii="Book Antiqua" w:hAnsi="Book Antiqua"/>
        </w:rPr>
        <w:t xml:space="preserve"> 267/2000.</w:t>
      </w:r>
      <w:r w:rsidR="007A23DC" w:rsidRPr="00F95C65">
        <w:rPr>
          <w:rStyle w:val="Rimandonotaapidipagina"/>
          <w:rFonts w:ascii="Book Antiqua" w:hAnsi="Book Antiqua"/>
        </w:rPr>
        <w:footnoteReference w:id="37"/>
      </w:r>
      <w:r w:rsidRPr="00F95C65">
        <w:rPr>
          <w:rFonts w:ascii="Book Antiqua" w:hAnsi="Book Antiqua"/>
        </w:rPr>
        <w:t xml:space="preserve"> </w:t>
      </w:r>
    </w:p>
    <w:p w:rsidR="00015D0F" w:rsidRPr="00F95C65" w:rsidRDefault="00546943" w:rsidP="00BC3142">
      <w:pPr>
        <w:spacing w:line="360" w:lineRule="auto"/>
        <w:ind w:left="851" w:right="170" w:firstLine="170"/>
        <w:jc w:val="both"/>
        <w:rPr>
          <w:rFonts w:ascii="Book Antiqua" w:hAnsi="Book Antiqua"/>
        </w:rPr>
      </w:pPr>
      <w:r w:rsidRPr="00F95C65">
        <w:rPr>
          <w:rFonts w:ascii="Book Antiqua" w:hAnsi="Book Antiqua"/>
        </w:rPr>
        <w:t xml:space="preserve">Altre </w:t>
      </w:r>
      <w:r w:rsidR="00015D0F" w:rsidRPr="00F95C65">
        <w:rPr>
          <w:rFonts w:ascii="Book Antiqua" w:hAnsi="Book Antiqua"/>
        </w:rPr>
        <w:t>ipotesi di chiusura dell’esercizio di vicinato sono menzionate nell’art. 22, 5°comma qualora il titolare: a) sospende l’attività per un periodo superiore ad un anno; b)</w:t>
      </w:r>
      <w:r w:rsidRPr="00F95C65">
        <w:rPr>
          <w:rFonts w:ascii="Book Antiqua" w:hAnsi="Book Antiqua"/>
        </w:rPr>
        <w:t xml:space="preserve"> non risulti più provvisto dei requisiti di cui all’art. 5, comma 2 (requisiti morali); c)</w:t>
      </w:r>
      <w:r w:rsidR="00152E76">
        <w:rPr>
          <w:rFonts w:ascii="Book Antiqua" w:hAnsi="Book Antiqua"/>
        </w:rPr>
        <w:t xml:space="preserve"> </w:t>
      </w:r>
      <w:r w:rsidRPr="00F95C65">
        <w:rPr>
          <w:rFonts w:ascii="Book Antiqua" w:hAnsi="Book Antiqua"/>
        </w:rPr>
        <w:t>nel caso di ulteriore violazione delle prescrizioni in materia igienico-sanitaria avvenuta dopo la sospensione dell’attivi</w:t>
      </w:r>
      <w:r w:rsidR="00152E76">
        <w:rPr>
          <w:rFonts w:ascii="Book Antiqua" w:hAnsi="Book Antiqua"/>
        </w:rPr>
        <w:t xml:space="preserve">tà disposta ai sensi del comma. </w:t>
      </w:r>
      <w:r w:rsidR="00ED7E59" w:rsidRPr="00F95C65">
        <w:rPr>
          <w:rFonts w:ascii="Book Antiqua" w:hAnsi="Book Antiqua"/>
        </w:rPr>
        <w:t xml:space="preserve"> La norma  contempla  tipologie di decadenza</w:t>
      </w:r>
      <w:r w:rsidR="009547D9" w:rsidRPr="00F95C65">
        <w:rPr>
          <w:rStyle w:val="Rimandonotaapidipagina"/>
          <w:rFonts w:ascii="Book Antiqua" w:hAnsi="Book Antiqua"/>
        </w:rPr>
        <w:footnoteReference w:id="38"/>
      </w:r>
      <w:r w:rsidR="00ED7E59" w:rsidRPr="00F95C65">
        <w:rPr>
          <w:rFonts w:ascii="Book Antiqua" w:hAnsi="Book Antiqua"/>
        </w:rPr>
        <w:t xml:space="preserve"> a contenuto vincolato e a carattere sanzionatorio, giustificate in relazione al venir meno delle condizioni che avevano legittimato l’esercizio dell’attività commerciale.</w:t>
      </w:r>
    </w:p>
    <w:p w:rsidR="001A6BD6" w:rsidRPr="00F95C65" w:rsidRDefault="001A6BD6" w:rsidP="00BC3142">
      <w:pPr>
        <w:spacing w:line="360" w:lineRule="auto"/>
        <w:ind w:left="851" w:right="170" w:firstLine="170"/>
        <w:jc w:val="both"/>
        <w:rPr>
          <w:rFonts w:ascii="Book Antiqua" w:hAnsi="Book Antiqua"/>
        </w:rPr>
      </w:pPr>
    </w:p>
    <w:p w:rsidR="00CD50EE" w:rsidRPr="00F95C65" w:rsidRDefault="00E746AF" w:rsidP="00BC3142">
      <w:pPr>
        <w:spacing w:line="360" w:lineRule="auto"/>
        <w:ind w:left="851" w:right="170" w:firstLine="170"/>
        <w:jc w:val="both"/>
        <w:rPr>
          <w:rFonts w:ascii="Book Antiqua" w:hAnsi="Book Antiqua"/>
        </w:rPr>
      </w:pPr>
      <w:r w:rsidRPr="00F95C65">
        <w:rPr>
          <w:rFonts w:ascii="Book Antiqua" w:hAnsi="Book Antiqua"/>
        </w:rPr>
        <w:t xml:space="preserve"> b</w:t>
      </w:r>
      <w:r w:rsidR="004F4259" w:rsidRPr="00F95C65">
        <w:rPr>
          <w:rFonts w:ascii="Book Antiqua" w:hAnsi="Book Antiqua"/>
        </w:rPr>
        <w:t>)</w:t>
      </w:r>
      <w:r w:rsidRPr="00F95C65">
        <w:rPr>
          <w:rFonts w:ascii="Book Antiqua" w:hAnsi="Book Antiqua"/>
        </w:rPr>
        <w:t xml:space="preserve">  </w:t>
      </w:r>
      <w:r w:rsidR="00F436FF" w:rsidRPr="00F95C65">
        <w:rPr>
          <w:rFonts w:ascii="Book Antiqua" w:hAnsi="Book Antiqua"/>
        </w:rPr>
        <w:t xml:space="preserve">A differenza degli esercizi di vicinato, </w:t>
      </w:r>
      <w:r w:rsidR="00F436FF" w:rsidRPr="00F95C65">
        <w:rPr>
          <w:rFonts w:ascii="Book Antiqua" w:hAnsi="Book Antiqua"/>
          <w:b/>
        </w:rPr>
        <w:t>le medie</w:t>
      </w:r>
      <w:r w:rsidR="0013598A">
        <w:rPr>
          <w:rFonts w:ascii="Book Antiqua" w:hAnsi="Book Antiqua"/>
          <w:b/>
        </w:rPr>
        <w:t>,</w:t>
      </w:r>
      <w:r w:rsidR="00F436FF" w:rsidRPr="00F95C65">
        <w:rPr>
          <w:rFonts w:ascii="Book Antiqua" w:hAnsi="Book Antiqua"/>
        </w:rPr>
        <w:t xml:space="preserve"> </w:t>
      </w:r>
      <w:r w:rsidR="00F95C65" w:rsidRPr="00F95C65">
        <w:rPr>
          <w:rFonts w:ascii="Book Antiqua" w:hAnsi="Book Antiqua"/>
        </w:rPr>
        <w:t>così come</w:t>
      </w:r>
      <w:r w:rsidR="00F436FF" w:rsidRPr="00F95C65">
        <w:rPr>
          <w:rFonts w:ascii="Book Antiqua" w:hAnsi="Book Antiqua"/>
        </w:rPr>
        <w:t xml:space="preserve"> </w:t>
      </w:r>
      <w:r w:rsidR="00F95C65" w:rsidRPr="00F95C65">
        <w:rPr>
          <w:rFonts w:ascii="Book Antiqua" w:hAnsi="Book Antiqua"/>
        </w:rPr>
        <w:t xml:space="preserve">le </w:t>
      </w:r>
      <w:r w:rsidR="00F436FF" w:rsidRPr="00F95C65">
        <w:rPr>
          <w:rFonts w:ascii="Book Antiqua" w:hAnsi="Book Antiqua"/>
        </w:rPr>
        <w:t xml:space="preserve">grandi strutture di vendite sono sottoposte a </w:t>
      </w:r>
      <w:r w:rsidR="00B612B6">
        <w:rPr>
          <w:rFonts w:ascii="Book Antiqua" w:hAnsi="Book Antiqua"/>
        </w:rPr>
        <w:t xml:space="preserve"> una </w:t>
      </w:r>
      <w:r w:rsidR="00F436FF" w:rsidRPr="00F95C65">
        <w:rPr>
          <w:rFonts w:ascii="Book Antiqua" w:hAnsi="Book Antiqua"/>
        </w:rPr>
        <w:t>p</w:t>
      </w:r>
      <w:r w:rsidR="00B612B6">
        <w:rPr>
          <w:rFonts w:ascii="Book Antiqua" w:hAnsi="Book Antiqua"/>
        </w:rPr>
        <w:t>ianifica</w:t>
      </w:r>
      <w:r w:rsidR="00F436FF" w:rsidRPr="00F95C65">
        <w:rPr>
          <w:rFonts w:ascii="Book Antiqua" w:hAnsi="Book Antiqua"/>
        </w:rPr>
        <w:t>zione regionale</w:t>
      </w:r>
      <w:r w:rsidR="0013598A">
        <w:rPr>
          <w:rFonts w:ascii="Book Antiqua" w:hAnsi="Book Antiqua"/>
        </w:rPr>
        <w:t xml:space="preserve"> (</w:t>
      </w:r>
      <w:r w:rsidR="00CD50EE" w:rsidRPr="00F95C65">
        <w:rPr>
          <w:rFonts w:ascii="Book Antiqua" w:hAnsi="Book Antiqua"/>
        </w:rPr>
        <w:t>art. 6 del  D. Lgs. 114/1998</w:t>
      </w:r>
      <w:r w:rsidR="0013598A">
        <w:rPr>
          <w:rFonts w:ascii="Book Antiqua" w:hAnsi="Book Antiqua"/>
        </w:rPr>
        <w:t>)</w:t>
      </w:r>
      <w:r w:rsidR="00CD50EE" w:rsidRPr="00F95C65">
        <w:rPr>
          <w:rFonts w:ascii="Book Antiqua" w:hAnsi="Book Antiqua"/>
        </w:rPr>
        <w:t xml:space="preserve">. </w:t>
      </w:r>
    </w:p>
    <w:p w:rsidR="00B758A2" w:rsidRPr="00F95C65" w:rsidRDefault="0013598A" w:rsidP="00BC3142">
      <w:pPr>
        <w:spacing w:line="360" w:lineRule="auto"/>
        <w:ind w:left="851" w:right="170" w:firstLine="170"/>
        <w:jc w:val="both"/>
        <w:rPr>
          <w:rFonts w:ascii="Book Antiqua" w:hAnsi="Book Antiqua"/>
        </w:rPr>
      </w:pPr>
      <w:r>
        <w:rPr>
          <w:rFonts w:ascii="Book Antiqua" w:hAnsi="Book Antiqua"/>
        </w:rPr>
        <w:t>Il legislatore</w:t>
      </w:r>
      <w:r w:rsidR="00CD50EE" w:rsidRPr="00F95C65">
        <w:rPr>
          <w:rFonts w:ascii="Book Antiqua" w:hAnsi="Book Antiqua"/>
        </w:rPr>
        <w:t xml:space="preserve"> </w:t>
      </w:r>
      <w:r w:rsidR="00514492" w:rsidRPr="00F95C65">
        <w:rPr>
          <w:rFonts w:ascii="Book Antiqua" w:hAnsi="Book Antiqua"/>
        </w:rPr>
        <w:t xml:space="preserve">conferisce </w:t>
      </w:r>
      <w:r w:rsidR="005D5DFD">
        <w:rPr>
          <w:rFonts w:ascii="Book Antiqua" w:hAnsi="Book Antiqua"/>
        </w:rPr>
        <w:t xml:space="preserve"> infatti </w:t>
      </w:r>
      <w:r w:rsidR="001A10D0">
        <w:rPr>
          <w:rFonts w:ascii="Book Antiqua" w:hAnsi="Book Antiqua"/>
        </w:rPr>
        <w:t>alle regioni</w:t>
      </w:r>
      <w:r w:rsidR="00DF6A1D" w:rsidRPr="00F95C65">
        <w:rPr>
          <w:rFonts w:ascii="Book Antiqua" w:hAnsi="Book Antiqua"/>
        </w:rPr>
        <w:t xml:space="preserve"> il potere di</w:t>
      </w:r>
      <w:r w:rsidR="007808CA" w:rsidRPr="00F95C65">
        <w:rPr>
          <w:rFonts w:ascii="Book Antiqua" w:hAnsi="Book Antiqua"/>
        </w:rPr>
        <w:t xml:space="preserve"> definire </w:t>
      </w:r>
      <w:r w:rsidR="00CD50EE" w:rsidRPr="00F95C65">
        <w:rPr>
          <w:rFonts w:ascii="Book Antiqua" w:hAnsi="Book Antiqua"/>
        </w:rPr>
        <w:t>gli indirizzi generali per l’insediamento delle attività commerciali (</w:t>
      </w:r>
      <w:r>
        <w:rPr>
          <w:rFonts w:ascii="Book Antiqua" w:hAnsi="Book Antiqua"/>
        </w:rPr>
        <w:t xml:space="preserve"> art. 6 </w:t>
      </w:r>
      <w:r w:rsidR="00CD50EE" w:rsidRPr="00F95C65">
        <w:rPr>
          <w:rFonts w:ascii="Book Antiqua" w:hAnsi="Book Antiqua"/>
        </w:rPr>
        <w:t>comma1)</w:t>
      </w:r>
      <w:r w:rsidR="00E746AF" w:rsidRPr="00F95C65">
        <w:rPr>
          <w:rFonts w:ascii="Book Antiqua" w:hAnsi="Book Antiqua"/>
        </w:rPr>
        <w:t>, nonché la fissazione dei criteri di programmazione urbanistica riferiti al settore commerciale (comma 2) al fine di consenti</w:t>
      </w:r>
      <w:r w:rsidR="005D5DFD">
        <w:rPr>
          <w:rFonts w:ascii="Book Antiqua" w:hAnsi="Book Antiqua"/>
        </w:rPr>
        <w:t>re tra l’altro l’individuazione</w:t>
      </w:r>
      <w:r w:rsidR="00E746AF" w:rsidRPr="00F95C65">
        <w:rPr>
          <w:rFonts w:ascii="Book Antiqua" w:hAnsi="Book Antiqua"/>
        </w:rPr>
        <w:t xml:space="preserve">, a mezzo </w:t>
      </w:r>
      <w:r w:rsidR="00E746AF" w:rsidRPr="00F95C65">
        <w:rPr>
          <w:rFonts w:ascii="Book Antiqua" w:hAnsi="Book Antiqua"/>
        </w:rPr>
        <w:lastRenderedPageBreak/>
        <w:t>della pianificazione urbanistica, delle aree destinate all’insediamento delle grandi e medie strutture di</w:t>
      </w:r>
      <w:r w:rsidR="00B758A2" w:rsidRPr="00F95C65">
        <w:rPr>
          <w:rFonts w:ascii="Book Antiqua" w:hAnsi="Book Antiqua"/>
        </w:rPr>
        <w:t xml:space="preserve"> vendita.</w:t>
      </w:r>
    </w:p>
    <w:p w:rsidR="00A470BB" w:rsidRPr="00F95C65" w:rsidRDefault="00B758A2" w:rsidP="00BC3142">
      <w:pPr>
        <w:spacing w:line="360" w:lineRule="auto"/>
        <w:ind w:left="851" w:right="170" w:firstLine="170"/>
        <w:jc w:val="both"/>
        <w:rPr>
          <w:rFonts w:ascii="Book Antiqua" w:hAnsi="Book Antiqua"/>
        </w:rPr>
      </w:pPr>
      <w:r w:rsidRPr="00F95C65">
        <w:rPr>
          <w:rFonts w:ascii="Book Antiqua" w:hAnsi="Book Antiqua"/>
        </w:rPr>
        <w:t xml:space="preserve"> I comuni adeguano </w:t>
      </w:r>
      <w:r w:rsidR="00A470BB" w:rsidRPr="00F95C65">
        <w:rPr>
          <w:rFonts w:ascii="Book Antiqua" w:hAnsi="Book Antiqua"/>
        </w:rPr>
        <w:t>gli</w:t>
      </w:r>
      <w:r w:rsidR="002A1344" w:rsidRPr="00F95C65">
        <w:rPr>
          <w:rFonts w:ascii="Book Antiqua" w:hAnsi="Book Antiqua"/>
        </w:rPr>
        <w:t xml:space="preserve"> strumenti urban</w:t>
      </w:r>
      <w:r w:rsidR="00E80F34" w:rsidRPr="00F95C65">
        <w:rPr>
          <w:rFonts w:ascii="Book Antiqua" w:hAnsi="Book Antiqua"/>
        </w:rPr>
        <w:t>istici agli indirizzi regionali;</w:t>
      </w:r>
      <w:r w:rsidRPr="00F95C65">
        <w:rPr>
          <w:rFonts w:ascii="Book Antiqua" w:hAnsi="Book Antiqua"/>
        </w:rPr>
        <w:t xml:space="preserve"> individuano le aree da destina</w:t>
      </w:r>
      <w:r w:rsidR="002A1344" w:rsidRPr="00F95C65">
        <w:rPr>
          <w:rFonts w:ascii="Book Antiqua" w:hAnsi="Book Antiqua"/>
        </w:rPr>
        <w:t>re a insediamenti commerciali e</w:t>
      </w:r>
      <w:r w:rsidRPr="00F95C65">
        <w:rPr>
          <w:rFonts w:ascii="Book Antiqua" w:hAnsi="Book Antiqua"/>
        </w:rPr>
        <w:t xml:space="preserve"> in particolare, quelle nelle quali è consentito l’inse</w:t>
      </w:r>
      <w:r w:rsidR="0060786D" w:rsidRPr="00F95C65">
        <w:rPr>
          <w:rFonts w:ascii="Book Antiqua" w:hAnsi="Book Antiqua"/>
        </w:rPr>
        <w:t xml:space="preserve">diamento delle </w:t>
      </w:r>
      <w:r w:rsidRPr="00F95C65">
        <w:rPr>
          <w:rFonts w:ascii="Book Antiqua" w:hAnsi="Book Antiqua"/>
        </w:rPr>
        <w:t xml:space="preserve"> medie strut</w:t>
      </w:r>
      <w:r w:rsidR="00A470BB" w:rsidRPr="00F95C65">
        <w:rPr>
          <w:rFonts w:ascii="Book Antiqua" w:hAnsi="Book Antiqua"/>
        </w:rPr>
        <w:t>ture di vendita al dettaglio.</w:t>
      </w:r>
    </w:p>
    <w:p w:rsidR="00431DAC" w:rsidRPr="00F95C65" w:rsidRDefault="00514492" w:rsidP="00BC3142">
      <w:pPr>
        <w:spacing w:line="360" w:lineRule="auto"/>
        <w:ind w:left="851" w:right="170" w:firstLine="170"/>
        <w:jc w:val="both"/>
        <w:rPr>
          <w:rFonts w:ascii="Book Antiqua" w:hAnsi="Book Antiqua"/>
        </w:rPr>
      </w:pPr>
      <w:r w:rsidRPr="00F95C65">
        <w:rPr>
          <w:rFonts w:ascii="Book Antiqua" w:hAnsi="Book Antiqua"/>
        </w:rPr>
        <w:t xml:space="preserve"> </w:t>
      </w:r>
      <w:r w:rsidR="0060786D" w:rsidRPr="00F95C65">
        <w:rPr>
          <w:rFonts w:ascii="Book Antiqua" w:hAnsi="Book Antiqua"/>
        </w:rPr>
        <w:t xml:space="preserve">  D</w:t>
      </w:r>
      <w:r w:rsidRPr="00F95C65">
        <w:rPr>
          <w:rFonts w:ascii="Book Antiqua" w:hAnsi="Book Antiqua"/>
        </w:rPr>
        <w:t>unque,</w:t>
      </w:r>
      <w:r w:rsidR="0060786D" w:rsidRPr="00F95C65">
        <w:rPr>
          <w:rFonts w:ascii="Book Antiqua" w:hAnsi="Book Antiqua"/>
        </w:rPr>
        <w:t xml:space="preserve"> compete,</w:t>
      </w:r>
      <w:r w:rsidR="00A470BB" w:rsidRPr="00F95C65">
        <w:rPr>
          <w:rFonts w:ascii="Book Antiqua" w:hAnsi="Book Antiqua"/>
        </w:rPr>
        <w:t xml:space="preserve"> all’ente comunale individuare</w:t>
      </w:r>
      <w:r w:rsidR="00DF6A1D" w:rsidRPr="00F95C65">
        <w:rPr>
          <w:rFonts w:ascii="Book Antiqua" w:hAnsi="Book Antiqua"/>
        </w:rPr>
        <w:t xml:space="preserve"> specificamente </w:t>
      </w:r>
      <w:r w:rsidR="00A470BB" w:rsidRPr="00F95C65">
        <w:rPr>
          <w:rFonts w:ascii="Book Antiqua" w:hAnsi="Book Antiqua"/>
        </w:rPr>
        <w:t xml:space="preserve"> le aree ritenute </w:t>
      </w:r>
      <w:r w:rsidR="004F4259" w:rsidRPr="00F95C65">
        <w:rPr>
          <w:rFonts w:ascii="Book Antiqua" w:hAnsi="Book Antiqua"/>
        </w:rPr>
        <w:t>per dimensione,</w:t>
      </w:r>
      <w:r w:rsidR="004437DE">
        <w:rPr>
          <w:rFonts w:ascii="Book Antiqua" w:hAnsi="Book Antiqua"/>
        </w:rPr>
        <w:t xml:space="preserve"> ubicazione, numero di abitanti </w:t>
      </w:r>
      <w:r w:rsidR="004437DE" w:rsidRPr="00F95C65">
        <w:rPr>
          <w:rFonts w:ascii="Book Antiqua" w:hAnsi="Book Antiqua"/>
        </w:rPr>
        <w:t>idonee</w:t>
      </w:r>
      <w:r w:rsidR="004F4259" w:rsidRPr="00F95C65">
        <w:rPr>
          <w:rFonts w:ascii="Book Antiqua" w:hAnsi="Book Antiqua"/>
        </w:rPr>
        <w:t xml:space="preserve"> all’installazion</w:t>
      </w:r>
      <w:r w:rsidR="0060786D" w:rsidRPr="00F95C65">
        <w:rPr>
          <w:rFonts w:ascii="Book Antiqua" w:hAnsi="Book Antiqua"/>
        </w:rPr>
        <w:t>e di medie strutture di vendita, nonché determinare i criteri per il rilascio delle autorizzazioni commerciali</w:t>
      </w:r>
      <w:r w:rsidR="005D5DFD">
        <w:rPr>
          <w:rFonts w:ascii="Book Antiqua" w:hAnsi="Book Antiqua"/>
        </w:rPr>
        <w:t xml:space="preserve"> nel rigoroso rispetto degli indirizzi regionali</w:t>
      </w:r>
      <w:r w:rsidR="0060786D" w:rsidRPr="00F95C65">
        <w:rPr>
          <w:rFonts w:ascii="Book Antiqua" w:hAnsi="Book Antiqua"/>
        </w:rPr>
        <w:t>.</w:t>
      </w:r>
      <w:r w:rsidR="004F4259" w:rsidRPr="00F95C65">
        <w:rPr>
          <w:rFonts w:ascii="Book Antiqua" w:hAnsi="Book Antiqua"/>
        </w:rPr>
        <w:t xml:space="preserve"> </w:t>
      </w:r>
      <w:r w:rsidR="00B758A2" w:rsidRPr="00F95C65">
        <w:rPr>
          <w:rFonts w:ascii="Book Antiqua" w:hAnsi="Book Antiqua"/>
        </w:rPr>
        <w:t xml:space="preserve"> </w:t>
      </w:r>
    </w:p>
    <w:p w:rsidR="00CD50EE" w:rsidRPr="00F95C65" w:rsidRDefault="00431DAC" w:rsidP="00BC3142">
      <w:pPr>
        <w:spacing w:line="360" w:lineRule="auto"/>
        <w:ind w:left="851" w:right="170" w:firstLine="170"/>
        <w:jc w:val="both"/>
        <w:rPr>
          <w:rFonts w:ascii="Book Antiqua" w:hAnsi="Book Antiqua"/>
        </w:rPr>
      </w:pPr>
      <w:r w:rsidRPr="00F95C65">
        <w:rPr>
          <w:rFonts w:ascii="Book Antiqua" w:hAnsi="Book Antiqua"/>
        </w:rPr>
        <w:t>Il regolamento comunale in materia commerciale può prevedere limiti, sia nella programmazione commerciale, sia nella pianificazione urbanistica all’insediamento delle strutture commerciale di media dimensione</w:t>
      </w:r>
      <w:r w:rsidR="00AA79B0" w:rsidRPr="00F95C65">
        <w:rPr>
          <w:rFonts w:ascii="Book Antiqua" w:hAnsi="Book Antiqua"/>
        </w:rPr>
        <w:t>, ma non può discosta</w:t>
      </w:r>
      <w:r w:rsidR="006119AC" w:rsidRPr="00F95C65">
        <w:rPr>
          <w:rFonts w:ascii="Book Antiqua" w:hAnsi="Book Antiqua"/>
        </w:rPr>
        <w:t>r</w:t>
      </w:r>
      <w:r w:rsidR="00AA79B0" w:rsidRPr="00F95C65">
        <w:rPr>
          <w:rFonts w:ascii="Book Antiqua" w:hAnsi="Book Antiqua"/>
        </w:rPr>
        <w:t>si dalle previsioni contenute nella</w:t>
      </w:r>
      <w:r w:rsidRPr="00F95C65">
        <w:rPr>
          <w:rFonts w:ascii="Book Antiqua" w:hAnsi="Book Antiqua"/>
        </w:rPr>
        <w:t xml:space="preserve"> normativa regionale e statale</w:t>
      </w:r>
      <w:r w:rsidRPr="00F95C65">
        <w:rPr>
          <w:rStyle w:val="Rimandonotaapidipagina"/>
          <w:rFonts w:ascii="Book Antiqua" w:hAnsi="Book Antiqua"/>
        </w:rPr>
        <w:footnoteReference w:id="39"/>
      </w:r>
      <w:r w:rsidRPr="00F95C65">
        <w:rPr>
          <w:rFonts w:ascii="Book Antiqua" w:hAnsi="Book Antiqua"/>
        </w:rPr>
        <w:t>.</w:t>
      </w:r>
    </w:p>
    <w:p w:rsidR="007808CA" w:rsidRPr="00F95C65" w:rsidRDefault="002A1344" w:rsidP="00BC3142">
      <w:pPr>
        <w:spacing w:line="360" w:lineRule="auto"/>
        <w:ind w:left="851" w:right="170" w:firstLine="170"/>
        <w:jc w:val="both"/>
        <w:rPr>
          <w:rFonts w:ascii="Book Antiqua" w:hAnsi="Book Antiqua"/>
        </w:rPr>
      </w:pPr>
      <w:r w:rsidRPr="00F95C65">
        <w:rPr>
          <w:rFonts w:ascii="Book Antiqua" w:hAnsi="Book Antiqua"/>
        </w:rPr>
        <w:t>Qualora</w:t>
      </w:r>
      <w:r w:rsidR="007808CA" w:rsidRPr="00F95C65">
        <w:rPr>
          <w:rFonts w:ascii="Book Antiqua" w:hAnsi="Book Antiqua"/>
        </w:rPr>
        <w:t xml:space="preserve"> il regolamento</w:t>
      </w:r>
      <w:r w:rsidR="00E80F34" w:rsidRPr="00F95C65">
        <w:rPr>
          <w:rFonts w:ascii="Book Antiqua" w:hAnsi="Book Antiqua"/>
        </w:rPr>
        <w:t xml:space="preserve"> comunale</w:t>
      </w:r>
      <w:r w:rsidR="007808CA" w:rsidRPr="00F95C65">
        <w:rPr>
          <w:rFonts w:ascii="Book Antiqua" w:hAnsi="Book Antiqua"/>
        </w:rPr>
        <w:t xml:space="preserve"> non contenga criteri per il rilascio delle autorizzazioni </w:t>
      </w:r>
      <w:r w:rsidR="00E9565C" w:rsidRPr="00F95C65">
        <w:rPr>
          <w:rFonts w:ascii="Book Antiqua" w:hAnsi="Book Antiqua"/>
        </w:rPr>
        <w:t xml:space="preserve">oppure in assenza di norme regolamentari ad hoc, </w:t>
      </w:r>
      <w:r w:rsidR="007808CA" w:rsidRPr="00F95C65">
        <w:rPr>
          <w:rFonts w:ascii="Book Antiqua" w:hAnsi="Book Antiqua"/>
        </w:rPr>
        <w:t xml:space="preserve">non dovrebbero operare limitazioni </w:t>
      </w:r>
      <w:r w:rsidRPr="00F95C65">
        <w:rPr>
          <w:rFonts w:ascii="Book Antiqua" w:hAnsi="Book Antiqua"/>
        </w:rPr>
        <w:t xml:space="preserve">all’apertura di nuove medie strutture di vendita, </w:t>
      </w:r>
      <w:r w:rsidR="007808CA" w:rsidRPr="00F95C65">
        <w:rPr>
          <w:rFonts w:ascii="Book Antiqua" w:hAnsi="Book Antiqua"/>
        </w:rPr>
        <w:t>in considerazione</w:t>
      </w:r>
      <w:r w:rsidR="00E9565C" w:rsidRPr="00F95C65">
        <w:rPr>
          <w:rFonts w:ascii="Book Antiqua" w:hAnsi="Book Antiqua"/>
        </w:rPr>
        <w:t>, sia</w:t>
      </w:r>
      <w:r w:rsidR="007808CA" w:rsidRPr="00F95C65">
        <w:rPr>
          <w:rFonts w:ascii="Book Antiqua" w:hAnsi="Book Antiqua"/>
        </w:rPr>
        <w:t xml:space="preserve"> della</w:t>
      </w:r>
      <w:r w:rsidR="00E9565C" w:rsidRPr="00F95C65">
        <w:rPr>
          <w:rFonts w:ascii="Book Antiqua" w:hAnsi="Book Antiqua"/>
        </w:rPr>
        <w:t xml:space="preserve"> più volte proclamata</w:t>
      </w:r>
      <w:r w:rsidR="007808CA" w:rsidRPr="00F95C65">
        <w:rPr>
          <w:rFonts w:ascii="Book Antiqua" w:hAnsi="Book Antiqua"/>
        </w:rPr>
        <w:t xml:space="preserve"> libertà dell’iniziativa economica privata</w:t>
      </w:r>
      <w:r w:rsidR="007808CA" w:rsidRPr="00F95C65">
        <w:rPr>
          <w:rStyle w:val="Rimandonotaapidipagina"/>
          <w:rFonts w:ascii="Book Antiqua" w:hAnsi="Book Antiqua"/>
        </w:rPr>
        <w:footnoteReference w:id="40"/>
      </w:r>
      <w:r w:rsidR="00E9565C" w:rsidRPr="00F95C65">
        <w:rPr>
          <w:rFonts w:ascii="Book Antiqua" w:hAnsi="Book Antiqua"/>
        </w:rPr>
        <w:t>, sia</w:t>
      </w:r>
      <w:r w:rsidR="007808CA" w:rsidRPr="00F95C65">
        <w:rPr>
          <w:rFonts w:ascii="Book Antiqua" w:hAnsi="Book Antiqua"/>
        </w:rPr>
        <w:t xml:space="preserve">  del venir meno dei limiti e delle prescrizioni allo svolgimento dell’attività commerciale</w:t>
      </w:r>
      <w:r w:rsidR="00E9565C" w:rsidRPr="00F95C65">
        <w:rPr>
          <w:rFonts w:ascii="Book Antiqua" w:hAnsi="Book Antiqua"/>
        </w:rPr>
        <w:t xml:space="preserve"> alla luce della normativa dettata </w:t>
      </w:r>
      <w:r w:rsidR="007808CA" w:rsidRPr="00F95C65">
        <w:rPr>
          <w:rFonts w:ascii="Book Antiqua" w:hAnsi="Book Antiqua"/>
        </w:rPr>
        <w:t>dalla L. 248/2006.</w:t>
      </w:r>
    </w:p>
    <w:p w:rsidR="00A729A2" w:rsidRPr="00F95C65" w:rsidRDefault="0013598A" w:rsidP="00BC3142">
      <w:pPr>
        <w:spacing w:line="360" w:lineRule="auto"/>
        <w:ind w:left="851" w:right="170" w:firstLine="170"/>
        <w:jc w:val="both"/>
        <w:rPr>
          <w:rFonts w:ascii="Book Antiqua" w:hAnsi="Book Antiqua"/>
        </w:rPr>
      </w:pPr>
      <w:r>
        <w:rPr>
          <w:rFonts w:ascii="Book Antiqua" w:hAnsi="Book Antiqua"/>
        </w:rPr>
        <w:t>L</w:t>
      </w:r>
      <w:r w:rsidR="00A729A2" w:rsidRPr="00F95C65">
        <w:rPr>
          <w:rFonts w:ascii="Book Antiqua" w:hAnsi="Book Antiqua"/>
        </w:rPr>
        <w:t>a media struttura di vendita si caratterizza per una superficie di vendita compresa tra 151 e 1.500 mq nei comuni con popolazione residente inferiore ai 10.000 abitanti</w:t>
      </w:r>
      <w:r w:rsidR="000F13AE" w:rsidRPr="00F95C65">
        <w:rPr>
          <w:rFonts w:ascii="Book Antiqua" w:hAnsi="Book Antiqua"/>
        </w:rPr>
        <w:t xml:space="preserve"> e 251 e 2.500 mq nei comuni con popolazione residente superiore ai 10.000 abitanti.</w:t>
      </w:r>
    </w:p>
    <w:p w:rsidR="00431DAC" w:rsidRPr="00F95C65" w:rsidRDefault="0040202C" w:rsidP="00BC3142">
      <w:pPr>
        <w:spacing w:line="360" w:lineRule="auto"/>
        <w:ind w:left="851" w:right="170" w:firstLine="170"/>
        <w:jc w:val="both"/>
        <w:rPr>
          <w:rFonts w:ascii="Book Antiqua" w:hAnsi="Book Antiqua"/>
        </w:rPr>
      </w:pPr>
      <w:r w:rsidRPr="00F95C65">
        <w:rPr>
          <w:rFonts w:ascii="Book Antiqua" w:hAnsi="Book Antiqua"/>
        </w:rPr>
        <w:t xml:space="preserve">  </w:t>
      </w:r>
      <w:r w:rsidR="00F436FF" w:rsidRPr="00F95C65">
        <w:rPr>
          <w:rFonts w:ascii="Book Antiqua" w:hAnsi="Book Antiqua"/>
        </w:rPr>
        <w:t xml:space="preserve"> </w:t>
      </w:r>
      <w:r w:rsidR="0060786D" w:rsidRPr="00F95C65">
        <w:rPr>
          <w:rFonts w:ascii="Book Antiqua" w:hAnsi="Book Antiqua"/>
        </w:rPr>
        <w:t>Il legislatore assoggetta ad autorizzazione, sia pure nella forma semplificata del silenzio – assenso, l’apertura, il trasferimento di sede e l’ampliamento di una media struttura di vendita (art. 8 comma 1</w:t>
      </w:r>
      <w:r w:rsidR="008162BF" w:rsidRPr="00F95C65">
        <w:rPr>
          <w:rFonts w:ascii="Book Antiqua" w:hAnsi="Book Antiqua"/>
        </w:rPr>
        <w:t xml:space="preserve"> D. Lgs. 114/1998)</w:t>
      </w:r>
      <w:r w:rsidR="0060786D" w:rsidRPr="00F95C65">
        <w:rPr>
          <w:rFonts w:ascii="Book Antiqua" w:hAnsi="Book Antiqua"/>
        </w:rPr>
        <w:t>.</w:t>
      </w:r>
    </w:p>
    <w:p w:rsidR="008162BF" w:rsidRPr="00F95C65" w:rsidRDefault="00DF6A1D" w:rsidP="00BC3142">
      <w:pPr>
        <w:spacing w:line="360" w:lineRule="auto"/>
        <w:ind w:left="851" w:right="170" w:firstLine="170"/>
        <w:jc w:val="both"/>
        <w:rPr>
          <w:rFonts w:ascii="Book Antiqua" w:hAnsi="Book Antiqua"/>
        </w:rPr>
      </w:pPr>
      <w:r w:rsidRPr="00F95C65">
        <w:rPr>
          <w:rFonts w:ascii="Book Antiqua" w:hAnsi="Book Antiqua"/>
        </w:rPr>
        <w:lastRenderedPageBreak/>
        <w:t>I</w:t>
      </w:r>
      <w:r w:rsidR="002A1344" w:rsidRPr="00F95C65">
        <w:rPr>
          <w:rFonts w:ascii="Book Antiqua" w:hAnsi="Book Antiqua"/>
        </w:rPr>
        <w:t xml:space="preserve">n giurisprudenza </w:t>
      </w:r>
      <w:r w:rsidR="0013598A">
        <w:rPr>
          <w:rFonts w:ascii="Book Antiqua" w:hAnsi="Book Antiqua"/>
        </w:rPr>
        <w:t>è sorta</w:t>
      </w:r>
      <w:r w:rsidR="002A1344" w:rsidRPr="00F95C65">
        <w:rPr>
          <w:rFonts w:ascii="Book Antiqua" w:hAnsi="Book Antiqua"/>
        </w:rPr>
        <w:t xml:space="preserve"> </w:t>
      </w:r>
      <w:r w:rsidR="0013598A">
        <w:rPr>
          <w:rFonts w:ascii="Book Antiqua" w:hAnsi="Book Antiqua"/>
        </w:rPr>
        <w:t xml:space="preserve">una </w:t>
      </w:r>
      <w:r w:rsidR="0013598A" w:rsidRPr="0013598A">
        <w:rPr>
          <w:rFonts w:ascii="Book Antiqua" w:hAnsi="Book Antiqua"/>
          <w:i/>
        </w:rPr>
        <w:t>querelle</w:t>
      </w:r>
      <w:r w:rsidR="002A1344" w:rsidRPr="00F95C65">
        <w:rPr>
          <w:rFonts w:ascii="Book Antiqua" w:hAnsi="Book Antiqua"/>
        </w:rPr>
        <w:t xml:space="preserve"> in ordine all’operare del silenzio assenso previsto dalla norma</w:t>
      </w:r>
      <w:r w:rsidR="008162BF" w:rsidRPr="00F95C65">
        <w:rPr>
          <w:rFonts w:ascii="Book Antiqua" w:hAnsi="Book Antiqua"/>
        </w:rPr>
        <w:t>.</w:t>
      </w:r>
    </w:p>
    <w:p w:rsidR="00141D5B" w:rsidRPr="00F95C65" w:rsidRDefault="008162BF" w:rsidP="00BC3142">
      <w:pPr>
        <w:spacing w:line="360" w:lineRule="auto"/>
        <w:ind w:left="851" w:right="170" w:firstLine="170"/>
        <w:jc w:val="both"/>
        <w:rPr>
          <w:rFonts w:ascii="Book Antiqua" w:hAnsi="Book Antiqua"/>
        </w:rPr>
      </w:pPr>
      <w:r w:rsidRPr="00F95C65">
        <w:rPr>
          <w:rFonts w:ascii="Book Antiqua" w:hAnsi="Book Antiqua"/>
        </w:rPr>
        <w:t>Secondo un</w:t>
      </w:r>
      <w:r w:rsidR="002A1344" w:rsidRPr="00F95C65">
        <w:rPr>
          <w:rFonts w:ascii="Book Antiqua" w:hAnsi="Book Antiqua"/>
        </w:rPr>
        <w:t>a parte della giurisprudenz</w:t>
      </w:r>
      <w:r w:rsidRPr="00F95C65">
        <w:rPr>
          <w:rFonts w:ascii="Book Antiqua" w:hAnsi="Book Antiqua"/>
        </w:rPr>
        <w:t>a</w:t>
      </w:r>
      <w:r w:rsidR="00392F56">
        <w:rPr>
          <w:rFonts w:ascii="Book Antiqua" w:hAnsi="Book Antiqua"/>
        </w:rPr>
        <w:t xml:space="preserve"> </w:t>
      </w:r>
      <w:r w:rsidR="00D42DB3">
        <w:rPr>
          <w:rFonts w:ascii="Book Antiqua" w:hAnsi="Book Antiqua"/>
        </w:rPr>
        <w:t>(orientamento minoritario)</w:t>
      </w:r>
      <w:r w:rsidR="00392F56">
        <w:rPr>
          <w:rFonts w:ascii="Book Antiqua" w:hAnsi="Book Antiqua"/>
        </w:rPr>
        <w:t xml:space="preserve"> </w:t>
      </w:r>
      <w:r w:rsidR="00311B06" w:rsidRPr="00F95C65">
        <w:rPr>
          <w:rStyle w:val="Rimandonotaapidipagina"/>
          <w:rFonts w:ascii="Book Antiqua" w:hAnsi="Book Antiqua"/>
        </w:rPr>
        <w:footnoteReference w:id="41"/>
      </w:r>
      <w:r w:rsidRPr="00F95C65">
        <w:rPr>
          <w:rFonts w:ascii="Book Antiqua" w:hAnsi="Book Antiqua"/>
        </w:rPr>
        <w:t xml:space="preserve">, </w:t>
      </w:r>
      <w:r w:rsidR="00121721">
        <w:rPr>
          <w:rFonts w:ascii="Book Antiqua" w:hAnsi="Book Antiqua"/>
        </w:rPr>
        <w:t xml:space="preserve">l’art. 8, comma 4 del </w:t>
      </w:r>
      <w:r w:rsidR="00121721" w:rsidRPr="00F95C65">
        <w:rPr>
          <w:rFonts w:ascii="Book Antiqua" w:hAnsi="Book Antiqua"/>
        </w:rPr>
        <w:t>D. Lgs. 114/1998</w:t>
      </w:r>
      <w:r w:rsidRPr="00F95C65">
        <w:rPr>
          <w:rFonts w:ascii="Book Antiqua" w:hAnsi="Book Antiqua"/>
        </w:rPr>
        <w:t xml:space="preserve"> avrebbe </w:t>
      </w:r>
      <w:r w:rsidR="00141D5B" w:rsidRPr="00F95C65">
        <w:rPr>
          <w:rFonts w:ascii="Book Antiqua" w:hAnsi="Book Antiqua"/>
        </w:rPr>
        <w:t>portata</w:t>
      </w:r>
      <w:r w:rsidRPr="00F95C65">
        <w:rPr>
          <w:rFonts w:ascii="Book Antiqua" w:hAnsi="Book Antiqua"/>
        </w:rPr>
        <w:t xml:space="preserve"> precettiv</w:t>
      </w:r>
      <w:r w:rsidR="00141D5B" w:rsidRPr="00F95C65">
        <w:rPr>
          <w:rFonts w:ascii="Book Antiqua" w:hAnsi="Book Antiqua"/>
        </w:rPr>
        <w:t>a</w:t>
      </w:r>
      <w:r w:rsidR="0004243F">
        <w:rPr>
          <w:rFonts w:ascii="Book Antiqua" w:hAnsi="Book Antiqua"/>
        </w:rPr>
        <w:t xml:space="preserve"> e dunque </w:t>
      </w:r>
      <w:r w:rsidR="004536AD">
        <w:rPr>
          <w:rFonts w:ascii="Book Antiqua" w:hAnsi="Book Antiqua"/>
        </w:rPr>
        <w:t>immediatamente operativa</w:t>
      </w:r>
      <w:r w:rsidR="00B90852" w:rsidRPr="00F95C65">
        <w:rPr>
          <w:rFonts w:ascii="Book Antiqua" w:hAnsi="Book Antiqua"/>
        </w:rPr>
        <w:t>: il comune</w:t>
      </w:r>
      <w:r w:rsidR="0004243F" w:rsidRPr="0004243F">
        <w:rPr>
          <w:rFonts w:ascii="Book Antiqua" w:hAnsi="Book Antiqua"/>
        </w:rPr>
        <w:t xml:space="preserve"> </w:t>
      </w:r>
      <w:r w:rsidR="0004243F" w:rsidRPr="00F95C65">
        <w:rPr>
          <w:rFonts w:ascii="Book Antiqua" w:hAnsi="Book Antiqua"/>
        </w:rPr>
        <w:t>p</w:t>
      </w:r>
      <w:r w:rsidR="0004243F">
        <w:rPr>
          <w:rFonts w:ascii="Book Antiqua" w:hAnsi="Book Antiqua"/>
        </w:rPr>
        <w:t>otrebbe,</w:t>
      </w:r>
      <w:r w:rsidR="0045364D" w:rsidRPr="00F95C65">
        <w:rPr>
          <w:rFonts w:ascii="Book Antiqua" w:hAnsi="Book Antiqua"/>
        </w:rPr>
        <w:t xml:space="preserve"> per la formazione del silenzio assenso</w:t>
      </w:r>
      <w:r w:rsidR="0004243F">
        <w:rPr>
          <w:rFonts w:ascii="Book Antiqua" w:hAnsi="Book Antiqua"/>
        </w:rPr>
        <w:t>,</w:t>
      </w:r>
      <w:r w:rsidR="00B90852" w:rsidRPr="00F95C65">
        <w:rPr>
          <w:rFonts w:ascii="Book Antiqua" w:hAnsi="Book Antiqua"/>
        </w:rPr>
        <w:t xml:space="preserve"> </w:t>
      </w:r>
      <w:r w:rsidR="004536AD">
        <w:rPr>
          <w:rFonts w:ascii="Book Antiqua" w:hAnsi="Book Antiqua"/>
        </w:rPr>
        <w:t xml:space="preserve"> stabilire un termine</w:t>
      </w:r>
      <w:r w:rsidR="0045364D" w:rsidRPr="00F95C65">
        <w:rPr>
          <w:rFonts w:ascii="Book Antiqua" w:hAnsi="Book Antiqua"/>
        </w:rPr>
        <w:t xml:space="preserve"> </w:t>
      </w:r>
      <w:r w:rsidR="00B90852" w:rsidRPr="00F95C65">
        <w:rPr>
          <w:rFonts w:ascii="Book Antiqua" w:hAnsi="Book Antiqua"/>
        </w:rPr>
        <w:t>inferiore a quello previsto dalla legge</w:t>
      </w:r>
      <w:r w:rsidR="002A1344" w:rsidRPr="00F95C65">
        <w:rPr>
          <w:rFonts w:ascii="Book Antiqua" w:hAnsi="Book Antiqua"/>
        </w:rPr>
        <w:t xml:space="preserve"> </w:t>
      </w:r>
      <w:r w:rsidR="0045364D" w:rsidRPr="00F95C65">
        <w:rPr>
          <w:rFonts w:ascii="Book Antiqua" w:hAnsi="Book Antiqua"/>
        </w:rPr>
        <w:t xml:space="preserve">(90giorni). Qualora </w:t>
      </w:r>
      <w:r w:rsidR="00121721">
        <w:rPr>
          <w:rFonts w:ascii="Book Antiqua" w:hAnsi="Book Antiqua"/>
        </w:rPr>
        <w:t>a ciò non provveda</w:t>
      </w:r>
      <w:r w:rsidR="0013598A">
        <w:rPr>
          <w:rFonts w:ascii="Book Antiqua" w:hAnsi="Book Antiqua"/>
        </w:rPr>
        <w:t>, si formerebbe il silenzio</w:t>
      </w:r>
      <w:r w:rsidR="00F175A4">
        <w:rPr>
          <w:rFonts w:ascii="Book Antiqua" w:hAnsi="Book Antiqua"/>
        </w:rPr>
        <w:t xml:space="preserve"> </w:t>
      </w:r>
      <w:r w:rsidR="0013598A">
        <w:rPr>
          <w:rFonts w:ascii="Book Antiqua" w:hAnsi="Book Antiqua"/>
        </w:rPr>
        <w:t xml:space="preserve">- </w:t>
      </w:r>
      <w:r w:rsidR="00141D5B" w:rsidRPr="00F95C65">
        <w:rPr>
          <w:rFonts w:ascii="Book Antiqua" w:hAnsi="Book Antiqua"/>
        </w:rPr>
        <w:t xml:space="preserve"> assenso</w:t>
      </w:r>
      <w:r w:rsidR="00B90852" w:rsidRPr="00F95C65">
        <w:rPr>
          <w:rFonts w:ascii="Book Antiqua" w:hAnsi="Book Antiqua"/>
        </w:rPr>
        <w:t xml:space="preserve"> deco</w:t>
      </w:r>
      <w:r w:rsidR="004536AD">
        <w:rPr>
          <w:rFonts w:ascii="Book Antiqua" w:hAnsi="Book Antiqua"/>
        </w:rPr>
        <w:t>rso il termine dei novanta giorni</w:t>
      </w:r>
      <w:r w:rsidR="00B90852" w:rsidRPr="00F95C65">
        <w:rPr>
          <w:rFonts w:ascii="Book Antiqua" w:hAnsi="Book Antiqua"/>
        </w:rPr>
        <w:t>.</w:t>
      </w:r>
      <w:r w:rsidR="0004243F">
        <w:rPr>
          <w:rFonts w:ascii="Book Antiqua" w:hAnsi="Book Antiqua"/>
        </w:rPr>
        <w:t xml:space="preserve"> </w:t>
      </w:r>
      <w:r w:rsidR="00121721">
        <w:rPr>
          <w:rFonts w:ascii="Book Antiqua" w:hAnsi="Book Antiqua"/>
        </w:rPr>
        <w:t>Ciò sarebbe coerente con i</w:t>
      </w:r>
      <w:r w:rsidR="0004243F">
        <w:rPr>
          <w:rFonts w:ascii="Book Antiqua" w:hAnsi="Book Antiqua"/>
        </w:rPr>
        <w:t xml:space="preserve"> principi di celerità, efficienza e di trasparenza dell’azione amministrativa, espressamente sanciti dalla L. 241/1990</w:t>
      </w:r>
      <w:r w:rsidR="00691651">
        <w:rPr>
          <w:rFonts w:ascii="Book Antiqua" w:hAnsi="Book Antiqua"/>
        </w:rPr>
        <w:t xml:space="preserve">, </w:t>
      </w:r>
      <w:r w:rsidR="00121721">
        <w:rPr>
          <w:rFonts w:ascii="Book Antiqua" w:hAnsi="Book Antiqua"/>
        </w:rPr>
        <w:t>la quale ha previsto che le domande di autorizzazione all’apertura, il trasferimento di sede e l’ampliamento delle medie strutture di vendita devono rite</w:t>
      </w:r>
      <w:r w:rsidR="00D42DB3">
        <w:rPr>
          <w:rFonts w:ascii="Book Antiqua" w:hAnsi="Book Antiqua"/>
        </w:rPr>
        <w:t>nersi accolte qualora non venga</w:t>
      </w:r>
      <w:r w:rsidR="0004243F">
        <w:rPr>
          <w:rFonts w:ascii="Book Antiqua" w:hAnsi="Book Antiqua"/>
        </w:rPr>
        <w:t xml:space="preserve"> </w:t>
      </w:r>
      <w:r w:rsidR="00392F56">
        <w:rPr>
          <w:rFonts w:ascii="Book Antiqua" w:hAnsi="Book Antiqua"/>
        </w:rPr>
        <w:t>comunicato il provvedimento espresso di diniego entro il termine stabilito dal comune e comunque non superiore ai novanta giorni.</w:t>
      </w:r>
    </w:p>
    <w:p w:rsidR="0060786D" w:rsidRPr="00F95C65" w:rsidRDefault="00880B0C" w:rsidP="00BC3142">
      <w:pPr>
        <w:spacing w:line="360" w:lineRule="auto"/>
        <w:ind w:left="851" w:right="170" w:firstLine="170"/>
        <w:jc w:val="both"/>
        <w:rPr>
          <w:rFonts w:ascii="Book Antiqua" w:hAnsi="Book Antiqua"/>
        </w:rPr>
      </w:pPr>
      <w:r>
        <w:rPr>
          <w:rFonts w:ascii="Book Antiqua" w:hAnsi="Book Antiqua"/>
        </w:rPr>
        <w:t xml:space="preserve">  </w:t>
      </w:r>
      <w:r w:rsidR="00141D5B" w:rsidRPr="00F95C65">
        <w:rPr>
          <w:rFonts w:ascii="Book Antiqua" w:hAnsi="Book Antiqua"/>
        </w:rPr>
        <w:t>Secondo altro orientamento</w:t>
      </w:r>
      <w:r w:rsidR="00392F56">
        <w:rPr>
          <w:rFonts w:ascii="Book Antiqua" w:hAnsi="Book Antiqua"/>
        </w:rPr>
        <w:t xml:space="preserve"> maggioritario</w:t>
      </w:r>
      <w:r w:rsidR="005E3CEB" w:rsidRPr="00F95C65">
        <w:rPr>
          <w:rStyle w:val="Rimandonotaapidipagina"/>
          <w:rFonts w:ascii="Book Antiqua" w:hAnsi="Book Antiqua"/>
        </w:rPr>
        <w:footnoteReference w:id="42"/>
      </w:r>
      <w:r w:rsidR="00141D5B" w:rsidRPr="00F95C65">
        <w:rPr>
          <w:rFonts w:ascii="Book Antiqua" w:hAnsi="Book Antiqua"/>
        </w:rPr>
        <w:t>, l’art. 8</w:t>
      </w:r>
      <w:r w:rsidR="00392F56">
        <w:rPr>
          <w:rFonts w:ascii="Book Antiqua" w:hAnsi="Book Antiqua"/>
        </w:rPr>
        <w:t>, comma 4</w:t>
      </w:r>
      <w:r w:rsidR="00141D5B" w:rsidRPr="00F95C65">
        <w:rPr>
          <w:rFonts w:ascii="Book Antiqua" w:hAnsi="Book Antiqua"/>
        </w:rPr>
        <w:t xml:space="preserve"> avrebbe </w:t>
      </w:r>
      <w:r w:rsidR="002338A4">
        <w:rPr>
          <w:rFonts w:ascii="Book Antiqua" w:hAnsi="Book Antiqua"/>
        </w:rPr>
        <w:t xml:space="preserve"> invece </w:t>
      </w:r>
      <w:r w:rsidR="00141D5B" w:rsidRPr="00F95C65">
        <w:rPr>
          <w:rFonts w:ascii="Book Antiqua" w:hAnsi="Book Antiqua"/>
        </w:rPr>
        <w:t xml:space="preserve">natura programmatica, con la conseguenza </w:t>
      </w:r>
      <w:r w:rsidR="003E3DA7" w:rsidRPr="00F95C65">
        <w:rPr>
          <w:rFonts w:ascii="Book Antiqua" w:hAnsi="Book Antiqua"/>
        </w:rPr>
        <w:t>che</w:t>
      </w:r>
      <w:r w:rsidR="00CB1F38" w:rsidRPr="00F95C65">
        <w:rPr>
          <w:rFonts w:ascii="Book Antiqua" w:hAnsi="Book Antiqua"/>
        </w:rPr>
        <w:t>, in assenza di adozione di norme procedimentali da parte del comune</w:t>
      </w:r>
      <w:r w:rsidR="005E3CEB" w:rsidRPr="00F95C65">
        <w:rPr>
          <w:rFonts w:ascii="Book Antiqua" w:hAnsi="Book Antiqua"/>
        </w:rPr>
        <w:t xml:space="preserve"> e di carenza di pianificazione regionale e comunale, l’istituto del silenzio – assenso non potrebbe operare.</w:t>
      </w:r>
      <w:r w:rsidR="003E3DA7" w:rsidRPr="00F95C65">
        <w:rPr>
          <w:rFonts w:ascii="Book Antiqua" w:hAnsi="Book Antiqua"/>
        </w:rPr>
        <w:t xml:space="preserve"> </w:t>
      </w:r>
      <w:r w:rsidR="00141D5B" w:rsidRPr="00F95C65">
        <w:rPr>
          <w:rFonts w:ascii="Book Antiqua" w:hAnsi="Book Antiqua"/>
        </w:rPr>
        <w:t xml:space="preserve">  </w:t>
      </w:r>
    </w:p>
    <w:p w:rsidR="00E91BCF" w:rsidRDefault="00A729A2" w:rsidP="00BC3142">
      <w:pPr>
        <w:spacing w:line="360" w:lineRule="auto"/>
        <w:ind w:left="851" w:right="170" w:firstLine="170"/>
        <w:jc w:val="both"/>
        <w:rPr>
          <w:rFonts w:ascii="Book Antiqua" w:hAnsi="Book Antiqua"/>
        </w:rPr>
      </w:pPr>
      <w:r w:rsidRPr="00F95C65">
        <w:rPr>
          <w:rFonts w:ascii="Book Antiqua" w:hAnsi="Book Antiqua"/>
        </w:rPr>
        <w:t>L</w:t>
      </w:r>
      <w:r w:rsidR="008D50AC" w:rsidRPr="00F95C65">
        <w:rPr>
          <w:rFonts w:ascii="Book Antiqua" w:hAnsi="Book Antiqua"/>
        </w:rPr>
        <w:t>a</w:t>
      </w:r>
      <w:r w:rsidRPr="00F95C65">
        <w:rPr>
          <w:rFonts w:ascii="Book Antiqua" w:hAnsi="Book Antiqua"/>
        </w:rPr>
        <w:t xml:space="preserve"> giurisprudenza </w:t>
      </w:r>
      <w:r w:rsidR="00392F56">
        <w:rPr>
          <w:rFonts w:ascii="Book Antiqua" w:hAnsi="Book Antiqua"/>
        </w:rPr>
        <w:t>recentemente ha accolto il primo</w:t>
      </w:r>
      <w:r w:rsidR="000F13AE" w:rsidRPr="00F95C65">
        <w:rPr>
          <w:rFonts w:ascii="Book Antiqua" w:hAnsi="Book Antiqua"/>
        </w:rPr>
        <w:t xml:space="preserve"> orientamento</w:t>
      </w:r>
      <w:r w:rsidR="004B00C7" w:rsidRPr="00F95C65">
        <w:rPr>
          <w:rStyle w:val="Rimandonotaapidipagina"/>
          <w:rFonts w:ascii="Book Antiqua" w:hAnsi="Book Antiqua"/>
        </w:rPr>
        <w:footnoteReference w:id="43"/>
      </w:r>
      <w:r w:rsidR="00392F56">
        <w:rPr>
          <w:rFonts w:ascii="Book Antiqua" w:hAnsi="Book Antiqua"/>
        </w:rPr>
        <w:t xml:space="preserve">: il </w:t>
      </w:r>
      <w:r w:rsidR="004B00C7" w:rsidRPr="00F95C65">
        <w:rPr>
          <w:rFonts w:ascii="Book Antiqua" w:hAnsi="Book Antiqua"/>
        </w:rPr>
        <w:t xml:space="preserve">Consiglio si Stato, in una fattispecie </w:t>
      </w:r>
      <w:r w:rsidR="0004243F">
        <w:rPr>
          <w:rFonts w:ascii="Book Antiqua" w:hAnsi="Book Antiqua"/>
        </w:rPr>
        <w:t xml:space="preserve">relativa alla </w:t>
      </w:r>
      <w:r w:rsidR="004536AD">
        <w:rPr>
          <w:rFonts w:ascii="Book Antiqua" w:hAnsi="Book Antiqua"/>
        </w:rPr>
        <w:t xml:space="preserve"> </w:t>
      </w:r>
      <w:r w:rsidR="00311B06" w:rsidRPr="00F95C65">
        <w:rPr>
          <w:rFonts w:ascii="Book Antiqua" w:hAnsi="Book Antiqua"/>
        </w:rPr>
        <w:t xml:space="preserve">impugnazione di un diniego di apertura di una media struttura di vendita </w:t>
      </w:r>
      <w:r w:rsidR="0004243F">
        <w:rPr>
          <w:rFonts w:ascii="Book Antiqua" w:hAnsi="Book Antiqua"/>
        </w:rPr>
        <w:t xml:space="preserve">in un comune nel quale lo strumento </w:t>
      </w:r>
      <w:r w:rsidR="0004243F">
        <w:rPr>
          <w:rFonts w:ascii="Book Antiqua" w:hAnsi="Book Antiqua"/>
        </w:rPr>
        <w:lastRenderedPageBreak/>
        <w:t xml:space="preserve">urbanistico non si era adeguato ai criteri regionali per il rilascio dell’autorizzazione, </w:t>
      </w:r>
      <w:r w:rsidR="00311B06" w:rsidRPr="00F95C65">
        <w:rPr>
          <w:rFonts w:ascii="Book Antiqua" w:hAnsi="Book Antiqua"/>
        </w:rPr>
        <w:t xml:space="preserve"> </w:t>
      </w:r>
      <w:r w:rsidR="0004243F">
        <w:rPr>
          <w:rFonts w:ascii="Book Antiqua" w:hAnsi="Book Antiqua"/>
        </w:rPr>
        <w:t>ha ritenuto formatosi il silenzio – assenso decorsi i 90 giorni dalla presentazione della domanda</w:t>
      </w:r>
      <w:r w:rsidR="004437DE">
        <w:rPr>
          <w:rFonts w:ascii="Book Antiqua" w:hAnsi="Book Antiqua"/>
        </w:rPr>
        <w:t xml:space="preserve"> da parte del privato</w:t>
      </w:r>
      <w:r w:rsidR="0004243F">
        <w:rPr>
          <w:rFonts w:ascii="Book Antiqua" w:hAnsi="Book Antiqua"/>
        </w:rPr>
        <w:t>.</w:t>
      </w:r>
    </w:p>
    <w:p w:rsidR="00A729A2" w:rsidRPr="00F95C65" w:rsidRDefault="003F7BDB" w:rsidP="00BC3142">
      <w:pPr>
        <w:spacing w:line="360" w:lineRule="auto"/>
        <w:ind w:left="851" w:right="170" w:firstLine="170"/>
        <w:jc w:val="both"/>
        <w:rPr>
          <w:rFonts w:ascii="Book Antiqua" w:hAnsi="Book Antiqua"/>
        </w:rPr>
      </w:pPr>
      <w:r w:rsidRPr="00F95C65">
        <w:rPr>
          <w:rFonts w:ascii="Book Antiqua" w:hAnsi="Book Antiqua"/>
        </w:rPr>
        <w:t xml:space="preserve"> L’art. 8 del D.Lgs 114/1998</w:t>
      </w:r>
      <w:r w:rsidR="004536AD">
        <w:rPr>
          <w:rFonts w:ascii="Book Antiqua" w:hAnsi="Book Antiqua"/>
        </w:rPr>
        <w:t xml:space="preserve">, ad avviso del </w:t>
      </w:r>
      <w:r w:rsidR="001429EB">
        <w:rPr>
          <w:rFonts w:ascii="Book Antiqua" w:hAnsi="Book Antiqua"/>
        </w:rPr>
        <w:t>Supremo Consesso di G</w:t>
      </w:r>
      <w:r w:rsidR="00E91BCF">
        <w:rPr>
          <w:rFonts w:ascii="Book Antiqua" w:hAnsi="Book Antiqua"/>
        </w:rPr>
        <w:t>iustizia amministrativa</w:t>
      </w:r>
      <w:r w:rsidR="004536AD">
        <w:rPr>
          <w:rFonts w:ascii="Book Antiqua" w:hAnsi="Book Antiqua"/>
        </w:rPr>
        <w:t>,</w:t>
      </w:r>
      <w:r w:rsidRPr="00F95C65">
        <w:rPr>
          <w:rFonts w:ascii="Book Antiqua" w:hAnsi="Book Antiqua"/>
        </w:rPr>
        <w:t xml:space="preserve"> ha demandato ai</w:t>
      </w:r>
      <w:r w:rsidR="00FB3356" w:rsidRPr="00F95C65">
        <w:rPr>
          <w:rFonts w:ascii="Book Antiqua" w:hAnsi="Book Antiqua"/>
        </w:rPr>
        <w:t xml:space="preserve"> </w:t>
      </w:r>
      <w:r w:rsidRPr="00F95C65">
        <w:rPr>
          <w:rFonts w:ascii="Book Antiqua" w:hAnsi="Book Antiqua"/>
        </w:rPr>
        <w:t>comuni la facoltà di stabilire</w:t>
      </w:r>
      <w:r w:rsidR="00FB3356" w:rsidRPr="00F95C65">
        <w:rPr>
          <w:rFonts w:ascii="Book Antiqua" w:hAnsi="Book Antiqua"/>
        </w:rPr>
        <w:t>, ai fini dell’assenso all’apertura delle medie strutture di vendita un termine comunque non superiore ai novanta giorni per l</w:t>
      </w:r>
      <w:r w:rsidR="004C06BD" w:rsidRPr="00F95C65">
        <w:rPr>
          <w:rFonts w:ascii="Book Antiqua" w:hAnsi="Book Antiqua"/>
        </w:rPr>
        <w:t>a</w:t>
      </w:r>
      <w:r w:rsidR="00FB3356" w:rsidRPr="00F95C65">
        <w:rPr>
          <w:rFonts w:ascii="Book Antiqua" w:hAnsi="Book Antiqua"/>
        </w:rPr>
        <w:t xml:space="preserve"> maturazione del silenzio assenso. Laddove non ci sia stata adozione di una specifica disciplina comunale, trova  applicazione la normativa speciale e si formerebbe pertanto il silenzio assenso al decorso dei novanta giorni.</w:t>
      </w:r>
      <w:r w:rsidR="002178D5" w:rsidRPr="00F95C65">
        <w:rPr>
          <w:rFonts w:ascii="Book Antiqua" w:hAnsi="Book Antiqua"/>
        </w:rPr>
        <w:t xml:space="preserve"> Oltretutto,</w:t>
      </w:r>
      <w:r w:rsidR="004536AD">
        <w:rPr>
          <w:rFonts w:ascii="Book Antiqua" w:hAnsi="Book Antiqua"/>
        </w:rPr>
        <w:t xml:space="preserve"> </w:t>
      </w:r>
      <w:r w:rsidR="002178D5" w:rsidRPr="00F95C65">
        <w:rPr>
          <w:rFonts w:ascii="Book Antiqua" w:hAnsi="Book Antiqua"/>
        </w:rPr>
        <w:t xml:space="preserve">osserva il </w:t>
      </w:r>
      <w:r w:rsidR="004536AD">
        <w:rPr>
          <w:rFonts w:ascii="Book Antiqua" w:hAnsi="Book Antiqua"/>
        </w:rPr>
        <w:t>Consiglio di Stato</w:t>
      </w:r>
      <w:r w:rsidR="002178D5" w:rsidRPr="00F95C65">
        <w:rPr>
          <w:rFonts w:ascii="Book Antiqua" w:hAnsi="Book Antiqua"/>
        </w:rPr>
        <w:t>, a fronte di una generalizzazione del silenzio – assenso sarebbe anacronistica e inadeguata rispetto alle esigenze di una moderna economia, un’impostazione volta</w:t>
      </w:r>
      <w:r w:rsidR="00F02B61" w:rsidRPr="00F95C65">
        <w:rPr>
          <w:rFonts w:ascii="Book Antiqua" w:hAnsi="Book Antiqua"/>
        </w:rPr>
        <w:t xml:space="preserve"> a</w:t>
      </w:r>
      <w:r w:rsidR="002178D5" w:rsidRPr="00F95C65">
        <w:rPr>
          <w:rFonts w:ascii="Book Antiqua" w:hAnsi="Book Antiqua"/>
        </w:rPr>
        <w:t xml:space="preserve"> ritenere meramente programmat</w:t>
      </w:r>
      <w:r w:rsidR="00CA5041" w:rsidRPr="00F95C65">
        <w:rPr>
          <w:rFonts w:ascii="Book Antiqua" w:hAnsi="Book Antiqua"/>
        </w:rPr>
        <w:t>ica la norma dell’art. 8 del D. L</w:t>
      </w:r>
      <w:r w:rsidR="002178D5" w:rsidRPr="00F95C65">
        <w:rPr>
          <w:rFonts w:ascii="Book Antiqua" w:hAnsi="Book Antiqua"/>
        </w:rPr>
        <w:t>gs 114/1998</w:t>
      </w:r>
      <w:r w:rsidR="00F02B61" w:rsidRPr="00F95C65">
        <w:rPr>
          <w:rFonts w:ascii="Book Antiqua" w:hAnsi="Book Antiqua"/>
        </w:rPr>
        <w:t xml:space="preserve"> che va considerata normativa antesignana rispetto alle riforme di liberalizzazione dell’anno 2005 e, quindi, da interpretare in modo coerente rispetto al sistema giuridico complessivamente considerato.</w:t>
      </w:r>
    </w:p>
    <w:p w:rsidR="00E9565C" w:rsidRPr="00F95C65" w:rsidRDefault="00E9565C" w:rsidP="00BC3142">
      <w:pPr>
        <w:spacing w:line="360" w:lineRule="auto"/>
        <w:ind w:left="851" w:right="170" w:firstLine="170"/>
        <w:jc w:val="both"/>
        <w:rPr>
          <w:rFonts w:ascii="Book Antiqua" w:hAnsi="Book Antiqua"/>
        </w:rPr>
      </w:pPr>
      <w:r w:rsidRPr="00F95C65">
        <w:rPr>
          <w:rFonts w:ascii="Book Antiqua" w:hAnsi="Book Antiqua"/>
        </w:rPr>
        <w:t>L’autorizzazione comunale è infine subordinat</w:t>
      </w:r>
      <w:r w:rsidR="00DC3833" w:rsidRPr="00F95C65">
        <w:rPr>
          <w:rFonts w:ascii="Book Antiqua" w:hAnsi="Book Antiqua"/>
        </w:rPr>
        <w:t>a, oltre al rispetto  delle condizioni di cui all’art. 8, 2°comma</w:t>
      </w:r>
      <w:r w:rsidR="00DF6A1D" w:rsidRPr="00F95C65">
        <w:rPr>
          <w:rStyle w:val="Rimandonotaapidipagina"/>
          <w:rFonts w:ascii="Book Antiqua" w:hAnsi="Book Antiqua"/>
        </w:rPr>
        <w:footnoteReference w:id="44"/>
      </w:r>
      <w:r w:rsidR="00DC3833" w:rsidRPr="00F95C65">
        <w:rPr>
          <w:rFonts w:ascii="Book Antiqua" w:hAnsi="Book Antiqua"/>
        </w:rPr>
        <w:t xml:space="preserve"> anche alla preventiva acquisizione del parere reso dalle organizzazioni di tutela dei consumatori e da</w:t>
      </w:r>
      <w:r w:rsidR="00D13C94" w:rsidRPr="00F95C65">
        <w:rPr>
          <w:rFonts w:ascii="Book Antiqua" w:hAnsi="Book Antiqua"/>
        </w:rPr>
        <w:t>lle organizzazioni</w:t>
      </w:r>
      <w:r w:rsidR="00DC3833" w:rsidRPr="00F95C65">
        <w:rPr>
          <w:rFonts w:ascii="Book Antiqua" w:hAnsi="Book Antiqua"/>
        </w:rPr>
        <w:t xml:space="preserve"> imprenditoriali del commercio.  </w:t>
      </w:r>
    </w:p>
    <w:p w:rsidR="00DC3833" w:rsidRPr="00F95C65" w:rsidRDefault="00DC3833" w:rsidP="00BC3142">
      <w:pPr>
        <w:spacing w:line="360" w:lineRule="auto"/>
        <w:ind w:left="851" w:right="170" w:firstLine="170"/>
        <w:jc w:val="both"/>
        <w:rPr>
          <w:rFonts w:ascii="Book Antiqua" w:hAnsi="Book Antiqua"/>
        </w:rPr>
      </w:pPr>
      <w:r w:rsidRPr="00F95C65">
        <w:rPr>
          <w:rFonts w:ascii="Book Antiqua" w:hAnsi="Book Antiqua"/>
        </w:rPr>
        <w:t xml:space="preserve">Tale parere, pur obbligatorio, non </w:t>
      </w:r>
      <w:r w:rsidR="004536AD">
        <w:rPr>
          <w:rFonts w:ascii="Book Antiqua" w:hAnsi="Book Antiqua"/>
        </w:rPr>
        <w:t xml:space="preserve"> </w:t>
      </w:r>
      <w:r w:rsidR="004536AD" w:rsidRPr="00F95C65">
        <w:rPr>
          <w:rFonts w:ascii="Book Antiqua" w:hAnsi="Book Antiqua"/>
        </w:rPr>
        <w:t xml:space="preserve">è </w:t>
      </w:r>
      <w:r w:rsidRPr="00F95C65">
        <w:rPr>
          <w:rFonts w:ascii="Book Antiqua" w:hAnsi="Book Antiqua"/>
        </w:rPr>
        <w:t>vincolante</w:t>
      </w:r>
      <w:r w:rsidR="00B465E1" w:rsidRPr="00F95C65">
        <w:rPr>
          <w:rFonts w:ascii="Book Antiqua" w:hAnsi="Book Antiqua"/>
        </w:rPr>
        <w:t>; tuttavia, l’omessa acquisizione del parere rende</w:t>
      </w:r>
      <w:r w:rsidR="004437DE">
        <w:rPr>
          <w:rFonts w:ascii="Book Antiqua" w:hAnsi="Book Antiqua"/>
        </w:rPr>
        <w:t>rebbe</w:t>
      </w:r>
      <w:r w:rsidR="00B465E1" w:rsidRPr="00F95C65">
        <w:rPr>
          <w:rFonts w:ascii="Book Antiqua" w:hAnsi="Book Antiqua"/>
        </w:rPr>
        <w:t xml:space="preserve"> illegittima l’autorizzazione rilasciata. </w:t>
      </w:r>
      <w:r w:rsidRPr="00F95C65">
        <w:rPr>
          <w:rFonts w:ascii="Book Antiqua" w:hAnsi="Book Antiqua"/>
        </w:rPr>
        <w:t xml:space="preserve">  </w:t>
      </w:r>
    </w:p>
    <w:p w:rsidR="00DE085F" w:rsidRDefault="0045364D" w:rsidP="00BC3142">
      <w:pPr>
        <w:spacing w:line="360" w:lineRule="auto"/>
        <w:ind w:left="851" w:right="170" w:firstLine="170"/>
        <w:jc w:val="both"/>
        <w:rPr>
          <w:rFonts w:ascii="Book Antiqua" w:hAnsi="Book Antiqua"/>
        </w:rPr>
      </w:pPr>
      <w:r w:rsidRPr="00F95C65">
        <w:rPr>
          <w:rFonts w:ascii="Book Antiqua" w:hAnsi="Book Antiqua"/>
        </w:rPr>
        <w:t>Anche il trasferimento di sede è sottoposto ad autorizzazione del comune. Al regolamento comunale compete determinare i criteri relativi al rilascio della relativa autorizzazione, nel rispetto delle disposizioni regionali e degli obiettivi indicati dall’art. 6 D.</w:t>
      </w:r>
      <w:r w:rsidR="004437DE">
        <w:rPr>
          <w:rFonts w:ascii="Book Antiqua" w:hAnsi="Book Antiqua"/>
        </w:rPr>
        <w:t xml:space="preserve"> </w:t>
      </w:r>
      <w:r w:rsidRPr="00F95C65">
        <w:rPr>
          <w:rFonts w:ascii="Book Antiqua" w:hAnsi="Book Antiqua"/>
        </w:rPr>
        <w:t>Lgs</w:t>
      </w:r>
      <w:r w:rsidR="004437DE">
        <w:rPr>
          <w:rFonts w:ascii="Book Antiqua" w:hAnsi="Book Antiqua"/>
        </w:rPr>
        <w:t>.</w:t>
      </w:r>
      <w:r w:rsidRPr="00F95C65">
        <w:rPr>
          <w:rFonts w:ascii="Book Antiqua" w:hAnsi="Book Antiqua"/>
        </w:rPr>
        <w:t xml:space="preserve"> 114/1998</w:t>
      </w:r>
      <w:r w:rsidR="00DE085F" w:rsidRPr="00F95C65">
        <w:rPr>
          <w:rFonts w:ascii="Book Antiqua" w:hAnsi="Book Antiqua"/>
        </w:rPr>
        <w:t xml:space="preserve">. </w:t>
      </w:r>
    </w:p>
    <w:p w:rsidR="00254686" w:rsidRDefault="00254686" w:rsidP="00BC3142">
      <w:pPr>
        <w:spacing w:line="360" w:lineRule="auto"/>
        <w:ind w:left="851" w:right="170" w:firstLine="170"/>
        <w:jc w:val="both"/>
        <w:rPr>
          <w:rFonts w:ascii="Book Antiqua" w:hAnsi="Book Antiqua"/>
        </w:rPr>
      </w:pPr>
      <w:r>
        <w:rPr>
          <w:rFonts w:ascii="Book Antiqua" w:hAnsi="Book Antiqua"/>
        </w:rPr>
        <w:t>L’art. 10</w:t>
      </w:r>
      <w:r w:rsidR="00315928">
        <w:rPr>
          <w:rFonts w:ascii="Book Antiqua" w:hAnsi="Book Antiqua"/>
        </w:rPr>
        <w:t>,</w:t>
      </w:r>
      <w:r>
        <w:rPr>
          <w:rFonts w:ascii="Book Antiqua" w:hAnsi="Book Antiqua"/>
        </w:rPr>
        <w:t xml:space="preserve"> 2°comma del D.Lgs. 114/1998 prevede come criterio  preferenziale</w:t>
      </w:r>
      <w:r w:rsidR="005D6C51">
        <w:rPr>
          <w:rStyle w:val="Rimandonotaapidipagina"/>
          <w:rFonts w:ascii="Book Antiqua" w:hAnsi="Book Antiqua"/>
        </w:rPr>
        <w:footnoteReference w:id="45"/>
      </w:r>
      <w:r>
        <w:rPr>
          <w:rFonts w:ascii="Book Antiqua" w:hAnsi="Book Antiqua"/>
        </w:rPr>
        <w:t xml:space="preserve"> per l’apertura di una media struttura di vendita, la domanda volta a concentrare </w:t>
      </w:r>
      <w:r>
        <w:rPr>
          <w:rFonts w:ascii="Book Antiqua" w:hAnsi="Book Antiqua"/>
        </w:rPr>
        <w:lastRenderedPageBreak/>
        <w:t>preesistenti</w:t>
      </w:r>
      <w:r w:rsidR="003920C4">
        <w:rPr>
          <w:rFonts w:ascii="Book Antiqua" w:hAnsi="Book Antiqua"/>
        </w:rPr>
        <w:t xml:space="preserve"> medie o grandi strutture di vendita</w:t>
      </w:r>
      <w:r w:rsidR="004437DE">
        <w:rPr>
          <w:rFonts w:ascii="Book Antiqua" w:hAnsi="Book Antiqua"/>
        </w:rPr>
        <w:t xml:space="preserve"> e che mi</w:t>
      </w:r>
      <w:r w:rsidR="00315928">
        <w:rPr>
          <w:rFonts w:ascii="Book Antiqua" w:hAnsi="Book Antiqua"/>
        </w:rPr>
        <w:t>ri a conservare i livelli occupazionali in esercizi da accorpare.</w:t>
      </w:r>
    </w:p>
    <w:p w:rsidR="00315928" w:rsidRPr="00F95C65" w:rsidRDefault="00315928" w:rsidP="00BC3142">
      <w:pPr>
        <w:spacing w:line="360" w:lineRule="auto"/>
        <w:ind w:left="851" w:right="170" w:firstLine="170"/>
        <w:jc w:val="both"/>
        <w:rPr>
          <w:rFonts w:ascii="Book Antiqua" w:hAnsi="Book Antiqua"/>
        </w:rPr>
      </w:pPr>
      <w:r>
        <w:rPr>
          <w:rFonts w:ascii="Book Antiqua" w:hAnsi="Book Antiqua"/>
        </w:rPr>
        <w:t xml:space="preserve">La norma tende a dar vita a esercizi commerciali di dimensioni ancora maggiori con rilevante impatto urbanistico quanto al fabbisogno di standard e servizi a rete (viabilità, parcheggi, etcc) e nello stesso tempo avvenuta la concentrazione di esercizi preesistenti consentirà una nuova valutazione degli assetti urbanistici in quelle aree. </w:t>
      </w:r>
    </w:p>
    <w:p w:rsidR="000421BA" w:rsidRPr="00F95C65" w:rsidRDefault="00DE085F" w:rsidP="00BC3142">
      <w:pPr>
        <w:spacing w:line="360" w:lineRule="auto"/>
        <w:ind w:left="851" w:right="170" w:firstLine="170"/>
        <w:jc w:val="both"/>
        <w:rPr>
          <w:rFonts w:ascii="Book Antiqua" w:hAnsi="Book Antiqua"/>
        </w:rPr>
      </w:pPr>
      <w:r w:rsidRPr="00F95C65">
        <w:rPr>
          <w:rFonts w:ascii="Book Antiqua" w:hAnsi="Book Antiqua"/>
        </w:rPr>
        <w:t>Con riguardo</w:t>
      </w:r>
      <w:r w:rsidR="001F16D7" w:rsidRPr="00F95C65">
        <w:rPr>
          <w:rFonts w:ascii="Book Antiqua" w:hAnsi="Book Antiqua"/>
        </w:rPr>
        <w:t>, infine,</w:t>
      </w:r>
      <w:r w:rsidRPr="00F95C65">
        <w:rPr>
          <w:rFonts w:ascii="Book Antiqua" w:hAnsi="Book Antiqua"/>
        </w:rPr>
        <w:t xml:space="preserve"> alla individuazione delle aree del territorio comunale da destinare a insediamenti commerciali, nelle zone omogenee </w:t>
      </w:r>
      <w:r w:rsidR="000421BA" w:rsidRPr="00F95C65">
        <w:rPr>
          <w:rFonts w:ascii="Book Antiqua" w:hAnsi="Book Antiqua"/>
        </w:rPr>
        <w:t xml:space="preserve"> di tipo </w:t>
      </w:r>
      <w:r w:rsidRPr="00F95C65">
        <w:rPr>
          <w:rFonts w:ascii="Book Antiqua" w:hAnsi="Book Antiqua"/>
        </w:rPr>
        <w:t>A e B del D.M. 2 aprile 1968 dotate di sufficienti livelli di urbanizzazion</w:t>
      </w:r>
      <w:r w:rsidR="000421BA" w:rsidRPr="00F95C65">
        <w:rPr>
          <w:rFonts w:ascii="Book Antiqua" w:hAnsi="Book Antiqua"/>
        </w:rPr>
        <w:t>e</w:t>
      </w:r>
      <w:r w:rsidRPr="00F95C65">
        <w:rPr>
          <w:rFonts w:ascii="Book Antiqua" w:hAnsi="Book Antiqua"/>
        </w:rPr>
        <w:t xml:space="preserve"> sono consentite insediamenti per le medie strutture di vendita</w:t>
      </w:r>
      <w:r w:rsidR="000421BA" w:rsidRPr="00F95C65">
        <w:rPr>
          <w:rFonts w:ascii="Book Antiqua" w:hAnsi="Book Antiqua"/>
        </w:rPr>
        <w:t xml:space="preserve">, nonché per esercizi di vicinato. </w:t>
      </w:r>
    </w:p>
    <w:p w:rsidR="004E5ECD" w:rsidRPr="00F95C65" w:rsidRDefault="000421BA" w:rsidP="00BC3142">
      <w:pPr>
        <w:spacing w:line="360" w:lineRule="auto"/>
        <w:ind w:left="851" w:right="170" w:firstLine="170"/>
        <w:jc w:val="both"/>
        <w:rPr>
          <w:rFonts w:ascii="Book Antiqua" w:hAnsi="Book Antiqua"/>
        </w:rPr>
      </w:pPr>
      <w:r w:rsidRPr="00F95C65">
        <w:rPr>
          <w:rFonts w:ascii="Book Antiqua" w:hAnsi="Book Antiqua"/>
        </w:rPr>
        <w:t>Nelle zone omogenee di tipo C e D e in quelle zone nelle quali sono previste interventi di ristrutturazione per la riqualificazione  di parti del territorio attraverso modificazione dei lotti, degli isolati e della rete stradale sono consentiti insediamenti commerciali sia per le medie, sia per le grandi strutture di vendita.</w:t>
      </w:r>
    </w:p>
    <w:p w:rsidR="004E5ECD" w:rsidRPr="00F95C65" w:rsidRDefault="00D139B2" w:rsidP="00BC3142">
      <w:pPr>
        <w:spacing w:line="360" w:lineRule="auto"/>
        <w:ind w:left="851" w:right="170" w:firstLine="170"/>
        <w:jc w:val="both"/>
        <w:rPr>
          <w:rFonts w:ascii="Book Antiqua" w:hAnsi="Book Antiqua"/>
        </w:rPr>
      </w:pPr>
      <w:r w:rsidRPr="00F95C65">
        <w:rPr>
          <w:rFonts w:ascii="Book Antiqua" w:hAnsi="Book Antiqua"/>
        </w:rPr>
        <w:t xml:space="preserve">  </w:t>
      </w:r>
    </w:p>
    <w:p w:rsidR="00430A25" w:rsidRPr="00F95C65" w:rsidRDefault="00561DEF" w:rsidP="00BC3142">
      <w:pPr>
        <w:spacing w:line="360" w:lineRule="auto"/>
        <w:ind w:left="851" w:right="170" w:firstLine="170"/>
        <w:jc w:val="both"/>
        <w:rPr>
          <w:rFonts w:ascii="Book Antiqua" w:hAnsi="Book Antiqua"/>
        </w:rPr>
      </w:pPr>
      <w:r w:rsidRPr="00F95C65">
        <w:rPr>
          <w:rFonts w:ascii="Book Antiqua" w:hAnsi="Book Antiqua"/>
        </w:rPr>
        <w:t xml:space="preserve">c) </w:t>
      </w:r>
      <w:r w:rsidR="00CA5041" w:rsidRPr="00F95C65">
        <w:rPr>
          <w:rFonts w:ascii="Book Antiqua" w:hAnsi="Book Antiqua"/>
        </w:rPr>
        <w:t xml:space="preserve">La disciplina delle </w:t>
      </w:r>
      <w:r w:rsidR="00CA5041" w:rsidRPr="00F95C65">
        <w:rPr>
          <w:rFonts w:ascii="Book Antiqua" w:hAnsi="Book Antiqua"/>
          <w:b/>
        </w:rPr>
        <w:t>grandi strutture</w:t>
      </w:r>
      <w:r w:rsidR="00CA5041" w:rsidRPr="00F95C65">
        <w:rPr>
          <w:rFonts w:ascii="Book Antiqua" w:hAnsi="Book Antiqua"/>
        </w:rPr>
        <w:t xml:space="preserve"> di vendita si caratterizza per il ruolo decisivo della regione, chiamata in sede di conferenza dei servizi ad esprimere il proprio parere</w:t>
      </w:r>
      <w:r w:rsidR="0086545F" w:rsidRPr="00F95C65">
        <w:rPr>
          <w:rFonts w:ascii="Book Antiqua" w:hAnsi="Book Antiqua"/>
        </w:rPr>
        <w:t xml:space="preserve"> favorevole</w:t>
      </w:r>
      <w:r w:rsidR="00CA5041" w:rsidRPr="00F95C65">
        <w:rPr>
          <w:rFonts w:ascii="Book Antiqua" w:hAnsi="Book Antiqua"/>
        </w:rPr>
        <w:t xml:space="preserve">. </w:t>
      </w:r>
      <w:r w:rsidR="00430A25" w:rsidRPr="00F95C65">
        <w:rPr>
          <w:rFonts w:ascii="Book Antiqua" w:hAnsi="Book Antiqua"/>
        </w:rPr>
        <w:t>Infatti,</w:t>
      </w:r>
      <w:r w:rsidR="00CA5041" w:rsidRPr="00F95C65">
        <w:rPr>
          <w:rFonts w:ascii="Book Antiqua" w:hAnsi="Book Antiqua"/>
        </w:rPr>
        <w:t xml:space="preserve"> il rilascio dell’autorizzazione è subordinato, ai sensi dell’art. 9, 3°comma D.Lgs  114/1998</w:t>
      </w:r>
      <w:r w:rsidR="00430A25" w:rsidRPr="00F95C65">
        <w:rPr>
          <w:rFonts w:ascii="Book Antiqua" w:hAnsi="Book Antiqua"/>
        </w:rPr>
        <w:t>, al parere del rappresentante della regione</w:t>
      </w:r>
      <w:r w:rsidR="00CA5041" w:rsidRPr="00F95C65">
        <w:rPr>
          <w:rFonts w:ascii="Book Antiqua" w:hAnsi="Book Antiqua"/>
        </w:rPr>
        <w:t>.</w:t>
      </w:r>
    </w:p>
    <w:p w:rsidR="004E5ECD" w:rsidRPr="00F95C65" w:rsidRDefault="00430A25" w:rsidP="00BC3142">
      <w:pPr>
        <w:pStyle w:val="Paragrafoelenco"/>
        <w:spacing w:line="360" w:lineRule="auto"/>
        <w:ind w:left="851" w:right="170" w:firstLine="170"/>
        <w:jc w:val="both"/>
        <w:rPr>
          <w:rFonts w:ascii="Book Antiqua" w:hAnsi="Book Antiqua"/>
        </w:rPr>
      </w:pPr>
      <w:r w:rsidRPr="00F95C65">
        <w:rPr>
          <w:rFonts w:ascii="Book Antiqua" w:hAnsi="Book Antiqua"/>
        </w:rPr>
        <w:t>Il legislatore attribuisce</w:t>
      </w:r>
      <w:r w:rsidR="00E57168" w:rsidRPr="00F95C65">
        <w:rPr>
          <w:rFonts w:ascii="Book Antiqua" w:hAnsi="Book Antiqua"/>
        </w:rPr>
        <w:t xml:space="preserve"> in capo alla regione</w:t>
      </w:r>
      <w:r w:rsidRPr="00F95C65">
        <w:rPr>
          <w:rFonts w:ascii="Book Antiqua" w:hAnsi="Book Antiqua"/>
        </w:rPr>
        <w:t xml:space="preserve"> un vero e proprio potere di </w:t>
      </w:r>
      <w:r w:rsidRPr="00AA7DC6">
        <w:rPr>
          <w:rFonts w:ascii="Book Antiqua" w:hAnsi="Book Antiqua"/>
          <w:i/>
        </w:rPr>
        <w:t>veto</w:t>
      </w:r>
      <w:r w:rsidR="001B45FF" w:rsidRPr="00F95C65">
        <w:rPr>
          <w:rFonts w:ascii="Book Antiqua" w:hAnsi="Book Antiqua"/>
        </w:rPr>
        <w:t>: l’emanazione di un</w:t>
      </w:r>
      <w:r w:rsidR="001F16D7" w:rsidRPr="00F95C65">
        <w:rPr>
          <w:rFonts w:ascii="Book Antiqua" w:hAnsi="Book Antiqua"/>
        </w:rPr>
        <w:t xml:space="preserve"> parere negativo è idoneo ad impedire l’apertura </w:t>
      </w:r>
      <w:r w:rsidR="004C64F8" w:rsidRPr="00F95C65">
        <w:rPr>
          <w:rFonts w:ascii="Book Antiqua" w:hAnsi="Book Antiqua"/>
        </w:rPr>
        <w:t>della struttura commerciale</w:t>
      </w:r>
      <w:r w:rsidR="0086545F" w:rsidRPr="00F95C65">
        <w:rPr>
          <w:rFonts w:ascii="Book Antiqua" w:hAnsi="Book Antiqua"/>
        </w:rPr>
        <w:t xml:space="preserve"> a discapito degli interessi locali</w:t>
      </w:r>
      <w:r w:rsidR="004C64F8" w:rsidRPr="00F95C65">
        <w:rPr>
          <w:rFonts w:ascii="Book Antiqua" w:hAnsi="Book Antiqua"/>
        </w:rPr>
        <w:t>.</w:t>
      </w:r>
    </w:p>
    <w:p w:rsidR="0086545F" w:rsidRPr="00F95C65" w:rsidRDefault="00561DEF" w:rsidP="00BC3142">
      <w:pPr>
        <w:pStyle w:val="Paragrafoelenco"/>
        <w:spacing w:line="360" w:lineRule="auto"/>
        <w:ind w:left="851" w:right="170" w:firstLine="170"/>
        <w:jc w:val="both"/>
        <w:rPr>
          <w:rFonts w:ascii="Book Antiqua" w:hAnsi="Book Antiqua"/>
        </w:rPr>
      </w:pPr>
      <w:r w:rsidRPr="00F95C65">
        <w:rPr>
          <w:rFonts w:ascii="Book Antiqua" w:hAnsi="Book Antiqua"/>
        </w:rPr>
        <w:t>Il procedimento per il rilascio de</w:t>
      </w:r>
      <w:r w:rsidR="00AA7DC6">
        <w:rPr>
          <w:rFonts w:ascii="Book Antiqua" w:hAnsi="Book Antiqua"/>
        </w:rPr>
        <w:t>ll’autorizzazione ha inizio con</w:t>
      </w:r>
      <w:r w:rsidRPr="00F95C65">
        <w:rPr>
          <w:rFonts w:ascii="Book Antiqua" w:hAnsi="Book Antiqua"/>
        </w:rPr>
        <w:t xml:space="preserve"> la presentazione della domanda presso l’ufficio comunale competente, e in caso di esito positivo</w:t>
      </w:r>
      <w:r w:rsidR="00B54EA2">
        <w:rPr>
          <w:rFonts w:ascii="Book Antiqua" w:hAnsi="Book Antiqua"/>
        </w:rPr>
        <w:t xml:space="preserve"> con</w:t>
      </w:r>
      <w:r w:rsidRPr="00F95C65">
        <w:rPr>
          <w:rFonts w:ascii="Book Antiqua" w:hAnsi="Book Antiqua"/>
        </w:rPr>
        <w:t xml:space="preserve"> </w:t>
      </w:r>
      <w:r w:rsidR="00A8491E" w:rsidRPr="00F95C65">
        <w:rPr>
          <w:rFonts w:ascii="Book Antiqua" w:hAnsi="Book Antiqua"/>
        </w:rPr>
        <w:t>l’indizione di una conferenza di servizi.</w:t>
      </w:r>
      <w:r w:rsidR="00A93DF7" w:rsidRPr="00F95C65">
        <w:rPr>
          <w:rFonts w:ascii="Book Antiqua" w:hAnsi="Book Antiqua"/>
        </w:rPr>
        <w:t xml:space="preserve"> Alla conferenza partecipano </w:t>
      </w:r>
      <w:r w:rsidR="004437DE">
        <w:rPr>
          <w:rFonts w:ascii="Book Antiqua" w:hAnsi="Book Antiqua"/>
        </w:rPr>
        <w:t>:</w:t>
      </w:r>
      <w:r w:rsidR="00A93DF7" w:rsidRPr="00F95C65">
        <w:rPr>
          <w:rFonts w:ascii="Book Antiqua" w:hAnsi="Book Antiqua"/>
        </w:rPr>
        <w:t xml:space="preserve"> un rappresentante della regione, della provincia, del comune</w:t>
      </w:r>
      <w:r w:rsidR="004437DE">
        <w:rPr>
          <w:rFonts w:ascii="Book Antiqua" w:hAnsi="Book Antiqua"/>
        </w:rPr>
        <w:t xml:space="preserve">. A </w:t>
      </w:r>
      <w:r w:rsidR="00A93DF7" w:rsidRPr="00F95C65">
        <w:rPr>
          <w:rFonts w:ascii="Book Antiqua" w:hAnsi="Book Antiqua"/>
        </w:rPr>
        <w:t xml:space="preserve"> titolo consultivo i rappresentanti dei comuni contermini, le organizzazioni dei consumatori e delle imprese de</w:t>
      </w:r>
      <w:r w:rsidR="00AA7B61" w:rsidRPr="00F95C65">
        <w:rPr>
          <w:rFonts w:ascii="Book Antiqua" w:hAnsi="Book Antiqua"/>
        </w:rPr>
        <w:t>l</w:t>
      </w:r>
      <w:r w:rsidR="00A93DF7" w:rsidRPr="00F95C65">
        <w:rPr>
          <w:rFonts w:ascii="Book Antiqua" w:hAnsi="Book Antiqua"/>
        </w:rPr>
        <w:t xml:space="preserve"> commercio più rappresentative.</w:t>
      </w:r>
    </w:p>
    <w:p w:rsidR="00595ABD" w:rsidRPr="00F95C65" w:rsidRDefault="00595ABD" w:rsidP="00BC3142">
      <w:pPr>
        <w:pStyle w:val="Paragrafoelenco"/>
        <w:spacing w:line="360" w:lineRule="auto"/>
        <w:ind w:left="851" w:right="170" w:firstLine="170"/>
        <w:jc w:val="both"/>
        <w:rPr>
          <w:rFonts w:ascii="Book Antiqua" w:hAnsi="Book Antiqua"/>
        </w:rPr>
      </w:pPr>
      <w:r w:rsidRPr="00F95C65">
        <w:rPr>
          <w:rFonts w:ascii="Book Antiqua" w:hAnsi="Book Antiqua"/>
        </w:rPr>
        <w:lastRenderedPageBreak/>
        <w:t xml:space="preserve">Il termine di conclusione dei lavori della conferenza dei servizi non deve essere superiore ai centoventi giorni e le domande s’intendono accolte se non viene comunicato il provvedimento di diniego entro tale termine. </w:t>
      </w:r>
    </w:p>
    <w:p w:rsidR="00561DEF" w:rsidRPr="00F95C65" w:rsidRDefault="00395887" w:rsidP="00BC3142">
      <w:pPr>
        <w:spacing w:line="360" w:lineRule="auto"/>
        <w:ind w:left="851" w:right="170" w:firstLine="170"/>
        <w:jc w:val="both"/>
        <w:rPr>
          <w:rFonts w:ascii="Book Antiqua" w:hAnsi="Book Antiqua"/>
        </w:rPr>
      </w:pPr>
      <w:r w:rsidRPr="00F95C65">
        <w:rPr>
          <w:rFonts w:ascii="Book Antiqua" w:hAnsi="Book Antiqua"/>
        </w:rPr>
        <w:t xml:space="preserve">  </w:t>
      </w:r>
      <w:r w:rsidR="001B45FF" w:rsidRPr="00F95C65">
        <w:rPr>
          <w:rFonts w:ascii="Book Antiqua" w:hAnsi="Book Antiqua"/>
        </w:rPr>
        <w:t>Nella programmazione per l’insediamento delle attività commerciali</w:t>
      </w:r>
      <w:r w:rsidR="00AA7B61" w:rsidRPr="00F95C65">
        <w:rPr>
          <w:rFonts w:ascii="Book Antiqua" w:hAnsi="Book Antiqua"/>
        </w:rPr>
        <w:t>,</w:t>
      </w:r>
      <w:r w:rsidR="001B45FF" w:rsidRPr="00F95C65">
        <w:rPr>
          <w:rFonts w:ascii="Book Antiqua" w:hAnsi="Book Antiqua"/>
        </w:rPr>
        <w:t xml:space="preserve"> a</w:t>
      </w:r>
      <w:r w:rsidRPr="00F95C65">
        <w:rPr>
          <w:rFonts w:ascii="Book Antiqua" w:hAnsi="Book Antiqua"/>
        </w:rPr>
        <w:t>lla regione compete altresì indicare</w:t>
      </w:r>
      <w:r w:rsidR="00E52D44" w:rsidRPr="00F95C65">
        <w:rPr>
          <w:rFonts w:ascii="Book Antiqua" w:hAnsi="Book Antiqua"/>
        </w:rPr>
        <w:t xml:space="preserve">, </w:t>
      </w:r>
      <w:r w:rsidR="00E52D44" w:rsidRPr="004437DE">
        <w:rPr>
          <w:rFonts w:ascii="Book Antiqua" w:hAnsi="Book Antiqua"/>
          <w:u w:val="single"/>
        </w:rPr>
        <w:t>gli obiettivi di presenza e di sviluppo delle grandi strutture di vendita, assicurando il rispetto del principio di libera concorrenza e favorendo l’equilibrato sviluppo delle diverse tipologie distributive</w:t>
      </w:r>
      <w:r w:rsidR="00E52D44" w:rsidRPr="00F95C65">
        <w:rPr>
          <w:rFonts w:ascii="Book Antiqua" w:hAnsi="Book Antiqua"/>
        </w:rPr>
        <w:t xml:space="preserve"> (art. 6, </w:t>
      </w:r>
      <w:r w:rsidR="00B54EA2">
        <w:rPr>
          <w:rFonts w:ascii="Book Antiqua" w:hAnsi="Book Antiqua"/>
        </w:rPr>
        <w:t>1°comma lett. b D.</w:t>
      </w:r>
      <w:r w:rsidR="00C164D0">
        <w:rPr>
          <w:rFonts w:ascii="Book Antiqua" w:hAnsi="Book Antiqua"/>
        </w:rPr>
        <w:t xml:space="preserve"> L</w:t>
      </w:r>
      <w:r w:rsidR="00B54EA2">
        <w:rPr>
          <w:rFonts w:ascii="Book Antiqua" w:hAnsi="Book Antiqua"/>
        </w:rPr>
        <w:t>gs</w:t>
      </w:r>
      <w:r w:rsidR="00C164D0">
        <w:rPr>
          <w:rFonts w:ascii="Book Antiqua" w:hAnsi="Book Antiqua"/>
        </w:rPr>
        <w:t>.</w:t>
      </w:r>
      <w:r w:rsidR="00B54EA2">
        <w:rPr>
          <w:rFonts w:ascii="Book Antiqua" w:hAnsi="Book Antiqua"/>
        </w:rPr>
        <w:t xml:space="preserve"> 114/1998)</w:t>
      </w:r>
      <w:r w:rsidR="00E52D44" w:rsidRPr="00F95C65">
        <w:rPr>
          <w:rFonts w:ascii="Book Antiqua" w:hAnsi="Book Antiqua"/>
        </w:rPr>
        <w:t xml:space="preserve"> </w:t>
      </w:r>
      <w:r w:rsidR="00E52D44" w:rsidRPr="004437DE">
        <w:rPr>
          <w:rFonts w:ascii="Book Antiqua" w:hAnsi="Book Antiqua"/>
          <w:u w:val="single"/>
        </w:rPr>
        <w:t xml:space="preserve">e le aree da </w:t>
      </w:r>
      <w:r w:rsidR="00BA4800" w:rsidRPr="004437DE">
        <w:rPr>
          <w:rFonts w:ascii="Book Antiqua" w:hAnsi="Book Antiqua"/>
          <w:u w:val="single"/>
        </w:rPr>
        <w:t>destinare agli insediamenti commerciali</w:t>
      </w:r>
      <w:r w:rsidR="00BA4800" w:rsidRPr="00F95C65">
        <w:rPr>
          <w:rFonts w:ascii="Book Antiqua" w:hAnsi="Book Antiqua"/>
        </w:rPr>
        <w:t>.</w:t>
      </w:r>
      <w:r w:rsidR="00E52D44" w:rsidRPr="00F95C65">
        <w:rPr>
          <w:rFonts w:ascii="Book Antiqua" w:hAnsi="Book Antiqua"/>
        </w:rPr>
        <w:t xml:space="preserve"> </w:t>
      </w:r>
    </w:p>
    <w:p w:rsidR="00C20063" w:rsidRDefault="006530EF" w:rsidP="00BC3142">
      <w:pPr>
        <w:spacing w:line="360" w:lineRule="auto"/>
        <w:ind w:left="851" w:right="170" w:firstLine="170"/>
        <w:jc w:val="both"/>
        <w:rPr>
          <w:rFonts w:ascii="Book Antiqua" w:hAnsi="Book Antiqua"/>
        </w:rPr>
      </w:pPr>
      <w:r w:rsidRPr="00F95C65">
        <w:rPr>
          <w:rFonts w:ascii="Book Antiqua" w:hAnsi="Book Antiqua"/>
        </w:rPr>
        <w:t xml:space="preserve">La grande struttura di vendita necessita di una specifica destinazione urbanistica </w:t>
      </w:r>
      <w:r w:rsidR="00D35929" w:rsidRPr="00F95C65">
        <w:rPr>
          <w:rFonts w:ascii="Book Antiqua" w:hAnsi="Book Antiqua"/>
        </w:rPr>
        <w:t>prevista dallo</w:t>
      </w:r>
      <w:r w:rsidR="00B54EA2">
        <w:rPr>
          <w:rFonts w:ascii="Book Antiqua" w:hAnsi="Book Antiqua"/>
        </w:rPr>
        <w:t xml:space="preserve"> strumento comunale</w:t>
      </w:r>
      <w:r w:rsidR="00C662C4">
        <w:rPr>
          <w:rFonts w:ascii="Book Antiqua" w:hAnsi="Book Antiqua"/>
        </w:rPr>
        <w:t>,</w:t>
      </w:r>
      <w:r w:rsidRPr="00F95C65">
        <w:rPr>
          <w:rFonts w:ascii="Book Antiqua" w:hAnsi="Book Antiqua"/>
        </w:rPr>
        <w:t xml:space="preserve"> dal momento che la </w:t>
      </w:r>
      <w:r w:rsidR="003605E8" w:rsidRPr="00F95C65">
        <w:rPr>
          <w:rFonts w:ascii="Book Antiqua" w:hAnsi="Book Antiqua"/>
        </w:rPr>
        <w:t>qualificazione dell’area</w:t>
      </w:r>
      <w:r w:rsidRPr="00F95C65">
        <w:rPr>
          <w:rFonts w:ascii="Book Antiqua" w:hAnsi="Book Antiqua"/>
        </w:rPr>
        <w:t xml:space="preserve"> investe l’assetto del</w:t>
      </w:r>
      <w:r w:rsidR="003B30A5" w:rsidRPr="00F95C65">
        <w:rPr>
          <w:rFonts w:ascii="Book Antiqua" w:hAnsi="Book Antiqua"/>
        </w:rPr>
        <w:t>l’intero</w:t>
      </w:r>
      <w:r w:rsidRPr="00F95C65">
        <w:rPr>
          <w:rFonts w:ascii="Book Antiqua" w:hAnsi="Book Antiqua"/>
        </w:rPr>
        <w:t xml:space="preserve"> </w:t>
      </w:r>
      <w:r w:rsidR="00C662C4">
        <w:rPr>
          <w:rFonts w:ascii="Book Antiqua" w:hAnsi="Book Antiqua"/>
        </w:rPr>
        <w:t xml:space="preserve"> assetto del </w:t>
      </w:r>
      <w:r w:rsidRPr="00F95C65">
        <w:rPr>
          <w:rFonts w:ascii="Book Antiqua" w:hAnsi="Book Antiqua"/>
        </w:rPr>
        <w:t xml:space="preserve">territorio </w:t>
      </w:r>
      <w:r w:rsidR="003605E8" w:rsidRPr="00F95C65">
        <w:rPr>
          <w:rFonts w:ascii="Book Antiqua" w:hAnsi="Book Antiqua"/>
        </w:rPr>
        <w:t xml:space="preserve">e non </w:t>
      </w:r>
      <w:r w:rsidR="00C662C4">
        <w:rPr>
          <w:rFonts w:ascii="Book Antiqua" w:hAnsi="Book Antiqua"/>
        </w:rPr>
        <w:t>il</w:t>
      </w:r>
      <w:r w:rsidR="003605E8" w:rsidRPr="00F95C65">
        <w:rPr>
          <w:rFonts w:ascii="Book Antiqua" w:hAnsi="Book Antiqua"/>
        </w:rPr>
        <w:t xml:space="preserve"> singolo edificio. Così ad esempio, la giurisprudenza ha ritenuto che la mera destinazione a zona </w:t>
      </w:r>
      <w:r w:rsidR="00C662C4">
        <w:rPr>
          <w:rFonts w:ascii="Book Antiqua" w:hAnsi="Book Antiqua"/>
        </w:rPr>
        <w:t>“</w:t>
      </w:r>
      <w:r w:rsidR="003605E8" w:rsidRPr="00F95C65">
        <w:rPr>
          <w:rFonts w:ascii="Book Antiqua" w:hAnsi="Book Antiqua"/>
        </w:rPr>
        <w:t>D</w:t>
      </w:r>
      <w:r w:rsidR="00C662C4">
        <w:rPr>
          <w:rFonts w:ascii="Book Antiqua" w:hAnsi="Book Antiqua"/>
        </w:rPr>
        <w:t>”</w:t>
      </w:r>
      <w:r w:rsidR="003605E8" w:rsidRPr="00F95C65">
        <w:rPr>
          <w:rFonts w:ascii="Book Antiqua" w:hAnsi="Book Antiqua"/>
        </w:rPr>
        <w:t xml:space="preserve"> non sia sufficiente</w:t>
      </w:r>
      <w:r w:rsidR="00247D04" w:rsidRPr="00F95C65">
        <w:rPr>
          <w:rFonts w:ascii="Book Antiqua" w:hAnsi="Book Antiqua"/>
        </w:rPr>
        <w:t xml:space="preserve"> per consentire l’</w:t>
      </w:r>
      <w:r w:rsidR="003B30A5" w:rsidRPr="00F95C65">
        <w:rPr>
          <w:rFonts w:ascii="Book Antiqua" w:hAnsi="Book Antiqua"/>
        </w:rPr>
        <w:t xml:space="preserve"> esercizio dell’</w:t>
      </w:r>
      <w:r w:rsidR="00247D04" w:rsidRPr="00F95C65">
        <w:rPr>
          <w:rFonts w:ascii="Book Antiqua" w:hAnsi="Book Antiqua"/>
        </w:rPr>
        <w:t>attività</w:t>
      </w:r>
      <w:r w:rsidR="003B30A5" w:rsidRPr="00F95C65">
        <w:rPr>
          <w:rFonts w:ascii="Book Antiqua" w:hAnsi="Book Antiqua"/>
        </w:rPr>
        <w:t xml:space="preserve"> commerciale </w:t>
      </w:r>
      <w:r w:rsidR="00247D04" w:rsidRPr="00F95C65">
        <w:rPr>
          <w:rFonts w:ascii="Book Antiqua" w:hAnsi="Book Antiqua"/>
        </w:rPr>
        <w:t xml:space="preserve">sulla base del rilascio </w:t>
      </w:r>
      <w:r w:rsidR="003B30A5" w:rsidRPr="00F95C65">
        <w:rPr>
          <w:rFonts w:ascii="Book Antiqua" w:hAnsi="Book Antiqua"/>
        </w:rPr>
        <w:t>della concessione edilizia, essendo necessaria l’adozione di una variante per verificare la compatibilità con la zona D.</w:t>
      </w:r>
      <w:r w:rsidR="003B30A5" w:rsidRPr="00F95C65">
        <w:rPr>
          <w:rStyle w:val="Rimandonotaapidipagina"/>
          <w:rFonts w:ascii="Book Antiqua" w:hAnsi="Book Antiqua"/>
        </w:rPr>
        <w:footnoteReference w:id="46"/>
      </w:r>
      <w:r w:rsidR="003B30A5" w:rsidRPr="00F95C65">
        <w:rPr>
          <w:rFonts w:ascii="Book Antiqua" w:hAnsi="Book Antiqua"/>
        </w:rPr>
        <w:t xml:space="preserve"> </w:t>
      </w:r>
      <w:r w:rsidR="003605E8" w:rsidRPr="00F95C65">
        <w:rPr>
          <w:rFonts w:ascii="Book Antiqua" w:hAnsi="Book Antiqua"/>
        </w:rPr>
        <w:t xml:space="preserve"> </w:t>
      </w:r>
    </w:p>
    <w:p w:rsidR="002763C0" w:rsidRDefault="005D2D24" w:rsidP="00BC3142">
      <w:pPr>
        <w:spacing w:line="360" w:lineRule="auto"/>
        <w:ind w:left="851" w:right="170" w:firstLine="170"/>
        <w:jc w:val="both"/>
        <w:rPr>
          <w:rFonts w:ascii="Book Antiqua" w:hAnsi="Book Antiqua"/>
        </w:rPr>
      </w:pPr>
      <w:r>
        <w:rPr>
          <w:rFonts w:ascii="Book Antiqua" w:hAnsi="Book Antiqua"/>
        </w:rPr>
        <w:t>Altra questione</w:t>
      </w:r>
      <w:r w:rsidR="00652BE8">
        <w:rPr>
          <w:rFonts w:ascii="Book Antiqua" w:hAnsi="Book Antiqua"/>
        </w:rPr>
        <w:t xml:space="preserve"> è quella relativa alla possibilità di ricorrere alla </w:t>
      </w:r>
      <w:r w:rsidR="00652BE8" w:rsidRPr="005D2D24">
        <w:rPr>
          <w:rFonts w:ascii="Book Antiqua" w:hAnsi="Book Antiqua"/>
        </w:rPr>
        <w:t>variante semplificata</w:t>
      </w:r>
      <w:r w:rsidR="00652BE8">
        <w:rPr>
          <w:rFonts w:ascii="Book Antiqua" w:hAnsi="Book Antiqua"/>
        </w:rPr>
        <w:t xml:space="preserve"> ex art. 5 D.P.R. n. 447/1998 al fine di conseguire l’approvazione di un progetto </w:t>
      </w:r>
      <w:r w:rsidR="00D64D04">
        <w:rPr>
          <w:rFonts w:ascii="Book Antiqua" w:hAnsi="Book Antiqua"/>
        </w:rPr>
        <w:t>relativo all’insediamento di una grande struttura di v</w:t>
      </w:r>
      <w:r w:rsidR="002763C0">
        <w:rPr>
          <w:rFonts w:ascii="Book Antiqua" w:hAnsi="Book Antiqua"/>
        </w:rPr>
        <w:t>e</w:t>
      </w:r>
      <w:r w:rsidR="00D64D04">
        <w:rPr>
          <w:rFonts w:ascii="Book Antiqua" w:hAnsi="Book Antiqua"/>
        </w:rPr>
        <w:t>ndita</w:t>
      </w:r>
      <w:r w:rsidR="002763C0">
        <w:rPr>
          <w:rFonts w:ascii="Book Antiqua" w:hAnsi="Book Antiqua"/>
        </w:rPr>
        <w:t>.</w:t>
      </w:r>
    </w:p>
    <w:p w:rsidR="00652BE8" w:rsidRPr="00F95C65" w:rsidRDefault="002763C0" w:rsidP="00BC3142">
      <w:pPr>
        <w:spacing w:line="360" w:lineRule="auto"/>
        <w:ind w:left="851" w:right="170" w:firstLine="170"/>
        <w:jc w:val="both"/>
        <w:rPr>
          <w:rFonts w:ascii="Book Antiqua" w:hAnsi="Book Antiqua"/>
        </w:rPr>
      </w:pPr>
      <w:r>
        <w:rPr>
          <w:rFonts w:ascii="Book Antiqua" w:hAnsi="Book Antiqua"/>
        </w:rPr>
        <w:t>La giurisprudenza lo esclude</w:t>
      </w:r>
      <w:r w:rsidR="00863052">
        <w:rPr>
          <w:rStyle w:val="Rimandonotaapidipagina"/>
          <w:rFonts w:ascii="Book Antiqua" w:hAnsi="Book Antiqua"/>
        </w:rPr>
        <w:footnoteReference w:id="47"/>
      </w:r>
      <w:r>
        <w:rPr>
          <w:rFonts w:ascii="Book Antiqua" w:hAnsi="Book Antiqua"/>
        </w:rPr>
        <w:t>:</w:t>
      </w:r>
      <w:r w:rsidR="00722807">
        <w:rPr>
          <w:rFonts w:ascii="Book Antiqua" w:hAnsi="Book Antiqua"/>
        </w:rPr>
        <w:t xml:space="preserve"> infatti il progetto relativo alla realizzazione di un insediamento commerciale </w:t>
      </w:r>
      <w:r w:rsidR="00C164D0">
        <w:rPr>
          <w:rFonts w:ascii="Book Antiqua" w:hAnsi="Book Antiqua"/>
        </w:rPr>
        <w:t>esula dalle competenze del singolo comune</w:t>
      </w:r>
      <w:r w:rsidR="00722807">
        <w:rPr>
          <w:rFonts w:ascii="Book Antiqua" w:hAnsi="Book Antiqua"/>
        </w:rPr>
        <w:t>. La procedura semplificata di cui al   D.P.R. n. 447/1998 riguarda solo le previsioni urbanistiche dei singoli comuni nell’ambito dei territori medesimi e non può riguardare la gestione di interessi per definizione sovra comunali.</w:t>
      </w:r>
    </w:p>
    <w:p w:rsidR="00585068" w:rsidRDefault="00D35929" w:rsidP="00BC3142">
      <w:pPr>
        <w:spacing w:line="360" w:lineRule="auto"/>
        <w:ind w:left="851" w:right="170" w:firstLine="170"/>
        <w:jc w:val="both"/>
        <w:rPr>
          <w:rFonts w:ascii="Book Antiqua" w:hAnsi="Book Antiqua"/>
        </w:rPr>
      </w:pPr>
      <w:r w:rsidRPr="00F95C65">
        <w:rPr>
          <w:rFonts w:ascii="Book Antiqua" w:hAnsi="Book Antiqua"/>
        </w:rPr>
        <w:t xml:space="preserve"> La stretta interdipendenza tra pianificazione urbanistica e pianificazione commerciale </w:t>
      </w:r>
      <w:r w:rsidR="00204F9A">
        <w:rPr>
          <w:rFonts w:ascii="Book Antiqua" w:hAnsi="Book Antiqua"/>
        </w:rPr>
        <w:t xml:space="preserve">trova concreta espressione proprio </w:t>
      </w:r>
      <w:r w:rsidRPr="00F95C65">
        <w:rPr>
          <w:rFonts w:ascii="Book Antiqua" w:hAnsi="Book Antiqua"/>
        </w:rPr>
        <w:t xml:space="preserve"> nel procedimento </w:t>
      </w:r>
      <w:r w:rsidR="007F7786" w:rsidRPr="00F95C65">
        <w:rPr>
          <w:rFonts w:ascii="Book Antiqua" w:hAnsi="Book Antiqua"/>
        </w:rPr>
        <w:t xml:space="preserve">di rilascio </w:t>
      </w:r>
      <w:r w:rsidRPr="00F95C65">
        <w:rPr>
          <w:rFonts w:ascii="Book Antiqua" w:hAnsi="Book Antiqua"/>
        </w:rPr>
        <w:t xml:space="preserve"> di una  grande struttura di vendita</w:t>
      </w:r>
      <w:r w:rsidR="00976DD0" w:rsidRPr="00F95C65">
        <w:rPr>
          <w:rStyle w:val="Rimandonotaapidipagina"/>
          <w:rFonts w:ascii="Book Antiqua" w:hAnsi="Book Antiqua"/>
        </w:rPr>
        <w:footnoteReference w:id="48"/>
      </w:r>
      <w:r w:rsidRPr="00F95C65">
        <w:rPr>
          <w:rFonts w:ascii="Book Antiqua" w:hAnsi="Book Antiqua"/>
        </w:rPr>
        <w:t xml:space="preserve">. </w:t>
      </w:r>
      <w:r w:rsidR="005B5A23" w:rsidRPr="00F95C65">
        <w:rPr>
          <w:rFonts w:ascii="Book Antiqua" w:hAnsi="Book Antiqua"/>
        </w:rPr>
        <w:t>Infatti, l</w:t>
      </w:r>
      <w:r w:rsidRPr="00F95C65">
        <w:rPr>
          <w:rFonts w:ascii="Book Antiqua" w:hAnsi="Book Antiqua"/>
        </w:rPr>
        <w:t>’autorizzazione commerciale</w:t>
      </w:r>
      <w:r w:rsidR="005B5A23" w:rsidRPr="00F95C65">
        <w:rPr>
          <w:rFonts w:ascii="Book Antiqua" w:hAnsi="Book Antiqua"/>
        </w:rPr>
        <w:t xml:space="preserve"> per l’apertura di una grande struttura di vendita</w:t>
      </w:r>
      <w:r w:rsidR="00410506" w:rsidRPr="00F95C65">
        <w:rPr>
          <w:rFonts w:ascii="Book Antiqua" w:hAnsi="Book Antiqua"/>
        </w:rPr>
        <w:t>,</w:t>
      </w:r>
      <w:r w:rsidRPr="00F95C65">
        <w:rPr>
          <w:rFonts w:ascii="Book Antiqua" w:hAnsi="Book Antiqua"/>
        </w:rPr>
        <w:t xml:space="preserve"> intanto p</w:t>
      </w:r>
      <w:r w:rsidR="005B5A23" w:rsidRPr="00F95C65">
        <w:rPr>
          <w:rFonts w:ascii="Book Antiqua" w:hAnsi="Book Antiqua"/>
        </w:rPr>
        <w:t>otrà</w:t>
      </w:r>
      <w:r w:rsidRPr="00F95C65">
        <w:rPr>
          <w:rFonts w:ascii="Book Antiqua" w:hAnsi="Book Antiqua"/>
        </w:rPr>
        <w:t xml:space="preserve"> essere assentita in </w:t>
      </w:r>
      <w:r w:rsidRPr="00F95C65">
        <w:rPr>
          <w:rFonts w:ascii="Book Antiqua" w:hAnsi="Book Antiqua"/>
        </w:rPr>
        <w:lastRenderedPageBreak/>
        <w:t xml:space="preserve">quanto vi sia una concessione edilizia che abbia rispettato </w:t>
      </w:r>
      <w:r w:rsidR="005B5A23" w:rsidRPr="00F95C65">
        <w:rPr>
          <w:rFonts w:ascii="Book Antiqua" w:hAnsi="Book Antiqua"/>
        </w:rPr>
        <w:t>i criteri stabiliti dalla conferenza dei servizi.</w:t>
      </w:r>
      <w:r w:rsidRPr="00F95C65">
        <w:rPr>
          <w:rFonts w:ascii="Book Antiqua" w:hAnsi="Book Antiqua"/>
        </w:rPr>
        <w:t xml:space="preserve"> </w:t>
      </w:r>
      <w:r w:rsidR="001B45FF" w:rsidRPr="00F95C65">
        <w:rPr>
          <w:rFonts w:ascii="Book Antiqua" w:hAnsi="Book Antiqua"/>
        </w:rPr>
        <w:t>Il legislatore ha voluto infatti per gli insediamenti di grande respiro che implicano l’uso del territorio con inevitabili conseguenze sull’impatto territoriale</w:t>
      </w:r>
      <w:r w:rsidR="00B54EA2">
        <w:rPr>
          <w:rFonts w:ascii="Book Antiqua" w:hAnsi="Book Antiqua"/>
        </w:rPr>
        <w:t xml:space="preserve"> </w:t>
      </w:r>
      <w:r w:rsidR="001B45FF" w:rsidRPr="00F95C65">
        <w:rPr>
          <w:rFonts w:ascii="Book Antiqua" w:hAnsi="Book Antiqua"/>
        </w:rPr>
        <w:t>assicurare il coordinamento tra aspetto urbanistico e commerciale</w:t>
      </w:r>
      <w:r w:rsidR="001B1988">
        <w:rPr>
          <w:rFonts w:ascii="Book Antiqua" w:hAnsi="Book Antiqua"/>
        </w:rPr>
        <w:t>,</w:t>
      </w:r>
      <w:r w:rsidR="001B45FF" w:rsidRPr="00F95C65">
        <w:rPr>
          <w:rFonts w:ascii="Book Antiqua" w:hAnsi="Book Antiqua"/>
        </w:rPr>
        <w:t xml:space="preserve"> </w:t>
      </w:r>
      <w:r w:rsidR="007F7786" w:rsidRPr="00F95C65">
        <w:rPr>
          <w:rFonts w:ascii="Book Antiqua" w:hAnsi="Book Antiqua"/>
        </w:rPr>
        <w:t>e ciò è svolto</w:t>
      </w:r>
      <w:r w:rsidR="001B45FF" w:rsidRPr="00F95C65">
        <w:rPr>
          <w:rFonts w:ascii="Book Antiqua" w:hAnsi="Book Antiqua"/>
        </w:rPr>
        <w:t xml:space="preserve"> </w:t>
      </w:r>
      <w:r w:rsidR="00B54EA2">
        <w:rPr>
          <w:rFonts w:ascii="Book Antiqua" w:hAnsi="Book Antiqua"/>
        </w:rPr>
        <w:t>proprio</w:t>
      </w:r>
      <w:r w:rsidR="001B45FF" w:rsidRPr="00F95C65">
        <w:rPr>
          <w:rFonts w:ascii="Book Antiqua" w:hAnsi="Book Antiqua"/>
        </w:rPr>
        <w:t xml:space="preserve"> dalla conferenza dei servizi nella fase della pianificazione e della programmazione.</w:t>
      </w:r>
      <w:r w:rsidR="00585068" w:rsidRPr="00F95C65">
        <w:rPr>
          <w:rFonts w:ascii="Book Antiqua" w:hAnsi="Book Antiqua"/>
        </w:rPr>
        <w:t xml:space="preserve"> </w:t>
      </w:r>
      <w:r w:rsidR="007F7786" w:rsidRPr="00F95C65">
        <w:rPr>
          <w:rFonts w:ascii="Book Antiqua" w:hAnsi="Book Antiqua"/>
        </w:rPr>
        <w:t xml:space="preserve">Tale contestualità </w:t>
      </w:r>
      <w:r w:rsidR="00585068" w:rsidRPr="00F95C65">
        <w:rPr>
          <w:rFonts w:ascii="Book Antiqua" w:hAnsi="Book Antiqua"/>
        </w:rPr>
        <w:t xml:space="preserve"> è</w:t>
      </w:r>
      <w:r w:rsidR="007F7786" w:rsidRPr="00F95C65">
        <w:rPr>
          <w:rFonts w:ascii="Book Antiqua" w:hAnsi="Book Antiqua"/>
        </w:rPr>
        <w:t xml:space="preserve"> peraltro </w:t>
      </w:r>
      <w:r w:rsidR="00585068" w:rsidRPr="00F95C65">
        <w:rPr>
          <w:rFonts w:ascii="Book Antiqua" w:hAnsi="Book Antiqua"/>
        </w:rPr>
        <w:t xml:space="preserve"> una tendenza  recepita da molte legislazioni regionali</w:t>
      </w:r>
      <w:r w:rsidR="003C6EEB" w:rsidRPr="00F95C65">
        <w:rPr>
          <w:rStyle w:val="Rimandonotaapidipagina"/>
          <w:rFonts w:ascii="Book Antiqua" w:hAnsi="Book Antiqua"/>
        </w:rPr>
        <w:footnoteReference w:id="49"/>
      </w:r>
      <w:r w:rsidR="00585068" w:rsidRPr="00F95C65">
        <w:rPr>
          <w:rFonts w:ascii="Book Antiqua" w:hAnsi="Book Antiqua"/>
        </w:rPr>
        <w:t xml:space="preserve">, le quali subordinano l’autorizzazione commerciale alla conformità urbanistica. </w:t>
      </w:r>
    </w:p>
    <w:p w:rsidR="001B23A5" w:rsidRDefault="00880E22" w:rsidP="00BC3142">
      <w:pPr>
        <w:spacing w:line="360" w:lineRule="auto"/>
        <w:ind w:left="851" w:right="170" w:firstLine="170"/>
        <w:jc w:val="both"/>
        <w:rPr>
          <w:rFonts w:ascii="Book Antiqua" w:hAnsi="Book Antiqua"/>
        </w:rPr>
      </w:pPr>
      <w:r>
        <w:rPr>
          <w:rFonts w:ascii="Book Antiqua" w:hAnsi="Book Antiqua"/>
        </w:rPr>
        <w:t>Sia per le medie, sia per le gran</w:t>
      </w:r>
      <w:r w:rsidR="001B1988">
        <w:rPr>
          <w:rFonts w:ascii="Book Antiqua" w:hAnsi="Book Antiqua"/>
        </w:rPr>
        <w:t>di strutture di vendita permane il regime di programmazione,</w:t>
      </w:r>
      <w:r>
        <w:rPr>
          <w:rFonts w:ascii="Book Antiqua" w:hAnsi="Book Antiqua"/>
        </w:rPr>
        <w:t xml:space="preserve"> anche dopo l’</w:t>
      </w:r>
      <w:r w:rsidR="001B1988">
        <w:rPr>
          <w:rFonts w:ascii="Book Antiqua" w:hAnsi="Book Antiqua"/>
        </w:rPr>
        <w:t>introduzione della</w:t>
      </w:r>
      <w:r>
        <w:rPr>
          <w:rFonts w:ascii="Book Antiqua" w:hAnsi="Book Antiqua"/>
        </w:rPr>
        <w:t xml:space="preserve"> SCIA per l’esercizio delle attività commerciali</w:t>
      </w:r>
      <w:r w:rsidR="001B1988">
        <w:rPr>
          <w:rFonts w:ascii="Book Antiqua" w:hAnsi="Book Antiqua"/>
        </w:rPr>
        <w:t>.</w:t>
      </w:r>
    </w:p>
    <w:p w:rsidR="001B1988" w:rsidRPr="00F95C65" w:rsidRDefault="001B1988" w:rsidP="00BC3142">
      <w:pPr>
        <w:spacing w:line="360" w:lineRule="auto"/>
        <w:ind w:left="851" w:right="170" w:firstLine="170"/>
        <w:jc w:val="both"/>
        <w:rPr>
          <w:rFonts w:ascii="Book Antiqua" w:hAnsi="Book Antiqua"/>
        </w:rPr>
      </w:pPr>
    </w:p>
    <w:p w:rsidR="00A27E3E" w:rsidRDefault="00F95C65" w:rsidP="00BC3142">
      <w:pPr>
        <w:pStyle w:val="Paragrafoelenco"/>
        <w:numPr>
          <w:ilvl w:val="0"/>
          <w:numId w:val="7"/>
        </w:numPr>
        <w:spacing w:line="360" w:lineRule="auto"/>
        <w:ind w:left="851" w:right="170" w:firstLine="170"/>
        <w:jc w:val="both"/>
        <w:rPr>
          <w:rFonts w:ascii="Book Antiqua" w:hAnsi="Book Antiqua"/>
        </w:rPr>
      </w:pPr>
      <w:r w:rsidRPr="0004027F">
        <w:rPr>
          <w:rFonts w:ascii="Book Antiqua" w:hAnsi="Book Antiqua"/>
        </w:rPr>
        <w:t xml:space="preserve">Il </w:t>
      </w:r>
      <w:r w:rsidRPr="00113691">
        <w:rPr>
          <w:rFonts w:ascii="Book Antiqua" w:hAnsi="Book Antiqua"/>
          <w:b/>
        </w:rPr>
        <w:t>centro commerciale</w:t>
      </w:r>
      <w:r w:rsidR="001B23A5" w:rsidRPr="0004027F">
        <w:rPr>
          <w:rFonts w:ascii="Book Antiqua" w:hAnsi="Book Antiqua"/>
        </w:rPr>
        <w:t xml:space="preserve"> rappresenta una peculiare modalità di eserci</w:t>
      </w:r>
      <w:r w:rsidR="00E91BCF">
        <w:rPr>
          <w:rFonts w:ascii="Book Antiqua" w:hAnsi="Book Antiqua"/>
        </w:rPr>
        <w:t>zio dell’attività commerciale. Esso è caratterizzato da</w:t>
      </w:r>
      <w:r w:rsidR="001B23A5" w:rsidRPr="0004027F">
        <w:rPr>
          <w:rFonts w:ascii="Book Antiqua" w:hAnsi="Book Antiqua"/>
        </w:rPr>
        <w:t xml:space="preserve"> strutture di vendita</w:t>
      </w:r>
      <w:r w:rsidR="00E91BCF">
        <w:rPr>
          <w:rFonts w:ascii="Book Antiqua" w:hAnsi="Book Antiqua"/>
        </w:rPr>
        <w:t xml:space="preserve"> di  media</w:t>
      </w:r>
      <w:r w:rsidR="001B23A5" w:rsidRPr="0004027F">
        <w:rPr>
          <w:rFonts w:ascii="Book Antiqua" w:hAnsi="Book Antiqua"/>
        </w:rPr>
        <w:t xml:space="preserve"> o </w:t>
      </w:r>
      <w:r w:rsidR="00E91BCF">
        <w:rPr>
          <w:rFonts w:ascii="Book Antiqua" w:hAnsi="Book Antiqua"/>
        </w:rPr>
        <w:t xml:space="preserve"> di grande dimensione e</w:t>
      </w:r>
      <w:r w:rsidR="001B23A5" w:rsidRPr="0004027F">
        <w:rPr>
          <w:rFonts w:ascii="Book Antiqua" w:hAnsi="Book Antiqua"/>
        </w:rPr>
        <w:t xml:space="preserve"> dalla presenza contestuale di un</w:t>
      </w:r>
      <w:r w:rsidR="00A27E3E">
        <w:rPr>
          <w:rFonts w:ascii="Book Antiqua" w:hAnsi="Book Antiqua"/>
        </w:rPr>
        <w:t>a</w:t>
      </w:r>
      <w:r w:rsidR="001B23A5" w:rsidRPr="0004027F">
        <w:rPr>
          <w:rFonts w:ascii="Book Antiqua" w:hAnsi="Book Antiqua"/>
        </w:rPr>
        <w:t xml:space="preserve"> pluralità di</w:t>
      </w:r>
      <w:r w:rsidR="001B1988">
        <w:rPr>
          <w:rFonts w:ascii="Book Antiqua" w:hAnsi="Book Antiqua"/>
        </w:rPr>
        <w:t xml:space="preserve"> esercizi commerciali;</w:t>
      </w:r>
      <w:r w:rsidR="00E91BCF">
        <w:rPr>
          <w:rFonts w:ascii="Book Antiqua" w:hAnsi="Book Antiqua"/>
        </w:rPr>
        <w:t xml:space="preserve"> infine</w:t>
      </w:r>
      <w:r w:rsidR="00315541">
        <w:rPr>
          <w:rFonts w:ascii="Book Antiqua" w:hAnsi="Book Antiqua"/>
        </w:rPr>
        <w:t xml:space="preserve"> dalla condivisione di </w:t>
      </w:r>
      <w:r w:rsidR="00FF1BCF" w:rsidRPr="0004027F">
        <w:rPr>
          <w:rFonts w:ascii="Book Antiqua" w:hAnsi="Book Antiqua"/>
        </w:rPr>
        <w:t>infrastr</w:t>
      </w:r>
      <w:r w:rsidR="007E4E39">
        <w:rPr>
          <w:rFonts w:ascii="Book Antiqua" w:hAnsi="Book Antiqua"/>
        </w:rPr>
        <w:t xml:space="preserve">utture, spazi e servizi comuni </w:t>
      </w:r>
      <w:r w:rsidR="00FF1BCF" w:rsidRPr="0004027F">
        <w:rPr>
          <w:rFonts w:ascii="Book Antiqua" w:hAnsi="Book Antiqua"/>
        </w:rPr>
        <w:t>gestiti unitariamente</w:t>
      </w:r>
      <w:r w:rsidR="00647C24">
        <w:rPr>
          <w:rStyle w:val="Rimandonotaapidipagina"/>
          <w:rFonts w:ascii="Book Antiqua" w:hAnsi="Book Antiqua"/>
        </w:rPr>
        <w:footnoteReference w:id="50"/>
      </w:r>
      <w:r w:rsidR="00FF1BCF" w:rsidRPr="0004027F">
        <w:rPr>
          <w:rFonts w:ascii="Book Antiqua" w:hAnsi="Book Antiqua"/>
        </w:rPr>
        <w:t>.</w:t>
      </w:r>
      <w:r w:rsidR="001B23A5" w:rsidRPr="0004027F">
        <w:rPr>
          <w:rFonts w:ascii="Book Antiqua" w:hAnsi="Book Antiqua"/>
        </w:rPr>
        <w:t xml:space="preserve"> </w:t>
      </w:r>
    </w:p>
    <w:p w:rsidR="0004027F" w:rsidRPr="00A27E3E" w:rsidRDefault="00A27E3E" w:rsidP="00BC3142">
      <w:pPr>
        <w:spacing w:line="360" w:lineRule="auto"/>
        <w:ind w:left="851" w:right="170" w:firstLine="170"/>
        <w:jc w:val="both"/>
        <w:rPr>
          <w:rFonts w:ascii="Book Antiqua" w:hAnsi="Book Antiqua"/>
        </w:rPr>
      </w:pPr>
      <w:r>
        <w:rPr>
          <w:rFonts w:ascii="Book Antiqua" w:hAnsi="Book Antiqua"/>
        </w:rPr>
        <w:t xml:space="preserve">   </w:t>
      </w:r>
      <w:r w:rsidRPr="00A27E3E">
        <w:rPr>
          <w:rFonts w:ascii="Book Antiqua" w:hAnsi="Book Antiqua"/>
        </w:rPr>
        <w:t>Si è in presenza</w:t>
      </w:r>
      <w:r>
        <w:rPr>
          <w:rFonts w:ascii="Book Antiqua" w:hAnsi="Book Antiqua"/>
        </w:rPr>
        <w:t>, quindi,</w:t>
      </w:r>
      <w:r w:rsidRPr="00A27E3E">
        <w:rPr>
          <w:rFonts w:ascii="Book Antiqua" w:hAnsi="Book Antiqua"/>
        </w:rPr>
        <w:t xml:space="preserve"> di una struttu</w:t>
      </w:r>
      <w:r w:rsidR="00315541">
        <w:rPr>
          <w:rFonts w:ascii="Book Antiqua" w:hAnsi="Book Antiqua"/>
        </w:rPr>
        <w:t xml:space="preserve">ra connotata dalla unitarietà </w:t>
      </w:r>
      <w:r w:rsidRPr="00A27E3E">
        <w:rPr>
          <w:rFonts w:ascii="Book Antiqua" w:hAnsi="Book Antiqua"/>
        </w:rPr>
        <w:t>per la specifica destinazione d</w:t>
      </w:r>
      <w:r>
        <w:rPr>
          <w:rFonts w:ascii="Book Antiqua" w:hAnsi="Book Antiqua"/>
        </w:rPr>
        <w:t>i</w:t>
      </w:r>
      <w:r w:rsidRPr="00A27E3E">
        <w:rPr>
          <w:rFonts w:ascii="Book Antiqua" w:hAnsi="Book Antiqua"/>
        </w:rPr>
        <w:t xml:space="preserve"> tutto e di ciascuno</w:t>
      </w:r>
      <w:r>
        <w:rPr>
          <w:rFonts w:ascii="Book Antiqua" w:hAnsi="Book Antiqua"/>
        </w:rPr>
        <w:t xml:space="preserve"> dei suoi elementi strutturali e funzionali.</w:t>
      </w:r>
      <w:r w:rsidRPr="00A27E3E">
        <w:rPr>
          <w:rFonts w:ascii="Book Antiqua" w:hAnsi="Book Antiqua"/>
        </w:rPr>
        <w:t xml:space="preserve"> </w:t>
      </w:r>
    </w:p>
    <w:p w:rsidR="00AF7893" w:rsidRDefault="0004027F" w:rsidP="00BC3142">
      <w:pPr>
        <w:spacing w:line="360" w:lineRule="auto"/>
        <w:ind w:left="851" w:right="170" w:firstLine="170"/>
        <w:jc w:val="both"/>
        <w:rPr>
          <w:rFonts w:ascii="Book Antiqua" w:hAnsi="Book Antiqua"/>
        </w:rPr>
      </w:pPr>
      <w:r>
        <w:rPr>
          <w:rFonts w:ascii="Book Antiqua" w:hAnsi="Book Antiqua"/>
        </w:rPr>
        <w:t xml:space="preserve">  </w:t>
      </w:r>
      <w:r w:rsidRPr="0004027F">
        <w:rPr>
          <w:rFonts w:ascii="Book Antiqua" w:hAnsi="Book Antiqua"/>
        </w:rPr>
        <w:t>La defin</w:t>
      </w:r>
      <w:r>
        <w:rPr>
          <w:rFonts w:ascii="Book Antiqua" w:hAnsi="Book Antiqua"/>
        </w:rPr>
        <w:t>i</w:t>
      </w:r>
      <w:r w:rsidRPr="0004027F">
        <w:rPr>
          <w:rFonts w:ascii="Book Antiqua" w:hAnsi="Book Antiqua"/>
        </w:rPr>
        <w:t>zione legislativa non richiede</w:t>
      </w:r>
      <w:r w:rsidR="007E4E39">
        <w:rPr>
          <w:rFonts w:ascii="Book Antiqua" w:hAnsi="Book Antiqua"/>
        </w:rPr>
        <w:t xml:space="preserve"> affatto la integrale utilizzazione</w:t>
      </w:r>
      <w:r w:rsidRPr="0004027F">
        <w:rPr>
          <w:rFonts w:ascii="Book Antiqua" w:hAnsi="Book Antiqua"/>
        </w:rPr>
        <w:t xml:space="preserve"> </w:t>
      </w:r>
      <w:r w:rsidR="00A27E3E">
        <w:rPr>
          <w:rFonts w:ascii="Book Antiqua" w:hAnsi="Book Antiqua"/>
        </w:rPr>
        <w:t xml:space="preserve"> di un immobile a centro commerciale, ben potendo questo convivere con altre destinazioni, purchè l’immobile o parte di esso in cui il centro è ubicato presenti le caratteristiche stabilite.</w:t>
      </w:r>
    </w:p>
    <w:p w:rsidR="00315541" w:rsidRDefault="00AF7893" w:rsidP="00BC3142">
      <w:pPr>
        <w:spacing w:line="360" w:lineRule="auto"/>
        <w:ind w:left="851" w:right="170" w:firstLine="170"/>
        <w:jc w:val="both"/>
        <w:rPr>
          <w:rFonts w:ascii="Book Antiqua" w:hAnsi="Book Antiqua"/>
        </w:rPr>
      </w:pPr>
      <w:r>
        <w:rPr>
          <w:rFonts w:ascii="Book Antiqua" w:hAnsi="Book Antiqua"/>
        </w:rPr>
        <w:t xml:space="preserve">  L’autorizzazione, il trasferimento di sede e l’ampliamento di un centro commerciale è soggetto ad autorizzazione del c</w:t>
      </w:r>
      <w:r w:rsidR="00315541">
        <w:rPr>
          <w:rFonts w:ascii="Book Antiqua" w:hAnsi="Book Antiqua"/>
        </w:rPr>
        <w:t>omune competente per territorio</w:t>
      </w:r>
      <w:r>
        <w:rPr>
          <w:rFonts w:ascii="Book Antiqua" w:hAnsi="Book Antiqua"/>
        </w:rPr>
        <w:t>.</w:t>
      </w:r>
    </w:p>
    <w:p w:rsidR="00623656" w:rsidRDefault="00315541" w:rsidP="00BC3142">
      <w:pPr>
        <w:spacing w:line="360" w:lineRule="auto"/>
        <w:ind w:left="851" w:right="170" w:firstLine="170"/>
        <w:jc w:val="both"/>
        <w:rPr>
          <w:rFonts w:ascii="Book Antiqua" w:hAnsi="Book Antiqua"/>
        </w:rPr>
      </w:pPr>
      <w:r>
        <w:rPr>
          <w:rFonts w:ascii="Book Antiqua" w:hAnsi="Book Antiqua"/>
        </w:rPr>
        <w:lastRenderedPageBreak/>
        <w:t>Il previo ottenimento dell’autorizzazione generale per il centro commerciale costituisce il presupposto per il rilascio dei provvedimenti che abilitano all’apertura dei</w:t>
      </w:r>
      <w:r w:rsidR="00AF7893">
        <w:rPr>
          <w:rFonts w:ascii="Book Antiqua" w:hAnsi="Book Antiqua"/>
        </w:rPr>
        <w:t xml:space="preserve">  </w:t>
      </w:r>
      <w:r>
        <w:rPr>
          <w:rFonts w:ascii="Book Antiqua" w:hAnsi="Book Antiqua"/>
        </w:rPr>
        <w:t>singoli esercizi, di vicinato o di medie struttura di vendita allocati nel suo interno</w:t>
      </w:r>
      <w:r>
        <w:rPr>
          <w:rStyle w:val="Rimandonotaapidipagina"/>
          <w:rFonts w:ascii="Book Antiqua" w:hAnsi="Book Antiqua"/>
        </w:rPr>
        <w:footnoteReference w:id="51"/>
      </w:r>
      <w:r>
        <w:rPr>
          <w:rFonts w:ascii="Book Antiqua" w:hAnsi="Book Antiqua"/>
        </w:rPr>
        <w:t>.</w:t>
      </w:r>
      <w:r w:rsidR="00A27E3E">
        <w:rPr>
          <w:rFonts w:ascii="Book Antiqua" w:hAnsi="Book Antiqua"/>
        </w:rPr>
        <w:t xml:space="preserve"> </w:t>
      </w:r>
      <w:r w:rsidR="00647C24">
        <w:rPr>
          <w:rFonts w:ascii="Book Antiqua" w:hAnsi="Book Antiqua"/>
        </w:rPr>
        <w:t xml:space="preserve">La comunicazione di inizio attività sarà sufficiente per quelle attività qualificabili come esercizi di vicinato, mentre sarà necessaria l’autorizzazione commerciale per </w:t>
      </w:r>
      <w:r w:rsidR="006963BC">
        <w:rPr>
          <w:rFonts w:ascii="Book Antiqua" w:hAnsi="Book Antiqua"/>
        </w:rPr>
        <w:t>le</w:t>
      </w:r>
      <w:r w:rsidR="008B575F">
        <w:rPr>
          <w:rFonts w:ascii="Book Antiqua" w:hAnsi="Book Antiqua"/>
        </w:rPr>
        <w:t xml:space="preserve"> </w:t>
      </w:r>
      <w:r w:rsidR="006963BC">
        <w:rPr>
          <w:rFonts w:ascii="Book Antiqua" w:hAnsi="Book Antiqua"/>
        </w:rPr>
        <w:t xml:space="preserve"> medie strutture</w:t>
      </w:r>
      <w:r w:rsidR="008B575F">
        <w:rPr>
          <w:rFonts w:ascii="Book Antiqua" w:hAnsi="Book Antiqua"/>
        </w:rPr>
        <w:t xml:space="preserve"> presenti all’interno del centro commerciale</w:t>
      </w:r>
      <w:r w:rsidR="006963BC">
        <w:rPr>
          <w:rFonts w:ascii="Book Antiqua" w:hAnsi="Book Antiqua"/>
        </w:rPr>
        <w:t xml:space="preserve">. </w:t>
      </w:r>
    </w:p>
    <w:p w:rsidR="003143D9" w:rsidRDefault="003143D9" w:rsidP="00BC3142">
      <w:pPr>
        <w:spacing w:line="360" w:lineRule="auto"/>
        <w:ind w:left="851" w:right="170" w:firstLine="170"/>
        <w:jc w:val="both"/>
        <w:rPr>
          <w:rFonts w:ascii="Book Antiqua" w:hAnsi="Book Antiqua"/>
          <w:b/>
        </w:rPr>
      </w:pPr>
    </w:p>
    <w:p w:rsidR="008F56E2" w:rsidRDefault="00CE0678" w:rsidP="00BC3142">
      <w:pPr>
        <w:spacing w:line="360" w:lineRule="auto"/>
        <w:ind w:left="851" w:right="170" w:firstLine="170"/>
        <w:jc w:val="both"/>
        <w:rPr>
          <w:rFonts w:ascii="Book Antiqua" w:hAnsi="Book Antiqua"/>
        </w:rPr>
      </w:pPr>
      <w:r>
        <w:rPr>
          <w:rFonts w:ascii="Book Antiqua" w:hAnsi="Book Antiqua"/>
          <w:b/>
        </w:rPr>
        <w:t>7</w:t>
      </w:r>
      <w:r w:rsidR="00113691">
        <w:rPr>
          <w:rFonts w:ascii="Book Antiqua" w:hAnsi="Book Antiqua"/>
          <w:b/>
        </w:rPr>
        <w:t>.</w:t>
      </w:r>
      <w:r w:rsidR="003820A4">
        <w:rPr>
          <w:rFonts w:ascii="Book Antiqua" w:hAnsi="Book Antiqua"/>
          <w:b/>
        </w:rPr>
        <w:t xml:space="preserve"> Autorizzazione</w:t>
      </w:r>
      <w:r w:rsidR="00307F1C">
        <w:rPr>
          <w:rFonts w:ascii="Book Antiqua" w:hAnsi="Book Antiqua"/>
          <w:b/>
        </w:rPr>
        <w:t xml:space="preserve"> commerciali e tutela del terzo.</w:t>
      </w:r>
    </w:p>
    <w:p w:rsidR="003545B7" w:rsidRDefault="00307F1C" w:rsidP="00BC3142">
      <w:pPr>
        <w:spacing w:line="360" w:lineRule="auto"/>
        <w:ind w:left="851" w:right="170" w:firstLine="170"/>
        <w:jc w:val="both"/>
        <w:rPr>
          <w:rFonts w:ascii="Book Antiqua" w:hAnsi="Book Antiqua"/>
        </w:rPr>
      </w:pPr>
      <w:r>
        <w:rPr>
          <w:rFonts w:ascii="Book Antiqua" w:hAnsi="Book Antiqua"/>
        </w:rPr>
        <w:t>L’a</w:t>
      </w:r>
      <w:r w:rsidR="00DC01BF">
        <w:rPr>
          <w:rFonts w:ascii="Book Antiqua" w:hAnsi="Book Antiqua"/>
        </w:rPr>
        <w:t>tto di assenso</w:t>
      </w:r>
      <w:r>
        <w:rPr>
          <w:rFonts w:ascii="Book Antiqua" w:hAnsi="Book Antiqua"/>
        </w:rPr>
        <w:t xml:space="preserve"> allo svolgimento di </w:t>
      </w:r>
      <w:r w:rsidR="005D2D24">
        <w:rPr>
          <w:rFonts w:ascii="Book Antiqua" w:hAnsi="Book Antiqua"/>
        </w:rPr>
        <w:t>un’attività commerciale è idoneo</w:t>
      </w:r>
      <w:r>
        <w:rPr>
          <w:rFonts w:ascii="Book Antiqua" w:hAnsi="Book Antiqua"/>
        </w:rPr>
        <w:t xml:space="preserve"> di per sé ad arrecare un</w:t>
      </w:r>
      <w:r w:rsidR="00F97B9D">
        <w:rPr>
          <w:rFonts w:ascii="Book Antiqua" w:hAnsi="Book Antiqua"/>
        </w:rPr>
        <w:t xml:space="preserve"> potenziale</w:t>
      </w:r>
      <w:r w:rsidR="00906F42">
        <w:rPr>
          <w:rFonts w:ascii="Book Antiqua" w:hAnsi="Book Antiqua"/>
        </w:rPr>
        <w:t xml:space="preserve"> pregiudizio</w:t>
      </w:r>
      <w:r w:rsidR="00112757">
        <w:rPr>
          <w:rFonts w:ascii="Book Antiqua" w:hAnsi="Book Antiqua"/>
        </w:rPr>
        <w:t xml:space="preserve"> economico </w:t>
      </w:r>
      <w:r>
        <w:rPr>
          <w:rFonts w:ascii="Book Antiqua" w:hAnsi="Book Antiqua"/>
        </w:rPr>
        <w:t>agli operatori economici presenti nel territorio</w:t>
      </w:r>
      <w:r w:rsidR="00C953D0">
        <w:rPr>
          <w:rFonts w:ascii="Book Antiqua" w:hAnsi="Book Antiqua"/>
        </w:rPr>
        <w:t xml:space="preserve"> interessato dalla realizzazione del nuovo </w:t>
      </w:r>
      <w:r w:rsidR="00D1188A">
        <w:rPr>
          <w:rFonts w:ascii="Book Antiqua" w:hAnsi="Book Antiqua"/>
        </w:rPr>
        <w:t>insediamento commerciale</w:t>
      </w:r>
      <w:r w:rsidR="00BC7AE4">
        <w:rPr>
          <w:rStyle w:val="Rimandonotaapidipagina"/>
          <w:rFonts w:ascii="Book Antiqua" w:hAnsi="Book Antiqua"/>
        </w:rPr>
        <w:footnoteReference w:id="52"/>
      </w:r>
      <w:r w:rsidR="00940ED1">
        <w:rPr>
          <w:rFonts w:ascii="Book Antiqua" w:hAnsi="Book Antiqua"/>
        </w:rPr>
        <w:t>.</w:t>
      </w:r>
    </w:p>
    <w:p w:rsidR="008F56E2" w:rsidRDefault="00DC01BF" w:rsidP="00BC3142">
      <w:pPr>
        <w:spacing w:line="360" w:lineRule="auto"/>
        <w:ind w:left="851" w:right="170" w:firstLine="170"/>
        <w:jc w:val="both"/>
        <w:rPr>
          <w:rFonts w:ascii="Book Antiqua" w:hAnsi="Book Antiqua"/>
        </w:rPr>
      </w:pPr>
      <w:r>
        <w:rPr>
          <w:rFonts w:ascii="Book Antiqua" w:hAnsi="Book Antiqua"/>
        </w:rPr>
        <w:t>Per queste ragioni,  l</w:t>
      </w:r>
      <w:r w:rsidR="00940ED1">
        <w:rPr>
          <w:rFonts w:ascii="Book Antiqua" w:hAnsi="Book Antiqua"/>
        </w:rPr>
        <w:t>a giurisprudenza</w:t>
      </w:r>
      <w:r w:rsidR="009C5B69">
        <w:rPr>
          <w:rStyle w:val="Rimandonotaapidipagina"/>
          <w:rFonts w:ascii="Book Antiqua" w:hAnsi="Book Antiqua"/>
        </w:rPr>
        <w:footnoteReference w:id="53"/>
      </w:r>
      <w:r w:rsidR="00940ED1">
        <w:rPr>
          <w:rFonts w:ascii="Book Antiqua" w:hAnsi="Book Antiqua"/>
        </w:rPr>
        <w:t xml:space="preserve"> </w:t>
      </w:r>
      <w:r w:rsidR="006A33AE">
        <w:rPr>
          <w:rFonts w:ascii="Book Antiqua" w:hAnsi="Book Antiqua"/>
        </w:rPr>
        <w:t>riconosce</w:t>
      </w:r>
      <w:r w:rsidR="00F97B9D">
        <w:rPr>
          <w:rFonts w:ascii="Book Antiqua" w:hAnsi="Book Antiqua"/>
        </w:rPr>
        <w:t xml:space="preserve"> </w:t>
      </w:r>
      <w:r w:rsidR="006A33AE">
        <w:rPr>
          <w:rFonts w:ascii="Book Antiqua" w:hAnsi="Book Antiqua"/>
        </w:rPr>
        <w:t xml:space="preserve">in capo </w:t>
      </w:r>
      <w:r w:rsidR="00F97B9D">
        <w:rPr>
          <w:rFonts w:ascii="Book Antiqua" w:hAnsi="Book Antiqua"/>
        </w:rPr>
        <w:t>a</w:t>
      </w:r>
      <w:r w:rsidR="006A33AE">
        <w:rPr>
          <w:rFonts w:ascii="Book Antiqua" w:hAnsi="Book Antiqua"/>
        </w:rPr>
        <w:t>i</w:t>
      </w:r>
      <w:r w:rsidR="00F97B9D">
        <w:rPr>
          <w:rFonts w:ascii="Book Antiqua" w:hAnsi="Book Antiqua"/>
        </w:rPr>
        <w:t xml:space="preserve"> titolari di imprese commerciali</w:t>
      </w:r>
      <w:r w:rsidR="00940ED1">
        <w:rPr>
          <w:rFonts w:ascii="Book Antiqua" w:hAnsi="Book Antiqua"/>
        </w:rPr>
        <w:t xml:space="preserve"> </w:t>
      </w:r>
      <w:r w:rsidR="00F97B9D">
        <w:rPr>
          <w:rFonts w:ascii="Book Antiqua" w:hAnsi="Book Antiqua"/>
        </w:rPr>
        <w:t xml:space="preserve">posizioni giuridiche </w:t>
      </w:r>
      <w:r w:rsidR="00940ED1">
        <w:rPr>
          <w:rFonts w:ascii="Book Antiqua" w:hAnsi="Book Antiqua"/>
        </w:rPr>
        <w:t xml:space="preserve"> merit</w:t>
      </w:r>
      <w:r w:rsidR="00AD2624">
        <w:rPr>
          <w:rFonts w:ascii="Book Antiqua" w:hAnsi="Book Antiqua"/>
        </w:rPr>
        <w:t>e</w:t>
      </w:r>
      <w:r w:rsidR="00940ED1">
        <w:rPr>
          <w:rFonts w:ascii="Book Antiqua" w:hAnsi="Book Antiqua"/>
        </w:rPr>
        <w:t>voli di tutela</w:t>
      </w:r>
      <w:r w:rsidR="00AD2624">
        <w:rPr>
          <w:rFonts w:ascii="Book Antiqua" w:hAnsi="Book Antiqua"/>
        </w:rPr>
        <w:t xml:space="preserve"> ri</w:t>
      </w:r>
      <w:r w:rsidR="006A33AE">
        <w:rPr>
          <w:rFonts w:ascii="Book Antiqua" w:hAnsi="Book Antiqua"/>
        </w:rPr>
        <w:t>guardo</w:t>
      </w:r>
      <w:r w:rsidR="00AD2624">
        <w:rPr>
          <w:rFonts w:ascii="Book Antiqua" w:hAnsi="Book Antiqua"/>
        </w:rPr>
        <w:t xml:space="preserve"> ad atti suscettibili di restringere i loro margini di profitto</w:t>
      </w:r>
      <w:r>
        <w:rPr>
          <w:rFonts w:ascii="Book Antiqua" w:hAnsi="Book Antiqua"/>
        </w:rPr>
        <w:t xml:space="preserve"> con la </w:t>
      </w:r>
      <w:r w:rsidR="006A33AE">
        <w:rPr>
          <w:rFonts w:ascii="Book Antiqua" w:hAnsi="Book Antiqua"/>
        </w:rPr>
        <w:t>connessa</w:t>
      </w:r>
      <w:r w:rsidR="00F97B9D">
        <w:rPr>
          <w:rFonts w:ascii="Book Antiqua" w:hAnsi="Book Antiqua"/>
        </w:rPr>
        <w:t xml:space="preserve"> legittimazione </w:t>
      </w:r>
      <w:r w:rsidR="006A33AE">
        <w:rPr>
          <w:rFonts w:ascii="Book Antiqua" w:hAnsi="Book Antiqua"/>
        </w:rPr>
        <w:t>ad impugnare l’</w:t>
      </w:r>
      <w:r>
        <w:rPr>
          <w:rFonts w:ascii="Book Antiqua" w:hAnsi="Book Antiqua"/>
        </w:rPr>
        <w:t xml:space="preserve"> autorizzazione </w:t>
      </w:r>
      <w:r w:rsidR="00F97B9D">
        <w:rPr>
          <w:rFonts w:ascii="Book Antiqua" w:hAnsi="Book Antiqua"/>
        </w:rPr>
        <w:t xml:space="preserve"> rilasciati a terzi.</w:t>
      </w:r>
    </w:p>
    <w:p w:rsidR="008F56E2" w:rsidRDefault="00F86EBA" w:rsidP="00BC3142">
      <w:pPr>
        <w:spacing w:line="360" w:lineRule="auto"/>
        <w:ind w:left="851" w:right="170" w:firstLine="170"/>
        <w:jc w:val="both"/>
        <w:rPr>
          <w:rFonts w:ascii="Book Antiqua" w:hAnsi="Book Antiqua"/>
        </w:rPr>
      </w:pPr>
      <w:r>
        <w:rPr>
          <w:rFonts w:ascii="Book Antiqua" w:hAnsi="Book Antiqua"/>
        </w:rPr>
        <w:t>è</w:t>
      </w:r>
      <w:r w:rsidR="00C953D0">
        <w:rPr>
          <w:rFonts w:ascii="Book Antiqua" w:hAnsi="Book Antiqua"/>
        </w:rPr>
        <w:t xml:space="preserve"> I</w:t>
      </w:r>
      <w:r w:rsidR="005D2D24">
        <w:rPr>
          <w:rFonts w:ascii="Book Antiqua" w:hAnsi="Book Antiqua"/>
        </w:rPr>
        <w:t>n via di principio</w:t>
      </w:r>
      <w:r w:rsidR="00C953D0">
        <w:rPr>
          <w:rFonts w:ascii="Book Antiqua" w:hAnsi="Book Antiqua"/>
        </w:rPr>
        <w:t xml:space="preserve"> la  legittimazione ad agire è</w:t>
      </w:r>
      <w:r w:rsidR="00C63309">
        <w:rPr>
          <w:rFonts w:ascii="Book Antiqua" w:hAnsi="Book Antiqua"/>
        </w:rPr>
        <w:t xml:space="preserve"> astrattamente</w:t>
      </w:r>
      <w:r>
        <w:rPr>
          <w:rFonts w:ascii="Book Antiqua" w:hAnsi="Book Antiqua"/>
        </w:rPr>
        <w:t xml:space="preserve"> riconosciuta</w:t>
      </w:r>
      <w:r w:rsidR="00B25308">
        <w:rPr>
          <w:rFonts w:ascii="Book Antiqua" w:hAnsi="Book Antiqua"/>
        </w:rPr>
        <w:t xml:space="preserve"> </w:t>
      </w:r>
      <w:r w:rsidR="006A33AE">
        <w:rPr>
          <w:rFonts w:ascii="Book Antiqua" w:hAnsi="Book Antiqua"/>
        </w:rPr>
        <w:t>rispetto a</w:t>
      </w:r>
      <w:r w:rsidR="00B84EC3">
        <w:rPr>
          <w:rFonts w:ascii="Book Antiqua" w:hAnsi="Book Antiqua"/>
        </w:rPr>
        <w:t xml:space="preserve"> provvedimenti</w:t>
      </w:r>
      <w:r w:rsidR="00DC01BF">
        <w:rPr>
          <w:rFonts w:ascii="Book Antiqua" w:hAnsi="Book Antiqua"/>
        </w:rPr>
        <w:t xml:space="preserve"> di carattere generale</w:t>
      </w:r>
      <w:r w:rsidR="00C953D0">
        <w:rPr>
          <w:rFonts w:ascii="Book Antiqua" w:hAnsi="Book Antiqua"/>
        </w:rPr>
        <w:t>, cioè</w:t>
      </w:r>
      <w:r w:rsidR="00DC01BF">
        <w:rPr>
          <w:rFonts w:ascii="Book Antiqua" w:hAnsi="Book Antiqua"/>
        </w:rPr>
        <w:t xml:space="preserve"> prodromici al rilascio delle singole autoriz</w:t>
      </w:r>
      <w:r w:rsidR="00C953D0">
        <w:rPr>
          <w:rFonts w:ascii="Book Antiqua" w:hAnsi="Book Antiqua"/>
        </w:rPr>
        <w:t>zazioni ma</w:t>
      </w:r>
      <w:r w:rsidR="00B84EC3">
        <w:rPr>
          <w:rFonts w:ascii="Book Antiqua" w:hAnsi="Book Antiqua"/>
        </w:rPr>
        <w:t xml:space="preserve"> idonei ad individuare</w:t>
      </w:r>
      <w:r w:rsidR="00B25308">
        <w:rPr>
          <w:rFonts w:ascii="Book Antiqua" w:hAnsi="Book Antiqua"/>
        </w:rPr>
        <w:t xml:space="preserve"> a monte</w:t>
      </w:r>
      <w:r w:rsidR="00DC01BF">
        <w:rPr>
          <w:rFonts w:ascii="Book Antiqua" w:hAnsi="Book Antiqua"/>
        </w:rPr>
        <w:t xml:space="preserve"> le zone</w:t>
      </w:r>
      <w:r w:rsidR="00B84EC3">
        <w:rPr>
          <w:rFonts w:ascii="Book Antiqua" w:hAnsi="Book Antiqua"/>
        </w:rPr>
        <w:t xml:space="preserve"> del territorio comunale </w:t>
      </w:r>
      <w:r w:rsidR="00C953D0">
        <w:rPr>
          <w:rFonts w:ascii="Book Antiqua" w:hAnsi="Book Antiqua"/>
        </w:rPr>
        <w:t xml:space="preserve">reputate urbanisticamente vocate per l’insediamento di una grande o </w:t>
      </w:r>
      <w:r w:rsidR="00B84EC3">
        <w:rPr>
          <w:rFonts w:ascii="Book Antiqua" w:hAnsi="Book Antiqua"/>
        </w:rPr>
        <w:t xml:space="preserve"> </w:t>
      </w:r>
      <w:r w:rsidR="00C953D0">
        <w:rPr>
          <w:rFonts w:ascii="Book Antiqua" w:hAnsi="Book Antiqua"/>
        </w:rPr>
        <w:t>di una media</w:t>
      </w:r>
      <w:r w:rsidR="00B84EC3">
        <w:rPr>
          <w:rFonts w:ascii="Book Antiqua" w:hAnsi="Book Antiqua"/>
        </w:rPr>
        <w:t xml:space="preserve"> strutture di vendita</w:t>
      </w:r>
      <w:r w:rsidR="00C953D0">
        <w:rPr>
          <w:rFonts w:ascii="Book Antiqua" w:hAnsi="Book Antiqua"/>
        </w:rPr>
        <w:t>,</w:t>
      </w:r>
      <w:r w:rsidR="00C7346F">
        <w:rPr>
          <w:rFonts w:ascii="Book Antiqua" w:hAnsi="Book Antiqua"/>
        </w:rPr>
        <w:t xml:space="preserve"> determinando ad esempio</w:t>
      </w:r>
      <w:r w:rsidR="0050309D">
        <w:rPr>
          <w:rFonts w:ascii="Book Antiqua" w:hAnsi="Book Antiqua"/>
        </w:rPr>
        <w:t xml:space="preserve"> il numero, la tipologia,</w:t>
      </w:r>
      <w:r w:rsidR="00112757">
        <w:rPr>
          <w:rFonts w:ascii="Book Antiqua" w:hAnsi="Book Antiqua"/>
        </w:rPr>
        <w:t xml:space="preserve"> l’ubicazione </w:t>
      </w:r>
      <w:r w:rsidR="0050309D">
        <w:rPr>
          <w:rFonts w:ascii="Book Antiqua" w:hAnsi="Book Antiqua"/>
        </w:rPr>
        <w:t xml:space="preserve"> ai fini dell’insediamento delle stesse</w:t>
      </w:r>
      <w:r w:rsidR="00986944">
        <w:rPr>
          <w:rStyle w:val="Rimandonotaapidipagina"/>
          <w:rFonts w:ascii="Book Antiqua" w:hAnsi="Book Antiqua"/>
        </w:rPr>
        <w:footnoteReference w:id="54"/>
      </w:r>
      <w:r w:rsidR="0050309D">
        <w:rPr>
          <w:rFonts w:ascii="Book Antiqua" w:hAnsi="Book Antiqua"/>
        </w:rPr>
        <w:t>.</w:t>
      </w:r>
    </w:p>
    <w:p w:rsidR="00C63309" w:rsidRDefault="007B0A2F" w:rsidP="00BC3142">
      <w:pPr>
        <w:spacing w:line="360" w:lineRule="auto"/>
        <w:ind w:left="851" w:right="170" w:firstLine="170"/>
        <w:jc w:val="both"/>
        <w:rPr>
          <w:rFonts w:ascii="Book Antiqua" w:hAnsi="Book Antiqua"/>
        </w:rPr>
      </w:pPr>
      <w:r>
        <w:rPr>
          <w:rFonts w:ascii="Book Antiqua" w:hAnsi="Book Antiqua"/>
        </w:rPr>
        <w:t xml:space="preserve">La </w:t>
      </w:r>
      <w:r w:rsidR="00BF72BA">
        <w:rPr>
          <w:rFonts w:ascii="Book Antiqua" w:hAnsi="Book Antiqua"/>
        </w:rPr>
        <w:t>tematica</w:t>
      </w:r>
      <w:r>
        <w:rPr>
          <w:rFonts w:ascii="Book Antiqua" w:hAnsi="Book Antiqua"/>
        </w:rPr>
        <w:t xml:space="preserve"> relativa alla tutela del terzo leso da</w:t>
      </w:r>
      <w:r w:rsidR="001A6D3A">
        <w:rPr>
          <w:rFonts w:ascii="Book Antiqua" w:hAnsi="Book Antiqua"/>
        </w:rPr>
        <w:t xml:space="preserve">l rilascio di un’autorizzazione </w:t>
      </w:r>
      <w:r w:rsidR="00476526">
        <w:rPr>
          <w:rFonts w:ascii="Book Antiqua" w:hAnsi="Book Antiqua"/>
        </w:rPr>
        <w:t xml:space="preserve"> </w:t>
      </w:r>
      <w:r w:rsidR="005D2D24">
        <w:rPr>
          <w:rFonts w:ascii="Book Antiqua" w:hAnsi="Book Antiqua"/>
        </w:rPr>
        <w:t>commerciale</w:t>
      </w:r>
      <w:r w:rsidR="00476526">
        <w:rPr>
          <w:rFonts w:ascii="Book Antiqua" w:hAnsi="Book Antiqua"/>
        </w:rPr>
        <w:t xml:space="preserve"> </w:t>
      </w:r>
      <w:r w:rsidR="007048DE">
        <w:rPr>
          <w:rFonts w:ascii="Book Antiqua" w:hAnsi="Book Antiqua"/>
        </w:rPr>
        <w:t>è stata</w:t>
      </w:r>
      <w:r w:rsidR="00112757">
        <w:rPr>
          <w:rFonts w:ascii="Book Antiqua" w:hAnsi="Book Antiqua"/>
        </w:rPr>
        <w:t xml:space="preserve"> </w:t>
      </w:r>
      <w:r w:rsidR="00F86EBA">
        <w:rPr>
          <w:rFonts w:ascii="Book Antiqua" w:hAnsi="Book Antiqua"/>
        </w:rPr>
        <w:t>affrontata</w:t>
      </w:r>
      <w:r w:rsidR="00906F42">
        <w:rPr>
          <w:rFonts w:ascii="Book Antiqua" w:hAnsi="Book Antiqua"/>
        </w:rPr>
        <w:t xml:space="preserve"> </w:t>
      </w:r>
      <w:r w:rsidR="001A6D3A">
        <w:rPr>
          <w:rFonts w:ascii="Book Antiqua" w:hAnsi="Book Antiqua"/>
        </w:rPr>
        <w:t xml:space="preserve">dalla giurisprudenza </w:t>
      </w:r>
      <w:r w:rsidR="00D1188A">
        <w:rPr>
          <w:rFonts w:ascii="Book Antiqua" w:hAnsi="Book Antiqua"/>
        </w:rPr>
        <w:t>nella</w:t>
      </w:r>
      <w:r w:rsidR="00C63309">
        <w:rPr>
          <w:rFonts w:ascii="Book Antiqua" w:hAnsi="Book Antiqua"/>
        </w:rPr>
        <w:t xml:space="preserve"> materia </w:t>
      </w:r>
      <w:r w:rsidR="001A6D3A">
        <w:rPr>
          <w:rFonts w:ascii="Book Antiqua" w:hAnsi="Book Antiqua"/>
        </w:rPr>
        <w:t xml:space="preserve">edilizia. </w:t>
      </w:r>
    </w:p>
    <w:p w:rsidR="001A6D3A" w:rsidRDefault="001A6D3A" w:rsidP="00BC3142">
      <w:pPr>
        <w:spacing w:line="360" w:lineRule="auto"/>
        <w:ind w:left="851" w:right="170" w:firstLine="170"/>
        <w:jc w:val="both"/>
        <w:rPr>
          <w:rFonts w:ascii="Book Antiqua" w:hAnsi="Book Antiqua"/>
        </w:rPr>
      </w:pPr>
      <w:r>
        <w:rPr>
          <w:rFonts w:ascii="Book Antiqua" w:hAnsi="Book Antiqua"/>
        </w:rPr>
        <w:t xml:space="preserve">Le soluzioni </w:t>
      </w:r>
      <w:r w:rsidR="00112757">
        <w:rPr>
          <w:rFonts w:ascii="Book Antiqua" w:hAnsi="Book Antiqua"/>
        </w:rPr>
        <w:t xml:space="preserve">elaborate dalla </w:t>
      </w:r>
      <w:r>
        <w:rPr>
          <w:rFonts w:ascii="Book Antiqua" w:hAnsi="Book Antiqua"/>
        </w:rPr>
        <w:t xml:space="preserve"> giurisprudenza </w:t>
      </w:r>
      <w:r w:rsidR="00BF72BA">
        <w:rPr>
          <w:rFonts w:ascii="Book Antiqua" w:hAnsi="Book Antiqua"/>
        </w:rPr>
        <w:t xml:space="preserve"> per tale materia </w:t>
      </w:r>
      <w:r w:rsidR="00DC01BF">
        <w:rPr>
          <w:rFonts w:ascii="Book Antiqua" w:hAnsi="Book Antiqua"/>
        </w:rPr>
        <w:t>possono, a buona ragione, essere estese a</w:t>
      </w:r>
      <w:r w:rsidR="00C953D0">
        <w:rPr>
          <w:rFonts w:ascii="Book Antiqua" w:hAnsi="Book Antiqua"/>
        </w:rPr>
        <w:t>nche a</w:t>
      </w:r>
      <w:r w:rsidR="00DC01BF">
        <w:rPr>
          <w:rFonts w:ascii="Book Antiqua" w:hAnsi="Book Antiqua"/>
        </w:rPr>
        <w:t xml:space="preserve"> quella del </w:t>
      </w:r>
      <w:r w:rsidR="00112757">
        <w:rPr>
          <w:rFonts w:ascii="Book Antiqua" w:hAnsi="Book Antiqua"/>
        </w:rPr>
        <w:t xml:space="preserve"> commercio</w:t>
      </w:r>
      <w:r>
        <w:rPr>
          <w:rFonts w:ascii="Book Antiqua" w:hAnsi="Book Antiqua"/>
        </w:rPr>
        <w:t>.</w:t>
      </w:r>
    </w:p>
    <w:p w:rsidR="00263753" w:rsidRDefault="001A6D3A" w:rsidP="00BC3142">
      <w:pPr>
        <w:spacing w:line="360" w:lineRule="auto"/>
        <w:ind w:left="851" w:right="170" w:firstLine="170"/>
        <w:jc w:val="both"/>
        <w:rPr>
          <w:rFonts w:ascii="Book Antiqua" w:hAnsi="Book Antiqua"/>
        </w:rPr>
      </w:pPr>
      <w:r>
        <w:rPr>
          <w:rFonts w:ascii="Book Antiqua" w:hAnsi="Book Antiqua"/>
        </w:rPr>
        <w:lastRenderedPageBreak/>
        <w:t xml:space="preserve"> </w:t>
      </w:r>
      <w:r w:rsidR="00112757">
        <w:rPr>
          <w:rFonts w:ascii="Book Antiqua" w:hAnsi="Book Antiqua"/>
        </w:rPr>
        <w:t>Come</w:t>
      </w:r>
      <w:r w:rsidR="003820A4">
        <w:rPr>
          <w:rFonts w:ascii="Book Antiqua" w:hAnsi="Book Antiqua"/>
        </w:rPr>
        <w:t xml:space="preserve"> è noto, l’art. 31, comma 9</w:t>
      </w:r>
      <w:r w:rsidR="00112757">
        <w:rPr>
          <w:rFonts w:ascii="Book Antiqua" w:hAnsi="Book Antiqua"/>
        </w:rPr>
        <w:t xml:space="preserve"> L. n. 1150 del 17 agosto 1942 prevede che: </w:t>
      </w:r>
      <w:r w:rsidR="00112757" w:rsidRPr="00BF72BA">
        <w:rPr>
          <w:rFonts w:ascii="Book Antiqua" w:hAnsi="Book Antiqua"/>
          <w:i/>
        </w:rPr>
        <w:t xml:space="preserve">“chiunque può ricorrere contro il rilascio </w:t>
      </w:r>
      <w:r w:rsidR="0093529D" w:rsidRPr="00BF72BA">
        <w:rPr>
          <w:rFonts w:ascii="Book Antiqua" w:hAnsi="Book Antiqua"/>
          <w:i/>
        </w:rPr>
        <w:t>della licenza edilizia in quanto in contrasto con le disposizioni di leggi o dei regolamenti o con le prescrizioni di piano regolatore generale</w:t>
      </w:r>
      <w:r w:rsidR="005C348C" w:rsidRPr="00BF72BA">
        <w:rPr>
          <w:rFonts w:ascii="Book Antiqua" w:hAnsi="Book Antiqua"/>
          <w:i/>
        </w:rPr>
        <w:t xml:space="preserve"> </w:t>
      </w:r>
      <w:r w:rsidR="00263753" w:rsidRPr="00BF72BA">
        <w:rPr>
          <w:rFonts w:ascii="Book Antiqua" w:hAnsi="Book Antiqua"/>
          <w:i/>
        </w:rPr>
        <w:t>ed ei piani particolareggiati</w:t>
      </w:r>
      <w:r w:rsidR="00263753">
        <w:rPr>
          <w:rFonts w:ascii="Book Antiqua" w:hAnsi="Book Antiqua"/>
        </w:rPr>
        <w:t xml:space="preserve">”. </w:t>
      </w:r>
    </w:p>
    <w:p w:rsidR="007B0A2F" w:rsidRDefault="00263753" w:rsidP="00BC3142">
      <w:pPr>
        <w:spacing w:line="360" w:lineRule="auto"/>
        <w:ind w:left="851" w:right="170" w:firstLine="170"/>
        <w:jc w:val="both"/>
        <w:rPr>
          <w:rFonts w:ascii="Book Antiqua" w:hAnsi="Book Antiqua"/>
        </w:rPr>
      </w:pPr>
      <w:r>
        <w:rPr>
          <w:rFonts w:ascii="Book Antiqua" w:hAnsi="Book Antiqua"/>
        </w:rPr>
        <w:t>La giurisprudenza,</w:t>
      </w:r>
      <w:r w:rsidR="00B813D3" w:rsidRPr="00B813D3">
        <w:rPr>
          <w:rFonts w:ascii="Book Antiqua" w:hAnsi="Book Antiqua"/>
        </w:rPr>
        <w:t xml:space="preserve"> </w:t>
      </w:r>
      <w:r w:rsidR="00B813D3">
        <w:rPr>
          <w:rFonts w:ascii="Book Antiqua" w:hAnsi="Book Antiqua"/>
        </w:rPr>
        <w:t xml:space="preserve">facendo </w:t>
      </w:r>
      <w:r w:rsidR="00B25308">
        <w:rPr>
          <w:rFonts w:ascii="Book Antiqua" w:hAnsi="Book Antiqua"/>
        </w:rPr>
        <w:t>ricorso al</w:t>
      </w:r>
      <w:r w:rsidR="00B813D3">
        <w:rPr>
          <w:rFonts w:ascii="Book Antiqua" w:hAnsi="Book Antiqua"/>
        </w:rPr>
        <w:t xml:space="preserve"> criterio della </w:t>
      </w:r>
      <w:r w:rsidR="00B813D3">
        <w:rPr>
          <w:rFonts w:ascii="Book Antiqua" w:hAnsi="Book Antiqua"/>
          <w:i/>
        </w:rPr>
        <w:t>vicinitas,</w:t>
      </w:r>
      <w:r>
        <w:rPr>
          <w:rFonts w:ascii="Book Antiqua" w:hAnsi="Book Antiqua"/>
        </w:rPr>
        <w:t xml:space="preserve"> lungi dal</w:t>
      </w:r>
      <w:r w:rsidR="00B813D3">
        <w:rPr>
          <w:rFonts w:ascii="Book Antiqua" w:hAnsi="Book Antiqua"/>
        </w:rPr>
        <w:t xml:space="preserve"> riconoscere un’</w:t>
      </w:r>
      <w:r w:rsidR="005D2D24">
        <w:rPr>
          <w:rFonts w:ascii="Book Antiqua" w:hAnsi="Book Antiqua"/>
        </w:rPr>
        <w:t xml:space="preserve">  indiscriminata </w:t>
      </w:r>
      <w:r w:rsidR="00B813D3">
        <w:rPr>
          <w:rFonts w:ascii="Book Antiqua" w:hAnsi="Book Antiqua"/>
        </w:rPr>
        <w:t xml:space="preserve">azione popolare “a chiunque” e </w:t>
      </w:r>
      <w:r w:rsidR="001A6D3A">
        <w:rPr>
          <w:rFonts w:ascii="Book Antiqua" w:hAnsi="Book Antiqua"/>
        </w:rPr>
        <w:t xml:space="preserve"> </w:t>
      </w:r>
      <w:r>
        <w:rPr>
          <w:rFonts w:ascii="Book Antiqua" w:hAnsi="Book Antiqua"/>
        </w:rPr>
        <w:t>diretta a tutelare l’interesse generale ad un corretto</w:t>
      </w:r>
      <w:r w:rsidR="006417E8">
        <w:rPr>
          <w:rFonts w:ascii="Book Antiqua" w:hAnsi="Book Antiqua"/>
        </w:rPr>
        <w:t xml:space="preserve"> ed ordinato</w:t>
      </w:r>
      <w:r>
        <w:rPr>
          <w:rFonts w:ascii="Book Antiqua" w:hAnsi="Book Antiqua"/>
        </w:rPr>
        <w:t xml:space="preserve"> utilizzo del territorio</w:t>
      </w:r>
      <w:r w:rsidR="00F716E4">
        <w:rPr>
          <w:rFonts w:ascii="Book Antiqua" w:hAnsi="Book Antiqua"/>
        </w:rPr>
        <w:t>, ha riconosciuto la legittimazione ad agire esclusivamente in capo ai proprietari frontisti</w:t>
      </w:r>
      <w:r w:rsidR="006417E8">
        <w:rPr>
          <w:rFonts w:ascii="Book Antiqua" w:hAnsi="Book Antiqua"/>
        </w:rPr>
        <w:t xml:space="preserve"> interessati dalla costruzione.</w:t>
      </w:r>
      <w:r w:rsidR="00476526">
        <w:rPr>
          <w:rFonts w:ascii="Book Antiqua" w:hAnsi="Book Antiqua"/>
        </w:rPr>
        <w:t xml:space="preserve"> </w:t>
      </w:r>
      <w:r w:rsidR="007811C2">
        <w:rPr>
          <w:rFonts w:ascii="Book Antiqua" w:hAnsi="Book Antiqua"/>
        </w:rPr>
        <w:t xml:space="preserve">In altri termini, ciò </w:t>
      </w:r>
      <w:r w:rsidR="00476526">
        <w:rPr>
          <w:rFonts w:ascii="Book Antiqua" w:hAnsi="Book Antiqua"/>
        </w:rPr>
        <w:t xml:space="preserve"> che</w:t>
      </w:r>
      <w:r w:rsidR="007811C2">
        <w:rPr>
          <w:rFonts w:ascii="Book Antiqua" w:hAnsi="Book Antiqua"/>
        </w:rPr>
        <w:t xml:space="preserve"> concretamente </w:t>
      </w:r>
      <w:r w:rsidR="00476526">
        <w:rPr>
          <w:rFonts w:ascii="Book Antiqua" w:hAnsi="Book Antiqua"/>
        </w:rPr>
        <w:t xml:space="preserve"> </w:t>
      </w:r>
      <w:r w:rsidR="00476526" w:rsidRPr="00E41336">
        <w:rPr>
          <w:rFonts w:ascii="Book Antiqua" w:hAnsi="Book Antiqua"/>
        </w:rPr>
        <w:t>rilevava</w:t>
      </w:r>
      <w:r w:rsidR="007811C2" w:rsidRPr="00E41336">
        <w:rPr>
          <w:rFonts w:ascii="Book Antiqua" w:hAnsi="Book Antiqua"/>
        </w:rPr>
        <w:t xml:space="preserve">, </w:t>
      </w:r>
      <w:r w:rsidR="00B25308">
        <w:rPr>
          <w:rFonts w:ascii="Book Antiqua" w:hAnsi="Book Antiqua"/>
        </w:rPr>
        <w:t>per l’esercizio dell’azione</w:t>
      </w:r>
      <w:r w:rsidR="00476526">
        <w:rPr>
          <w:rFonts w:ascii="Book Antiqua" w:hAnsi="Book Antiqua"/>
        </w:rPr>
        <w:t xml:space="preserve"> era lo stabile collegamento</w:t>
      </w:r>
      <w:r w:rsidR="00B813D3">
        <w:rPr>
          <w:rFonts w:ascii="Book Antiqua" w:hAnsi="Book Antiqua"/>
        </w:rPr>
        <w:t xml:space="preserve"> (</w:t>
      </w:r>
      <w:r w:rsidR="00E45F1D">
        <w:rPr>
          <w:rFonts w:ascii="Book Antiqua" w:hAnsi="Book Antiqua"/>
        </w:rPr>
        <w:t xml:space="preserve"> cd. </w:t>
      </w:r>
      <w:r w:rsidR="00B813D3" w:rsidRPr="00B813D3">
        <w:rPr>
          <w:rFonts w:ascii="Book Antiqua" w:hAnsi="Book Antiqua"/>
          <w:i/>
        </w:rPr>
        <w:t>vicinitas)</w:t>
      </w:r>
      <w:r w:rsidR="00476526">
        <w:rPr>
          <w:rFonts w:ascii="Book Antiqua" w:hAnsi="Book Antiqua"/>
        </w:rPr>
        <w:t xml:space="preserve"> con la zona interessata dalla costruzione, senza che fosse necessario dimostrare l’esistenza di un interesse qualificato alla tutela giurisdizionale</w:t>
      </w:r>
      <w:r w:rsidR="007811C2">
        <w:rPr>
          <w:rStyle w:val="Rimandonotaapidipagina"/>
          <w:rFonts w:ascii="Book Antiqua" w:hAnsi="Book Antiqua"/>
        </w:rPr>
        <w:footnoteReference w:id="55"/>
      </w:r>
      <w:r w:rsidR="00476526">
        <w:rPr>
          <w:rFonts w:ascii="Book Antiqua" w:hAnsi="Book Antiqua"/>
        </w:rPr>
        <w:t xml:space="preserve">. </w:t>
      </w:r>
    </w:p>
    <w:p w:rsidR="00175F51" w:rsidRPr="00175F51" w:rsidRDefault="00CF5F01" w:rsidP="00BC3142">
      <w:pPr>
        <w:spacing w:line="360" w:lineRule="auto"/>
        <w:ind w:left="851" w:right="170" w:firstLine="170"/>
        <w:jc w:val="both"/>
        <w:rPr>
          <w:rFonts w:ascii="Book Antiqua" w:hAnsi="Book Antiqua"/>
          <w:i/>
        </w:rPr>
      </w:pPr>
      <w:r>
        <w:rPr>
          <w:rFonts w:ascii="Book Antiqua" w:hAnsi="Book Antiqua"/>
        </w:rPr>
        <w:t xml:space="preserve">Analoghe considerazioni </w:t>
      </w:r>
      <w:r w:rsidR="00C953D0">
        <w:rPr>
          <w:rFonts w:ascii="Book Antiqua" w:hAnsi="Book Antiqua"/>
        </w:rPr>
        <w:t>sono state applicate</w:t>
      </w:r>
      <w:r>
        <w:rPr>
          <w:rFonts w:ascii="Book Antiqua" w:hAnsi="Book Antiqua"/>
        </w:rPr>
        <w:t xml:space="preserve"> anche per le</w:t>
      </w:r>
      <w:r w:rsidR="001B0ACF">
        <w:rPr>
          <w:rFonts w:ascii="Book Antiqua" w:hAnsi="Book Antiqua"/>
        </w:rPr>
        <w:t xml:space="preserve"> autorizzazioni commerciali</w:t>
      </w:r>
      <w:r w:rsidR="00C953D0">
        <w:rPr>
          <w:rFonts w:ascii="Book Antiqua" w:hAnsi="Book Antiqua"/>
        </w:rPr>
        <w:t>. L</w:t>
      </w:r>
      <w:r>
        <w:rPr>
          <w:rFonts w:ascii="Book Antiqua" w:hAnsi="Book Antiqua"/>
        </w:rPr>
        <w:t xml:space="preserve">a </w:t>
      </w:r>
      <w:r w:rsidR="00F167F0">
        <w:rPr>
          <w:rFonts w:ascii="Book Antiqua" w:hAnsi="Book Antiqua"/>
        </w:rPr>
        <w:t>giurisprudenza ha riconosciuto</w:t>
      </w:r>
      <w:r w:rsidR="00DA1EE0">
        <w:rPr>
          <w:rFonts w:ascii="Book Antiqua" w:hAnsi="Book Antiqua"/>
        </w:rPr>
        <w:t xml:space="preserve">, in un primo momento, </w:t>
      </w:r>
      <w:r w:rsidR="00F167F0">
        <w:rPr>
          <w:rFonts w:ascii="Book Antiqua" w:hAnsi="Book Antiqua"/>
        </w:rPr>
        <w:t xml:space="preserve"> la</w:t>
      </w:r>
      <w:r w:rsidR="00A05167">
        <w:rPr>
          <w:rFonts w:ascii="Book Antiqua" w:hAnsi="Book Antiqua"/>
        </w:rPr>
        <w:t xml:space="preserve"> legittimazione a ricorrere ai soli esercenti la medesima a</w:t>
      </w:r>
      <w:r w:rsidR="006A33AE">
        <w:rPr>
          <w:rFonts w:ascii="Book Antiqua" w:hAnsi="Book Antiqua"/>
        </w:rPr>
        <w:t>ttività nello stesso territorio</w:t>
      </w:r>
      <w:r w:rsidR="00A05167">
        <w:rPr>
          <w:rFonts w:ascii="Book Antiqua" w:hAnsi="Book Antiqua"/>
        </w:rPr>
        <w:t xml:space="preserve"> o addirittura nella stessa zona interessata dall’insediamento commerciale. </w:t>
      </w:r>
      <w:r w:rsidR="00A43B68">
        <w:rPr>
          <w:rFonts w:ascii="Book Antiqua" w:hAnsi="Book Antiqua"/>
        </w:rPr>
        <w:t>L</w:t>
      </w:r>
      <w:r w:rsidR="00710D44">
        <w:rPr>
          <w:rFonts w:ascii="Book Antiqua" w:hAnsi="Book Antiqua"/>
        </w:rPr>
        <w:t xml:space="preserve">a </w:t>
      </w:r>
      <w:r w:rsidR="00710D44" w:rsidRPr="00995FE0">
        <w:rPr>
          <w:rFonts w:ascii="Book Antiqua" w:hAnsi="Book Antiqua"/>
          <w:i/>
        </w:rPr>
        <w:t>vicinitas</w:t>
      </w:r>
      <w:r w:rsidR="006B4B9F">
        <w:rPr>
          <w:rFonts w:ascii="Book Antiqua" w:hAnsi="Book Antiqua"/>
        </w:rPr>
        <w:t>,</w:t>
      </w:r>
      <w:r w:rsidR="00710D44" w:rsidRPr="00995FE0">
        <w:rPr>
          <w:rFonts w:ascii="Book Antiqua" w:hAnsi="Book Antiqua"/>
          <w:i/>
        </w:rPr>
        <w:t xml:space="preserve">  </w:t>
      </w:r>
      <w:r w:rsidR="00710D44">
        <w:rPr>
          <w:rFonts w:ascii="Book Antiqua" w:hAnsi="Book Antiqua"/>
        </w:rPr>
        <w:t>intesa</w:t>
      </w:r>
      <w:r w:rsidR="00B25308">
        <w:rPr>
          <w:rFonts w:ascii="Book Antiqua" w:hAnsi="Book Antiqua"/>
        </w:rPr>
        <w:t xml:space="preserve"> in ambito commerciale</w:t>
      </w:r>
      <w:r w:rsidR="00710D44">
        <w:rPr>
          <w:rFonts w:ascii="Book Antiqua" w:hAnsi="Book Antiqua"/>
        </w:rPr>
        <w:t xml:space="preserve"> come il necessario collegamento tra il titolare</w:t>
      </w:r>
      <w:r w:rsidR="00352C40">
        <w:rPr>
          <w:rFonts w:ascii="Book Antiqua" w:hAnsi="Book Antiqua"/>
        </w:rPr>
        <w:t xml:space="preserve"> </w:t>
      </w:r>
      <w:r w:rsidR="00710D44">
        <w:rPr>
          <w:rFonts w:ascii="Book Antiqua" w:hAnsi="Book Antiqua"/>
        </w:rPr>
        <w:t>della struttura di vendita</w:t>
      </w:r>
      <w:r w:rsidR="00D27773">
        <w:rPr>
          <w:rFonts w:ascii="Book Antiqua" w:hAnsi="Book Antiqua"/>
        </w:rPr>
        <w:t xml:space="preserve"> leso dal nuovo insediamento commerciale</w:t>
      </w:r>
      <w:r w:rsidR="00710D44">
        <w:rPr>
          <w:rFonts w:ascii="Book Antiqua" w:hAnsi="Book Antiqua"/>
        </w:rPr>
        <w:t xml:space="preserve"> e la z</w:t>
      </w:r>
      <w:r w:rsidR="00D27773">
        <w:rPr>
          <w:rFonts w:ascii="Book Antiqua" w:hAnsi="Book Antiqua"/>
        </w:rPr>
        <w:t>ona interessata dall’intervento in oggetto</w:t>
      </w:r>
      <w:r w:rsidR="007048DE">
        <w:rPr>
          <w:rFonts w:ascii="Book Antiqua" w:hAnsi="Book Antiqua"/>
        </w:rPr>
        <w:t>,</w:t>
      </w:r>
      <w:r w:rsidR="00710D44">
        <w:rPr>
          <w:rFonts w:ascii="Book Antiqua" w:hAnsi="Book Antiqua"/>
        </w:rPr>
        <w:t xml:space="preserve"> è stata</w:t>
      </w:r>
      <w:r w:rsidR="00A43B68">
        <w:rPr>
          <w:rFonts w:ascii="Book Antiqua" w:hAnsi="Book Antiqua"/>
        </w:rPr>
        <w:t xml:space="preserve"> successivamente</w:t>
      </w:r>
      <w:r w:rsidR="00710D44">
        <w:rPr>
          <w:rFonts w:ascii="Book Antiqua" w:hAnsi="Book Antiqua"/>
        </w:rPr>
        <w:t xml:space="preserve"> inter</w:t>
      </w:r>
      <w:r w:rsidR="00E90045">
        <w:rPr>
          <w:rFonts w:ascii="Book Antiqua" w:hAnsi="Book Antiqua"/>
        </w:rPr>
        <w:t>pretata avendo come riferimento</w:t>
      </w:r>
      <w:r w:rsidR="00831B7F">
        <w:rPr>
          <w:rFonts w:ascii="Book Antiqua" w:hAnsi="Book Antiqua"/>
        </w:rPr>
        <w:t xml:space="preserve"> territoriale un’area molto vasta anche di decine di chilometri</w:t>
      </w:r>
      <w:r w:rsidR="006B4B9F">
        <w:rPr>
          <w:rFonts w:ascii="Book Antiqua" w:hAnsi="Book Antiqua"/>
        </w:rPr>
        <w:t xml:space="preserve"> </w:t>
      </w:r>
      <w:r w:rsidR="00F86EBA">
        <w:rPr>
          <w:rFonts w:ascii="Book Antiqua" w:hAnsi="Book Antiqua"/>
        </w:rPr>
        <w:t xml:space="preserve">e in alcune pronunce  si fa </w:t>
      </w:r>
      <w:r w:rsidR="00DC01BF">
        <w:rPr>
          <w:rFonts w:ascii="Book Antiqua" w:hAnsi="Book Antiqua"/>
        </w:rPr>
        <w:t xml:space="preserve"> riferimento  allo</w:t>
      </w:r>
      <w:r w:rsidR="006B4B9F">
        <w:rPr>
          <w:rFonts w:ascii="Book Antiqua" w:hAnsi="Book Antiqua"/>
        </w:rPr>
        <w:t xml:space="preserve"> “</w:t>
      </w:r>
      <w:r w:rsidR="006B4B9F" w:rsidRPr="00175F51">
        <w:rPr>
          <w:rFonts w:ascii="Book Antiqua" w:hAnsi="Book Antiqua"/>
          <w:i/>
        </w:rPr>
        <w:t>stesso bacino d’utenza</w:t>
      </w:r>
      <w:r w:rsidR="00D27773" w:rsidRPr="00175F51">
        <w:rPr>
          <w:rFonts w:ascii="Book Antiqua" w:hAnsi="Book Antiqua"/>
          <w:i/>
        </w:rPr>
        <w:t xml:space="preserve"> della concorrente</w:t>
      </w:r>
      <w:r w:rsidR="006B4B9F" w:rsidRPr="00175F51">
        <w:rPr>
          <w:rFonts w:ascii="Book Antiqua" w:hAnsi="Book Antiqua"/>
          <w:i/>
        </w:rPr>
        <w:t>”</w:t>
      </w:r>
      <w:r w:rsidR="00831B7F" w:rsidRPr="00175F51">
        <w:rPr>
          <w:rFonts w:ascii="Book Antiqua" w:hAnsi="Book Antiqua"/>
          <w:i/>
        </w:rPr>
        <w:t>.</w:t>
      </w:r>
      <w:r w:rsidR="00A43B68" w:rsidRPr="00175F51">
        <w:rPr>
          <w:rFonts w:ascii="Book Antiqua" w:hAnsi="Book Antiqua"/>
          <w:i/>
        </w:rPr>
        <w:t xml:space="preserve"> </w:t>
      </w:r>
    </w:p>
    <w:p w:rsidR="00175F51" w:rsidRPr="00175F51" w:rsidRDefault="00C953D0" w:rsidP="00BC3142">
      <w:pPr>
        <w:spacing w:line="360" w:lineRule="auto"/>
        <w:ind w:left="851" w:right="170" w:firstLine="170"/>
        <w:jc w:val="both"/>
        <w:rPr>
          <w:rFonts w:ascii="Book Antiqua" w:hAnsi="Book Antiqua"/>
        </w:rPr>
      </w:pPr>
      <w:r>
        <w:rPr>
          <w:rFonts w:ascii="Book Antiqua" w:hAnsi="Book Antiqua"/>
        </w:rPr>
        <w:t>C</w:t>
      </w:r>
      <w:r w:rsidR="00175F51">
        <w:rPr>
          <w:rFonts w:ascii="Book Antiqua" w:hAnsi="Book Antiqua"/>
        </w:rPr>
        <w:t xml:space="preserve">on riguardo </w:t>
      </w:r>
      <w:r>
        <w:rPr>
          <w:rFonts w:ascii="Book Antiqua" w:hAnsi="Book Antiqua"/>
        </w:rPr>
        <w:t xml:space="preserve"> in particolare </w:t>
      </w:r>
      <w:r w:rsidR="00175F51">
        <w:rPr>
          <w:rFonts w:ascii="Book Antiqua" w:hAnsi="Book Antiqua"/>
        </w:rPr>
        <w:t xml:space="preserve">alle grandi strutture di vendita, il concetto di </w:t>
      </w:r>
      <w:r w:rsidR="00175F51" w:rsidRPr="00E90045">
        <w:rPr>
          <w:rFonts w:ascii="Book Antiqua" w:hAnsi="Book Antiqua"/>
          <w:i/>
        </w:rPr>
        <w:t xml:space="preserve">vicinitas </w:t>
      </w:r>
      <w:r w:rsidR="00175F51">
        <w:rPr>
          <w:rFonts w:ascii="Book Antiqua" w:hAnsi="Book Antiqua"/>
        </w:rPr>
        <w:t xml:space="preserve">si </w:t>
      </w:r>
      <w:r>
        <w:rPr>
          <w:rFonts w:ascii="Book Antiqua" w:hAnsi="Book Antiqua"/>
        </w:rPr>
        <w:t xml:space="preserve">è </w:t>
      </w:r>
      <w:r w:rsidR="00175F51">
        <w:rPr>
          <w:rFonts w:ascii="Book Antiqua" w:hAnsi="Book Antiqua"/>
        </w:rPr>
        <w:t>identifica</w:t>
      </w:r>
      <w:r>
        <w:rPr>
          <w:rFonts w:ascii="Book Antiqua" w:hAnsi="Book Antiqua"/>
        </w:rPr>
        <w:t>to</w:t>
      </w:r>
      <w:r w:rsidR="00175F51">
        <w:rPr>
          <w:rFonts w:ascii="Book Antiqua" w:hAnsi="Book Antiqua"/>
        </w:rPr>
        <w:t xml:space="preserve"> nella nozione di </w:t>
      </w:r>
      <w:r w:rsidR="00175F51" w:rsidRPr="00175F51">
        <w:rPr>
          <w:rFonts w:ascii="Book Antiqua" w:hAnsi="Book Antiqua"/>
          <w:i/>
        </w:rPr>
        <w:t>stesso bacino d’utenza della concorrente</w:t>
      </w:r>
      <w:r w:rsidR="00175F51">
        <w:rPr>
          <w:rFonts w:ascii="Book Antiqua" w:hAnsi="Book Antiqua"/>
        </w:rPr>
        <w:t>, tale potendo essere ritenuto anche un raggio di azione di decine di chilometri</w:t>
      </w:r>
      <w:r w:rsidR="00E90045">
        <w:rPr>
          <w:rStyle w:val="Rimandonotaapidipagina"/>
          <w:rFonts w:ascii="Book Antiqua" w:hAnsi="Book Antiqua"/>
        </w:rPr>
        <w:footnoteReference w:id="56"/>
      </w:r>
      <w:r w:rsidR="00175F51">
        <w:rPr>
          <w:rFonts w:ascii="Book Antiqua" w:hAnsi="Book Antiqua"/>
        </w:rPr>
        <w:t>.</w:t>
      </w:r>
    </w:p>
    <w:p w:rsidR="00634361" w:rsidRDefault="00DA1EE0" w:rsidP="00BC3142">
      <w:pPr>
        <w:spacing w:line="360" w:lineRule="auto"/>
        <w:ind w:left="851" w:right="170" w:firstLine="170"/>
        <w:jc w:val="both"/>
        <w:rPr>
          <w:rFonts w:ascii="Book Antiqua" w:hAnsi="Book Antiqua"/>
        </w:rPr>
      </w:pPr>
      <w:r>
        <w:rPr>
          <w:rFonts w:ascii="Book Antiqua" w:hAnsi="Book Antiqua"/>
        </w:rPr>
        <w:t>Si pensi, ad esempio, al</w:t>
      </w:r>
      <w:r w:rsidR="00A43B68">
        <w:rPr>
          <w:rFonts w:ascii="Book Antiqua" w:hAnsi="Book Antiqua"/>
        </w:rPr>
        <w:t>l’ape</w:t>
      </w:r>
      <w:r w:rsidR="007048DE">
        <w:rPr>
          <w:rFonts w:ascii="Book Antiqua" w:hAnsi="Book Antiqua"/>
        </w:rPr>
        <w:t>rtura di un centro commerciale</w:t>
      </w:r>
      <w:r>
        <w:rPr>
          <w:rFonts w:ascii="Book Antiqua" w:hAnsi="Book Antiqua"/>
        </w:rPr>
        <w:t>;</w:t>
      </w:r>
      <w:r w:rsidR="00A43B68">
        <w:rPr>
          <w:rFonts w:ascii="Book Antiqua" w:hAnsi="Book Antiqua"/>
        </w:rPr>
        <w:t xml:space="preserve"> è</w:t>
      </w:r>
      <w:r>
        <w:rPr>
          <w:rFonts w:ascii="Book Antiqua" w:hAnsi="Book Antiqua"/>
        </w:rPr>
        <w:t xml:space="preserve"> innegabile che esso sia</w:t>
      </w:r>
      <w:r w:rsidR="00A43B68">
        <w:rPr>
          <w:rFonts w:ascii="Book Antiqua" w:hAnsi="Book Antiqua"/>
        </w:rPr>
        <w:t xml:space="preserve"> in grado di esercitare una innegabile forza attrattiva su</w:t>
      </w:r>
      <w:r w:rsidR="00634361">
        <w:rPr>
          <w:rFonts w:ascii="Book Antiqua" w:hAnsi="Book Antiqua"/>
        </w:rPr>
        <w:t>l territorio</w:t>
      </w:r>
      <w:r w:rsidR="001E29FB">
        <w:rPr>
          <w:rFonts w:ascii="Book Antiqua" w:hAnsi="Book Antiqua"/>
        </w:rPr>
        <w:t xml:space="preserve"> delle </w:t>
      </w:r>
      <w:r w:rsidR="001E29FB">
        <w:rPr>
          <w:rFonts w:ascii="Book Antiqua" w:hAnsi="Book Antiqua"/>
        </w:rPr>
        <w:lastRenderedPageBreak/>
        <w:t xml:space="preserve">popolazione </w:t>
      </w:r>
      <w:r w:rsidR="00634361">
        <w:rPr>
          <w:rFonts w:ascii="Book Antiqua" w:hAnsi="Book Antiqua"/>
        </w:rPr>
        <w:t xml:space="preserve"> comunale, con la conseguenza che la legittimazione ad impugnare andrebbe riconosciuta a coloro che</w:t>
      </w:r>
      <w:r w:rsidR="00B87196">
        <w:rPr>
          <w:rFonts w:ascii="Book Antiqua" w:hAnsi="Book Antiqua"/>
        </w:rPr>
        <w:t>, in quanto</w:t>
      </w:r>
      <w:r w:rsidR="00634361">
        <w:rPr>
          <w:rFonts w:ascii="Book Antiqua" w:hAnsi="Book Antiqua"/>
        </w:rPr>
        <w:t xml:space="preserve"> titolari di autorizzazioni commerciali nell’ambito dello stesso comune, indipendentemente dalla dimensione dell’esercizio o dalla sua ubicazione</w:t>
      </w:r>
      <w:r w:rsidR="001E29FB">
        <w:rPr>
          <w:rFonts w:ascii="Book Antiqua" w:hAnsi="Book Antiqua"/>
        </w:rPr>
        <w:t>,</w:t>
      </w:r>
      <w:r w:rsidR="00B87196">
        <w:rPr>
          <w:rFonts w:ascii="Book Antiqua" w:hAnsi="Book Antiqua"/>
        </w:rPr>
        <w:t xml:space="preserve"> </w:t>
      </w:r>
      <w:r w:rsidR="001E29FB">
        <w:rPr>
          <w:rFonts w:ascii="Book Antiqua" w:hAnsi="Book Antiqua"/>
        </w:rPr>
        <w:t>risentirebbero comunque della presenza di una nuova struttura di vendita.</w:t>
      </w:r>
    </w:p>
    <w:p w:rsidR="00710D44" w:rsidRDefault="00831B7F" w:rsidP="00BC3142">
      <w:pPr>
        <w:spacing w:line="360" w:lineRule="auto"/>
        <w:ind w:left="851" w:right="170" w:firstLine="170"/>
        <w:jc w:val="both"/>
        <w:rPr>
          <w:rFonts w:ascii="Book Antiqua" w:hAnsi="Book Antiqua"/>
        </w:rPr>
      </w:pPr>
      <w:r>
        <w:rPr>
          <w:rFonts w:ascii="Book Antiqua" w:hAnsi="Book Antiqua"/>
        </w:rPr>
        <w:t xml:space="preserve"> Tali circostanze vanno</w:t>
      </w:r>
      <w:r w:rsidR="00C63309">
        <w:rPr>
          <w:rFonts w:ascii="Book Antiqua" w:hAnsi="Book Antiqua"/>
        </w:rPr>
        <w:t xml:space="preserve"> in ogni caso  valutate</w:t>
      </w:r>
      <w:r>
        <w:rPr>
          <w:rFonts w:ascii="Book Antiqua" w:hAnsi="Book Antiqua"/>
        </w:rPr>
        <w:t xml:space="preserve"> </w:t>
      </w:r>
      <w:r w:rsidR="00D27773">
        <w:rPr>
          <w:rFonts w:ascii="Book Antiqua" w:hAnsi="Book Antiqua"/>
        </w:rPr>
        <w:t>alla luce</w:t>
      </w:r>
      <w:r>
        <w:rPr>
          <w:rFonts w:ascii="Book Antiqua" w:hAnsi="Book Antiqua"/>
        </w:rPr>
        <w:t xml:space="preserve"> di una serie di elementi, quali la natura e le dimensioni dell’</w:t>
      </w:r>
      <w:r w:rsidR="006B4B9F">
        <w:rPr>
          <w:rFonts w:ascii="Book Antiqua" w:hAnsi="Book Antiqua"/>
        </w:rPr>
        <w:t>insediamento commerciale</w:t>
      </w:r>
      <w:r>
        <w:rPr>
          <w:rFonts w:ascii="Book Antiqua" w:hAnsi="Book Antiqua"/>
        </w:rPr>
        <w:t>, la sua destinazione, le sue implicazioni urbanistiche</w:t>
      </w:r>
      <w:r w:rsidR="00D1188A">
        <w:rPr>
          <w:rFonts w:ascii="Book Antiqua" w:hAnsi="Book Antiqua"/>
        </w:rPr>
        <w:t xml:space="preserve">, e infine, </w:t>
      </w:r>
      <w:r w:rsidR="00645D3C">
        <w:rPr>
          <w:rFonts w:ascii="Book Antiqua" w:hAnsi="Book Antiqua"/>
        </w:rPr>
        <w:t xml:space="preserve"> tenendo conto </w:t>
      </w:r>
      <w:r w:rsidR="00D1188A">
        <w:rPr>
          <w:rFonts w:ascii="Book Antiqua" w:hAnsi="Book Antiqua"/>
        </w:rPr>
        <w:t xml:space="preserve">delle conseguenze prodotte da nuovo insediamento sulla qualità </w:t>
      </w:r>
      <w:r>
        <w:rPr>
          <w:rFonts w:ascii="Book Antiqua" w:hAnsi="Book Antiqua"/>
        </w:rPr>
        <w:t xml:space="preserve"> </w:t>
      </w:r>
      <w:r w:rsidR="00D1188A">
        <w:rPr>
          <w:rFonts w:ascii="Book Antiqua" w:hAnsi="Book Antiqua"/>
        </w:rPr>
        <w:t>della vita di coloro che</w:t>
      </w:r>
      <w:r w:rsidR="006B4B9F">
        <w:rPr>
          <w:rFonts w:ascii="Book Antiqua" w:hAnsi="Book Antiqua"/>
        </w:rPr>
        <w:t>,</w:t>
      </w:r>
      <w:r w:rsidR="00D1188A">
        <w:rPr>
          <w:rFonts w:ascii="Book Antiqua" w:hAnsi="Book Antiqua"/>
        </w:rPr>
        <w:t xml:space="preserve"> per attività lavorativa, residenza sono comunque in contatto</w:t>
      </w:r>
      <w:r w:rsidR="006B4B9F">
        <w:rPr>
          <w:rFonts w:ascii="Book Antiqua" w:hAnsi="Book Antiqua"/>
        </w:rPr>
        <w:t xml:space="preserve"> con la zona in cui dovrà sorgere la nuova struttura commerciale</w:t>
      </w:r>
      <w:r w:rsidR="00352C40">
        <w:rPr>
          <w:rFonts w:ascii="Book Antiqua" w:hAnsi="Book Antiqua"/>
        </w:rPr>
        <w:t>.</w:t>
      </w:r>
      <w:r w:rsidR="00352C40">
        <w:rPr>
          <w:rStyle w:val="Rimandonotaapidipagina"/>
          <w:rFonts w:ascii="Book Antiqua" w:hAnsi="Book Antiqua"/>
        </w:rPr>
        <w:footnoteReference w:id="57"/>
      </w:r>
      <w:r w:rsidR="00D1188A">
        <w:rPr>
          <w:rFonts w:ascii="Book Antiqua" w:hAnsi="Book Antiqua"/>
        </w:rPr>
        <w:t xml:space="preserve"> </w:t>
      </w:r>
    </w:p>
    <w:p w:rsidR="00995FE0" w:rsidRDefault="00995FE0" w:rsidP="00BC3142">
      <w:pPr>
        <w:spacing w:line="360" w:lineRule="auto"/>
        <w:ind w:left="851" w:right="170" w:firstLine="170"/>
        <w:jc w:val="both"/>
        <w:rPr>
          <w:rFonts w:ascii="Book Antiqua" w:hAnsi="Book Antiqua"/>
        </w:rPr>
      </w:pPr>
      <w:r>
        <w:rPr>
          <w:rFonts w:ascii="Book Antiqua" w:hAnsi="Book Antiqua"/>
        </w:rPr>
        <w:t xml:space="preserve"> L’elemento della </w:t>
      </w:r>
      <w:r w:rsidRPr="006417E8">
        <w:rPr>
          <w:rFonts w:ascii="Book Antiqua" w:hAnsi="Book Antiqua"/>
          <w:i/>
        </w:rPr>
        <w:t>vicinitas</w:t>
      </w:r>
      <w:r>
        <w:rPr>
          <w:rFonts w:ascii="Book Antiqua" w:hAnsi="Book Antiqua"/>
        </w:rPr>
        <w:t xml:space="preserve"> è </w:t>
      </w:r>
      <w:r w:rsidR="007048DE">
        <w:rPr>
          <w:rFonts w:ascii="Book Antiqua" w:hAnsi="Book Antiqua"/>
        </w:rPr>
        <w:t>ritenuto</w:t>
      </w:r>
      <w:r w:rsidR="00D27773">
        <w:rPr>
          <w:rFonts w:ascii="Book Antiqua" w:hAnsi="Book Antiqua"/>
        </w:rPr>
        <w:t xml:space="preserve"> dalla giurisprudenza amministrativa</w:t>
      </w:r>
      <w:r>
        <w:rPr>
          <w:rFonts w:ascii="Book Antiqua" w:hAnsi="Book Antiqua"/>
        </w:rPr>
        <w:t xml:space="preserve"> sufficiente a conferire la legittimazione al ricorso, tenuto conto che quest’ultimo costituisce lo strumento di difesa della tipologia di zona e, dunque, di tutela  delle attività imprenditoriali di fronte ad opere  </w:t>
      </w:r>
      <w:r w:rsidR="00710D44">
        <w:rPr>
          <w:rFonts w:ascii="Book Antiqua" w:hAnsi="Book Antiqua"/>
        </w:rPr>
        <w:t>in grado di turbare l’ordinato sviluppo del territorio.</w:t>
      </w:r>
      <w:r w:rsidR="00710D44">
        <w:rPr>
          <w:rStyle w:val="Rimandonotaapidipagina"/>
          <w:rFonts w:ascii="Book Antiqua" w:hAnsi="Book Antiqua"/>
        </w:rPr>
        <w:footnoteReference w:id="58"/>
      </w:r>
    </w:p>
    <w:p w:rsidR="006417E8" w:rsidRDefault="006417E8" w:rsidP="00BC3142">
      <w:pPr>
        <w:spacing w:line="360" w:lineRule="auto"/>
        <w:ind w:left="851" w:right="170" w:firstLine="170"/>
        <w:jc w:val="both"/>
        <w:rPr>
          <w:rFonts w:ascii="Book Antiqua" w:hAnsi="Book Antiqua"/>
        </w:rPr>
      </w:pPr>
      <w:r>
        <w:rPr>
          <w:rFonts w:ascii="Book Antiqua" w:hAnsi="Book Antiqua"/>
        </w:rPr>
        <w:t xml:space="preserve">Accanto all’elemento della </w:t>
      </w:r>
      <w:r w:rsidRPr="006417E8">
        <w:rPr>
          <w:rFonts w:ascii="Book Antiqua" w:hAnsi="Book Antiqua"/>
          <w:i/>
        </w:rPr>
        <w:t>vicinitas</w:t>
      </w:r>
      <w:r>
        <w:rPr>
          <w:rFonts w:ascii="Book Antiqua" w:hAnsi="Book Antiqua"/>
        </w:rPr>
        <w:t xml:space="preserve">, il giudice deve valutare </w:t>
      </w:r>
      <w:r w:rsidR="007439EA">
        <w:rPr>
          <w:rFonts w:ascii="Book Antiqua" w:hAnsi="Book Antiqua"/>
        </w:rPr>
        <w:t xml:space="preserve"> anche </w:t>
      </w:r>
      <w:r>
        <w:rPr>
          <w:rFonts w:ascii="Book Antiqua" w:hAnsi="Book Antiqua"/>
        </w:rPr>
        <w:t>l’</w:t>
      </w:r>
      <w:r w:rsidRPr="00E45F1D">
        <w:rPr>
          <w:rFonts w:ascii="Book Antiqua" w:hAnsi="Book Antiqua"/>
          <w:i/>
        </w:rPr>
        <w:t xml:space="preserve">attualità </w:t>
      </w:r>
      <w:r>
        <w:rPr>
          <w:rFonts w:ascii="Book Antiqua" w:hAnsi="Book Antiqua"/>
        </w:rPr>
        <w:t xml:space="preserve">e la </w:t>
      </w:r>
      <w:r w:rsidRPr="00E45F1D">
        <w:rPr>
          <w:rFonts w:ascii="Book Antiqua" w:hAnsi="Book Antiqua"/>
          <w:i/>
        </w:rPr>
        <w:t xml:space="preserve">concretezza </w:t>
      </w:r>
      <w:r>
        <w:rPr>
          <w:rFonts w:ascii="Book Antiqua" w:hAnsi="Book Antiqua"/>
        </w:rPr>
        <w:t>della lesione arrecata dal rilascio dell’autorizzazione</w:t>
      </w:r>
      <w:r w:rsidR="007439EA">
        <w:rPr>
          <w:rFonts w:ascii="Book Antiqua" w:hAnsi="Book Antiqua"/>
        </w:rPr>
        <w:t xml:space="preserve"> commerciale o dal permesso a costruire, nel senso che dalla loro esecuzione </w:t>
      </w:r>
      <w:r>
        <w:rPr>
          <w:rFonts w:ascii="Book Antiqua" w:hAnsi="Book Antiqua"/>
        </w:rPr>
        <w:t xml:space="preserve"> </w:t>
      </w:r>
      <w:r w:rsidR="00E06FE8">
        <w:rPr>
          <w:rFonts w:ascii="Book Antiqua" w:hAnsi="Book Antiqua"/>
        </w:rPr>
        <w:t>deve discendere in via immediata un danno certo alla sfera giuridica del ricorrente o anche potenziale, nel senso che il danno potrebbe verificarsi anche per il futuro</w:t>
      </w:r>
      <w:r w:rsidR="00E06FE8">
        <w:rPr>
          <w:rStyle w:val="Rimandonotaapidipagina"/>
          <w:rFonts w:ascii="Book Antiqua" w:hAnsi="Book Antiqua"/>
        </w:rPr>
        <w:footnoteReference w:id="59"/>
      </w:r>
      <w:r w:rsidR="005D448F">
        <w:rPr>
          <w:rFonts w:ascii="Book Antiqua" w:hAnsi="Book Antiqua"/>
        </w:rPr>
        <w:t xml:space="preserve">. Tale non potrebbe essere, ad esempio, </w:t>
      </w:r>
      <w:r w:rsidR="00E45F1D">
        <w:rPr>
          <w:rFonts w:ascii="Book Antiqua" w:hAnsi="Book Antiqua"/>
        </w:rPr>
        <w:t>la realizzazione di un insediamento commerciale a notevoli chilometri da quello del ricorrente.</w:t>
      </w:r>
    </w:p>
    <w:p w:rsidR="005B6E94" w:rsidRDefault="007048DE" w:rsidP="00BC3142">
      <w:pPr>
        <w:spacing w:line="360" w:lineRule="auto"/>
        <w:ind w:left="851" w:right="170" w:firstLine="170"/>
        <w:jc w:val="both"/>
        <w:rPr>
          <w:rFonts w:ascii="Book Antiqua" w:hAnsi="Book Antiqua"/>
        </w:rPr>
      </w:pPr>
      <w:r>
        <w:rPr>
          <w:rFonts w:ascii="Book Antiqua" w:hAnsi="Book Antiqua"/>
        </w:rPr>
        <w:t xml:space="preserve">Altro </w:t>
      </w:r>
      <w:r w:rsidR="001E5BFE">
        <w:rPr>
          <w:rFonts w:ascii="Book Antiqua" w:hAnsi="Book Antiqua"/>
        </w:rPr>
        <w:t>aspetto</w:t>
      </w:r>
      <w:r>
        <w:rPr>
          <w:rFonts w:ascii="Book Antiqua" w:hAnsi="Book Antiqua"/>
        </w:rPr>
        <w:t xml:space="preserve"> </w:t>
      </w:r>
      <w:r w:rsidR="00A37053">
        <w:rPr>
          <w:rFonts w:ascii="Book Antiqua" w:hAnsi="Book Antiqua"/>
        </w:rPr>
        <w:t>riguarda</w:t>
      </w:r>
      <w:r>
        <w:rPr>
          <w:rFonts w:ascii="Book Antiqua" w:hAnsi="Book Antiqua"/>
        </w:rPr>
        <w:t xml:space="preserve"> quello relativo </w:t>
      </w:r>
      <w:r w:rsidR="00401DB2">
        <w:rPr>
          <w:rFonts w:ascii="Book Antiqua" w:hAnsi="Book Antiqua"/>
        </w:rPr>
        <w:t>a</w:t>
      </w:r>
      <w:r>
        <w:rPr>
          <w:rFonts w:ascii="Book Antiqua" w:hAnsi="Book Antiqua"/>
        </w:rPr>
        <w:t>lla legittimazione</w:t>
      </w:r>
      <w:r w:rsidR="00401DB2">
        <w:rPr>
          <w:rFonts w:ascii="Book Antiqua" w:hAnsi="Book Antiqua"/>
        </w:rPr>
        <w:t xml:space="preserve"> </w:t>
      </w:r>
      <w:r w:rsidR="000A5670">
        <w:rPr>
          <w:rFonts w:ascii="Book Antiqua" w:hAnsi="Book Antiqua"/>
        </w:rPr>
        <w:t>in capo</w:t>
      </w:r>
      <w:r w:rsidR="00B87196">
        <w:rPr>
          <w:rFonts w:ascii="Book Antiqua" w:hAnsi="Book Antiqua"/>
        </w:rPr>
        <w:t xml:space="preserve"> </w:t>
      </w:r>
      <w:r w:rsidR="00401DB2">
        <w:rPr>
          <w:rFonts w:ascii="Book Antiqua" w:hAnsi="Book Antiqua"/>
        </w:rPr>
        <w:t>alle</w:t>
      </w:r>
      <w:r w:rsidR="00B87196">
        <w:rPr>
          <w:rFonts w:ascii="Book Antiqua" w:hAnsi="Book Antiqua"/>
        </w:rPr>
        <w:t xml:space="preserve"> associazioni di categoria</w:t>
      </w:r>
      <w:r w:rsidR="00B550A3">
        <w:rPr>
          <w:rFonts w:ascii="Book Antiqua" w:hAnsi="Book Antiqua"/>
        </w:rPr>
        <w:t xml:space="preserve">. </w:t>
      </w:r>
      <w:r w:rsidR="001E5BFE">
        <w:rPr>
          <w:rFonts w:ascii="Book Antiqua" w:hAnsi="Book Antiqua"/>
        </w:rPr>
        <w:t>In via di principio</w:t>
      </w:r>
      <w:r>
        <w:rPr>
          <w:rFonts w:ascii="Book Antiqua" w:hAnsi="Book Antiqua"/>
        </w:rPr>
        <w:t xml:space="preserve">  la </w:t>
      </w:r>
      <w:r w:rsidR="00B550A3">
        <w:rPr>
          <w:rFonts w:ascii="Book Antiqua" w:hAnsi="Book Antiqua"/>
        </w:rPr>
        <w:t xml:space="preserve"> legittimazione è </w:t>
      </w:r>
      <w:r w:rsidR="00401DB2">
        <w:rPr>
          <w:rFonts w:ascii="Book Antiqua" w:hAnsi="Book Antiqua"/>
        </w:rPr>
        <w:t xml:space="preserve">astrattamente </w:t>
      </w:r>
      <w:r w:rsidR="00B550A3">
        <w:rPr>
          <w:rFonts w:ascii="Book Antiqua" w:hAnsi="Book Antiqua"/>
        </w:rPr>
        <w:t>riconosciuta</w:t>
      </w:r>
      <w:r w:rsidR="00401DB2">
        <w:rPr>
          <w:rFonts w:ascii="Book Antiqua" w:hAnsi="Book Antiqua"/>
        </w:rPr>
        <w:t xml:space="preserve"> nella misura in</w:t>
      </w:r>
      <w:r w:rsidR="000A5670">
        <w:rPr>
          <w:rFonts w:ascii="Book Antiqua" w:hAnsi="Book Antiqua"/>
        </w:rPr>
        <w:t xml:space="preserve"> cui l’interesse perseguito</w:t>
      </w:r>
      <w:r w:rsidR="005B6E94">
        <w:rPr>
          <w:rFonts w:ascii="Book Antiqua" w:hAnsi="Book Antiqua"/>
        </w:rPr>
        <w:t xml:space="preserve"> dall’associazione </w:t>
      </w:r>
      <w:r>
        <w:rPr>
          <w:rFonts w:ascii="Book Antiqua" w:hAnsi="Book Antiqua"/>
        </w:rPr>
        <w:t>abbia</w:t>
      </w:r>
      <w:r w:rsidR="00401DB2">
        <w:rPr>
          <w:rFonts w:ascii="Book Antiqua" w:hAnsi="Book Antiqua"/>
        </w:rPr>
        <w:t xml:space="preserve"> </w:t>
      </w:r>
      <w:r w:rsidR="00401DB2">
        <w:rPr>
          <w:rFonts w:ascii="Book Antiqua" w:hAnsi="Book Antiqua"/>
        </w:rPr>
        <w:lastRenderedPageBreak/>
        <w:t>carattere “collettivo”</w:t>
      </w:r>
      <w:r w:rsidR="005B6E94">
        <w:rPr>
          <w:rFonts w:ascii="Book Antiqua" w:hAnsi="Book Antiqua"/>
        </w:rPr>
        <w:t>, sia cioè riferito</w:t>
      </w:r>
      <w:r w:rsidR="00401DB2">
        <w:rPr>
          <w:rFonts w:ascii="Book Antiqua" w:hAnsi="Book Antiqua"/>
        </w:rPr>
        <w:t xml:space="preserve"> all’intera categoria considerata in modo complessivo e unitario.</w:t>
      </w:r>
      <w:r w:rsidR="005B6E94">
        <w:rPr>
          <w:rFonts w:ascii="Book Antiqua" w:hAnsi="Book Antiqua"/>
        </w:rPr>
        <w:t xml:space="preserve"> Ciò premesso, tale </w:t>
      </w:r>
      <w:r>
        <w:rPr>
          <w:rFonts w:ascii="Book Antiqua" w:hAnsi="Book Antiqua"/>
        </w:rPr>
        <w:t xml:space="preserve">condizione </w:t>
      </w:r>
      <w:r w:rsidR="00401DB2">
        <w:rPr>
          <w:rFonts w:ascii="Book Antiqua" w:hAnsi="Book Antiqua"/>
        </w:rPr>
        <w:t>non ricorre</w:t>
      </w:r>
      <w:r w:rsidR="000C5ED8">
        <w:rPr>
          <w:rFonts w:ascii="Book Antiqua" w:hAnsi="Book Antiqua"/>
        </w:rPr>
        <w:t>rebbe</w:t>
      </w:r>
      <w:r>
        <w:rPr>
          <w:rFonts w:ascii="Book Antiqua" w:hAnsi="Book Antiqua"/>
        </w:rPr>
        <w:t xml:space="preserve"> qualora</w:t>
      </w:r>
      <w:r w:rsidR="00401DB2">
        <w:rPr>
          <w:rFonts w:ascii="Book Antiqua" w:hAnsi="Book Antiqua"/>
        </w:rPr>
        <w:t xml:space="preserve">, ad esempio, risulti pregiudicato l’interesse solo di alcuni esercenti </w:t>
      </w:r>
      <w:r w:rsidR="00354BF2">
        <w:rPr>
          <w:rFonts w:ascii="Book Antiqua" w:hAnsi="Book Antiqua"/>
        </w:rPr>
        <w:t>il commercio, (</w:t>
      </w:r>
      <w:r w:rsidR="00661C17">
        <w:rPr>
          <w:rFonts w:ascii="Book Antiqua" w:hAnsi="Book Antiqua"/>
        </w:rPr>
        <w:t xml:space="preserve">ad esempio </w:t>
      </w:r>
      <w:r w:rsidR="00401DB2">
        <w:rPr>
          <w:rFonts w:ascii="Book Antiqua" w:hAnsi="Book Antiqua"/>
        </w:rPr>
        <w:t>dalla realizzazione di un centro commerciale concorrenziale)</w:t>
      </w:r>
      <w:r w:rsidR="005B6E94">
        <w:rPr>
          <w:rFonts w:ascii="Book Antiqua" w:hAnsi="Book Antiqua"/>
        </w:rPr>
        <w:t xml:space="preserve"> e </w:t>
      </w:r>
      <w:r w:rsidR="00401DB2">
        <w:rPr>
          <w:rFonts w:ascii="Book Antiqua" w:hAnsi="Book Antiqua"/>
        </w:rPr>
        <w:t>non di altri della categoria</w:t>
      </w:r>
      <w:r w:rsidR="00354BF2">
        <w:rPr>
          <w:rFonts w:ascii="Book Antiqua" w:hAnsi="Book Antiqua"/>
        </w:rPr>
        <w:t xml:space="preserve">, i quali, di contro, </w:t>
      </w:r>
      <w:r w:rsidR="00401DB2">
        <w:rPr>
          <w:rFonts w:ascii="Book Antiqua" w:hAnsi="Book Antiqua"/>
        </w:rPr>
        <w:t>potrebbero trarne</w:t>
      </w:r>
      <w:r w:rsidR="005B6E94">
        <w:rPr>
          <w:rFonts w:ascii="Book Antiqua" w:hAnsi="Book Antiqua"/>
        </w:rPr>
        <w:t xml:space="preserve"> un qualche </w:t>
      </w:r>
      <w:r w:rsidR="00401DB2">
        <w:rPr>
          <w:rFonts w:ascii="Book Antiqua" w:hAnsi="Book Antiqua"/>
        </w:rPr>
        <w:t xml:space="preserve"> vantaggio.</w:t>
      </w:r>
      <w:r w:rsidR="00354BF2">
        <w:rPr>
          <w:rFonts w:ascii="Book Antiqua" w:hAnsi="Book Antiqua"/>
        </w:rPr>
        <w:t xml:space="preserve"> In queste ipotesi</w:t>
      </w:r>
      <w:r w:rsidR="005B6E94">
        <w:rPr>
          <w:rFonts w:ascii="Book Antiqua" w:hAnsi="Book Antiqua"/>
        </w:rPr>
        <w:t>,</w:t>
      </w:r>
      <w:r w:rsidR="00354BF2">
        <w:rPr>
          <w:rFonts w:ascii="Book Antiqua" w:hAnsi="Book Antiqua"/>
        </w:rPr>
        <w:t xml:space="preserve"> l’associazione si troverebbe in una situazione di conflitto d’interessi,</w:t>
      </w:r>
      <w:r w:rsidR="005B6E94">
        <w:rPr>
          <w:rFonts w:ascii="Book Antiqua" w:hAnsi="Book Antiqua"/>
        </w:rPr>
        <w:t xml:space="preserve"> </w:t>
      </w:r>
      <w:r w:rsidR="00354BF2">
        <w:rPr>
          <w:rFonts w:ascii="Book Antiqua" w:hAnsi="Book Antiqua"/>
        </w:rPr>
        <w:t>con la conseguenza che non potrebbe essere</w:t>
      </w:r>
      <w:r w:rsidR="00661C17">
        <w:rPr>
          <w:rFonts w:ascii="Book Antiqua" w:hAnsi="Book Antiqua"/>
        </w:rPr>
        <w:t xml:space="preserve"> legittimata ad agire</w:t>
      </w:r>
      <w:r w:rsidR="00354BF2">
        <w:rPr>
          <w:rFonts w:ascii="Book Antiqua" w:hAnsi="Book Antiqua"/>
        </w:rPr>
        <w:t>.</w:t>
      </w:r>
    </w:p>
    <w:p w:rsidR="00D43516" w:rsidRDefault="007048DE" w:rsidP="00BC3142">
      <w:pPr>
        <w:spacing w:line="360" w:lineRule="auto"/>
        <w:ind w:left="851" w:right="170" w:firstLine="170"/>
        <w:jc w:val="both"/>
        <w:rPr>
          <w:rFonts w:ascii="Book Antiqua" w:hAnsi="Book Antiqua"/>
        </w:rPr>
      </w:pPr>
      <w:r>
        <w:rPr>
          <w:rFonts w:ascii="Book Antiqua" w:hAnsi="Book Antiqua"/>
        </w:rPr>
        <w:t xml:space="preserve">Le stesse considerazioni </w:t>
      </w:r>
      <w:r w:rsidR="000A5670">
        <w:rPr>
          <w:rFonts w:ascii="Book Antiqua" w:hAnsi="Book Antiqua"/>
        </w:rPr>
        <w:t xml:space="preserve"> </w:t>
      </w:r>
      <w:r>
        <w:rPr>
          <w:rFonts w:ascii="Book Antiqua" w:hAnsi="Book Antiqua"/>
        </w:rPr>
        <w:t xml:space="preserve"> fatte sono estensibili anche</w:t>
      </w:r>
      <w:r w:rsidR="005B6E94">
        <w:rPr>
          <w:rFonts w:ascii="Book Antiqua" w:hAnsi="Book Antiqua"/>
        </w:rPr>
        <w:t xml:space="preserve"> </w:t>
      </w:r>
      <w:r>
        <w:rPr>
          <w:rFonts w:ascii="Book Antiqua" w:hAnsi="Book Antiqua"/>
        </w:rPr>
        <w:t>per gli</w:t>
      </w:r>
      <w:r w:rsidR="005B6E94">
        <w:rPr>
          <w:rFonts w:ascii="Book Antiqua" w:hAnsi="Book Antiqua"/>
        </w:rPr>
        <w:t xml:space="preserve"> esercizi di vicinato, </w:t>
      </w:r>
      <w:r w:rsidR="000A5670">
        <w:rPr>
          <w:rFonts w:ascii="Book Antiqua" w:hAnsi="Book Antiqua"/>
        </w:rPr>
        <w:t xml:space="preserve"> con la differenza che </w:t>
      </w:r>
      <w:r>
        <w:rPr>
          <w:rFonts w:ascii="Book Antiqua" w:hAnsi="Book Antiqua"/>
        </w:rPr>
        <w:t xml:space="preserve">l’apertura avviene con </w:t>
      </w:r>
      <w:r w:rsidR="000A5670">
        <w:rPr>
          <w:rFonts w:ascii="Book Antiqua" w:hAnsi="Book Antiqua"/>
        </w:rPr>
        <w:t>un atto a formazione tacita (dichiarazione di inizio attività</w:t>
      </w:r>
      <w:r w:rsidR="001E5BFE">
        <w:rPr>
          <w:rFonts w:ascii="Book Antiqua" w:hAnsi="Book Antiqua"/>
        </w:rPr>
        <w:t>, ora SCIA</w:t>
      </w:r>
      <w:r w:rsidR="000A5670">
        <w:rPr>
          <w:rFonts w:ascii="Book Antiqua" w:hAnsi="Book Antiqua"/>
        </w:rPr>
        <w:t xml:space="preserve">  </w:t>
      </w:r>
      <w:r w:rsidR="005B6E94">
        <w:rPr>
          <w:rFonts w:ascii="Book Antiqua" w:hAnsi="Book Antiqua"/>
        </w:rPr>
        <w:t>ex art. 19 L.241/90</w:t>
      </w:r>
      <w:r w:rsidR="000A5670">
        <w:rPr>
          <w:rFonts w:ascii="Book Antiqua" w:hAnsi="Book Antiqua"/>
        </w:rPr>
        <w:t>).  S</w:t>
      </w:r>
      <w:r w:rsidR="005B6E94">
        <w:rPr>
          <w:rFonts w:ascii="Book Antiqua" w:hAnsi="Book Antiqua"/>
        </w:rPr>
        <w:t>enza esaminare le vicende relative alla sua natura giuridica</w:t>
      </w:r>
      <w:r>
        <w:rPr>
          <w:rFonts w:ascii="Book Antiqua" w:hAnsi="Book Antiqua"/>
        </w:rPr>
        <w:t xml:space="preserve"> della dichiarazione di in</w:t>
      </w:r>
      <w:r w:rsidR="00DC01BF">
        <w:rPr>
          <w:rFonts w:ascii="Book Antiqua" w:hAnsi="Book Antiqua"/>
        </w:rPr>
        <w:t>i</w:t>
      </w:r>
      <w:r>
        <w:rPr>
          <w:rFonts w:ascii="Book Antiqua" w:hAnsi="Book Antiqua"/>
        </w:rPr>
        <w:t>zio attività</w:t>
      </w:r>
      <w:r w:rsidR="00DC01BF">
        <w:rPr>
          <w:rFonts w:ascii="Book Antiqua" w:hAnsi="Book Antiqua"/>
        </w:rPr>
        <w:t>, alla luce dei recenti</w:t>
      </w:r>
      <w:r w:rsidR="005B6E94">
        <w:rPr>
          <w:rFonts w:ascii="Book Antiqua" w:hAnsi="Book Antiqua"/>
        </w:rPr>
        <w:t xml:space="preserve"> orientamenti giurisprudenziali, il terzo pregiudicato dal rilascio della</w:t>
      </w:r>
      <w:r w:rsidR="000A5670">
        <w:rPr>
          <w:rFonts w:ascii="Book Antiqua" w:hAnsi="Book Antiqua"/>
        </w:rPr>
        <w:t xml:space="preserve"> dia potrebbe</w:t>
      </w:r>
      <w:r w:rsidR="005B6E94">
        <w:rPr>
          <w:rFonts w:ascii="Book Antiqua" w:hAnsi="Book Antiqua"/>
        </w:rPr>
        <w:t xml:space="preserve"> agire con un’azione di mero accertamento, la quale, non es</w:t>
      </w:r>
      <w:r w:rsidR="00DC01BF">
        <w:rPr>
          <w:rFonts w:ascii="Book Antiqua" w:hAnsi="Book Antiqua"/>
        </w:rPr>
        <w:t>sendo diretta alla tutela di un</w:t>
      </w:r>
      <w:r w:rsidR="005B6E94">
        <w:rPr>
          <w:rFonts w:ascii="Book Antiqua" w:hAnsi="Book Antiqua"/>
        </w:rPr>
        <w:t xml:space="preserve"> diritto soggettivo, ma di interesse legittimo, </w:t>
      </w:r>
      <w:r w:rsidR="00B96BA1">
        <w:rPr>
          <w:rFonts w:ascii="Book Antiqua" w:hAnsi="Book Antiqua"/>
        </w:rPr>
        <w:t>sarà</w:t>
      </w:r>
      <w:r w:rsidR="005B6E94">
        <w:rPr>
          <w:rFonts w:ascii="Book Antiqua" w:hAnsi="Book Antiqua"/>
        </w:rPr>
        <w:t xml:space="preserve"> sottoposta all’ordinario termine di decadenza</w:t>
      </w:r>
      <w:r w:rsidR="005B6E94">
        <w:rPr>
          <w:rStyle w:val="Rimandonotaapidipagina"/>
          <w:rFonts w:ascii="Book Antiqua" w:hAnsi="Book Antiqua"/>
        </w:rPr>
        <w:footnoteReference w:id="60"/>
      </w:r>
      <w:r w:rsidR="00490D8D">
        <w:rPr>
          <w:rFonts w:ascii="Book Antiqua" w:hAnsi="Book Antiqua"/>
        </w:rPr>
        <w:t>.</w:t>
      </w:r>
    </w:p>
    <w:p w:rsidR="00C7346F" w:rsidRDefault="001E5BFE" w:rsidP="00BC3142">
      <w:pPr>
        <w:spacing w:line="360" w:lineRule="auto"/>
        <w:ind w:left="851" w:right="170" w:firstLine="170"/>
        <w:jc w:val="both"/>
        <w:rPr>
          <w:rFonts w:ascii="Book Antiqua" w:hAnsi="Book Antiqua"/>
        </w:rPr>
      </w:pPr>
      <w:r>
        <w:rPr>
          <w:rFonts w:ascii="Book Antiqua" w:hAnsi="Book Antiqua"/>
        </w:rPr>
        <w:t>Connesso a tale tematica è quello  relativo</w:t>
      </w:r>
      <w:r w:rsidR="00C7346F">
        <w:rPr>
          <w:rFonts w:ascii="Book Antiqua" w:hAnsi="Book Antiqua"/>
        </w:rPr>
        <w:t xml:space="preserve">  alla possibilità o meno per un operatore commerciale di accedere agli atti relativi all’apertura di un esercizio commerciale nelle vicinanze</w:t>
      </w:r>
      <w:r w:rsidR="004776D0">
        <w:rPr>
          <w:rStyle w:val="Rimandonotaapidipagina"/>
          <w:rFonts w:ascii="Book Antiqua" w:hAnsi="Book Antiqua"/>
        </w:rPr>
        <w:footnoteReference w:id="61"/>
      </w:r>
      <w:r w:rsidR="00C7346F">
        <w:rPr>
          <w:rFonts w:ascii="Book Antiqua" w:hAnsi="Book Antiqua"/>
        </w:rPr>
        <w:t>.</w:t>
      </w:r>
    </w:p>
    <w:p w:rsidR="00CD742B" w:rsidRPr="008244C8" w:rsidRDefault="00E35410" w:rsidP="008244C8">
      <w:pPr>
        <w:spacing w:line="360" w:lineRule="auto"/>
        <w:ind w:left="851" w:right="170" w:firstLine="170"/>
        <w:jc w:val="both"/>
        <w:rPr>
          <w:rFonts w:ascii="Book Antiqua" w:hAnsi="Book Antiqua"/>
        </w:rPr>
      </w:pPr>
      <w:r>
        <w:rPr>
          <w:rFonts w:ascii="Book Antiqua" w:hAnsi="Book Antiqua"/>
        </w:rPr>
        <w:t>Al quesito la giurisprudenza  ha dato risposta positiva: l’impresa operante nel settore commerciale è</w:t>
      </w:r>
      <w:r w:rsidR="00F168F2">
        <w:rPr>
          <w:rFonts w:ascii="Book Antiqua" w:hAnsi="Book Antiqua"/>
        </w:rPr>
        <w:t xml:space="preserve"> senz’altro</w:t>
      </w:r>
      <w:r>
        <w:rPr>
          <w:rFonts w:ascii="Book Antiqua" w:hAnsi="Book Antiqua"/>
        </w:rPr>
        <w:t xml:space="preserve"> titolare di un interesse conoscitivo qualificato in ordine ad autorizzazioni rilasciate ad altre imprese di settore nell’ambito locale  </w:t>
      </w:r>
      <w:r w:rsidR="00402DE5">
        <w:rPr>
          <w:rFonts w:ascii="Book Antiqua" w:hAnsi="Book Antiqua"/>
        </w:rPr>
        <w:t>con la conseguenza di poter accedere ai relativi atti autorizzatori</w:t>
      </w:r>
      <w:r w:rsidR="00C63309">
        <w:rPr>
          <w:rFonts w:ascii="Book Antiqua" w:hAnsi="Book Antiqua"/>
        </w:rPr>
        <w:t xml:space="preserve"> a fronte di possibili lesioni ancorchè non attuali </w:t>
      </w:r>
      <w:r w:rsidR="001E5BFE">
        <w:rPr>
          <w:rFonts w:ascii="Book Antiqua" w:hAnsi="Book Antiqua"/>
        </w:rPr>
        <w:t>della sua posizione, qualificata  di contro interesse all’illegittimo allargamento della concorrenza.</w:t>
      </w:r>
    </w:p>
    <w:p w:rsidR="00CD742B" w:rsidRDefault="00CD742B" w:rsidP="00BC3142">
      <w:pPr>
        <w:spacing w:line="360" w:lineRule="auto"/>
        <w:ind w:left="851" w:right="170" w:firstLine="170"/>
        <w:jc w:val="both"/>
        <w:rPr>
          <w:rFonts w:ascii="Book Antiqua" w:hAnsi="Book Antiqua"/>
          <w:b/>
        </w:rPr>
      </w:pPr>
    </w:p>
    <w:p w:rsidR="008244C8" w:rsidRDefault="008244C8" w:rsidP="00BC3142">
      <w:pPr>
        <w:spacing w:line="360" w:lineRule="auto"/>
        <w:ind w:left="851" w:right="170" w:firstLine="170"/>
        <w:jc w:val="both"/>
        <w:rPr>
          <w:rFonts w:ascii="Book Antiqua" w:hAnsi="Book Antiqua"/>
          <w:b/>
        </w:rPr>
      </w:pPr>
    </w:p>
    <w:p w:rsidR="008244C8" w:rsidRDefault="008244C8" w:rsidP="00BC3142">
      <w:pPr>
        <w:spacing w:line="360" w:lineRule="auto"/>
        <w:ind w:left="851" w:right="170" w:firstLine="170"/>
        <w:jc w:val="both"/>
        <w:rPr>
          <w:rFonts w:ascii="Book Antiqua" w:hAnsi="Book Antiqua"/>
          <w:b/>
        </w:rPr>
      </w:pPr>
    </w:p>
    <w:p w:rsidR="008244C8" w:rsidRDefault="008244C8" w:rsidP="00BC3142">
      <w:pPr>
        <w:spacing w:line="360" w:lineRule="auto"/>
        <w:ind w:left="851" w:right="170" w:firstLine="170"/>
        <w:jc w:val="both"/>
        <w:rPr>
          <w:rFonts w:ascii="Book Antiqua" w:hAnsi="Book Antiqua"/>
          <w:b/>
        </w:rPr>
      </w:pPr>
    </w:p>
    <w:p w:rsidR="008244C8" w:rsidRDefault="008244C8" w:rsidP="00BC3142">
      <w:pPr>
        <w:spacing w:line="360" w:lineRule="auto"/>
        <w:ind w:left="851" w:right="170" w:firstLine="170"/>
        <w:jc w:val="both"/>
        <w:rPr>
          <w:rFonts w:ascii="Book Antiqua" w:hAnsi="Book Antiqua"/>
          <w:b/>
        </w:rPr>
      </w:pPr>
    </w:p>
    <w:p w:rsidR="00490D8D" w:rsidRDefault="00CE0678" w:rsidP="00BC3142">
      <w:pPr>
        <w:spacing w:line="360" w:lineRule="auto"/>
        <w:ind w:left="851" w:right="170" w:firstLine="170"/>
        <w:jc w:val="both"/>
        <w:rPr>
          <w:rFonts w:ascii="Book Antiqua" w:hAnsi="Book Antiqua"/>
          <w:b/>
        </w:rPr>
      </w:pPr>
      <w:r>
        <w:rPr>
          <w:rFonts w:ascii="Book Antiqua" w:hAnsi="Book Antiqua"/>
          <w:b/>
        </w:rPr>
        <w:lastRenderedPageBreak/>
        <w:t>8</w:t>
      </w:r>
      <w:r w:rsidR="00490D8D" w:rsidRPr="00490D8D">
        <w:rPr>
          <w:rFonts w:ascii="Book Antiqua" w:hAnsi="Book Antiqua"/>
          <w:b/>
        </w:rPr>
        <w:t>.</w:t>
      </w:r>
      <w:r w:rsidR="00490D8D">
        <w:rPr>
          <w:rFonts w:ascii="Book Antiqua" w:hAnsi="Book Antiqua"/>
          <w:b/>
        </w:rPr>
        <w:t xml:space="preserve"> Autorizzazione commerciale e condono edilizio.</w:t>
      </w:r>
    </w:p>
    <w:p w:rsidR="005B25CE" w:rsidRDefault="000E40B5" w:rsidP="00BC3142">
      <w:pPr>
        <w:spacing w:line="360" w:lineRule="auto"/>
        <w:ind w:left="851" w:right="170" w:firstLine="170"/>
        <w:jc w:val="both"/>
        <w:rPr>
          <w:rFonts w:ascii="Book Antiqua" w:hAnsi="Book Antiqua"/>
        </w:rPr>
      </w:pPr>
      <w:r w:rsidRPr="000E40B5">
        <w:rPr>
          <w:rFonts w:ascii="Book Antiqua" w:hAnsi="Book Antiqua"/>
        </w:rPr>
        <w:t xml:space="preserve">Una delle </w:t>
      </w:r>
      <w:r>
        <w:rPr>
          <w:rFonts w:ascii="Book Antiqua" w:hAnsi="Book Antiqua"/>
        </w:rPr>
        <w:t>questioni</w:t>
      </w:r>
      <w:r w:rsidR="00C143FD">
        <w:rPr>
          <w:rFonts w:ascii="Book Antiqua" w:hAnsi="Book Antiqua"/>
        </w:rPr>
        <w:t xml:space="preserve"> </w:t>
      </w:r>
      <w:r w:rsidR="003143D9">
        <w:rPr>
          <w:rFonts w:ascii="Book Antiqua" w:hAnsi="Book Antiqua"/>
        </w:rPr>
        <w:t xml:space="preserve"> </w:t>
      </w:r>
      <w:r w:rsidR="00C143FD">
        <w:rPr>
          <w:rFonts w:ascii="Book Antiqua" w:hAnsi="Book Antiqua"/>
        </w:rPr>
        <w:t>più dibattute</w:t>
      </w:r>
      <w:r w:rsidR="006A7823">
        <w:rPr>
          <w:rFonts w:ascii="Book Antiqua" w:hAnsi="Book Antiqua"/>
        </w:rPr>
        <w:t xml:space="preserve"> in dottrina e giurisprudenza</w:t>
      </w:r>
      <w:r>
        <w:rPr>
          <w:rFonts w:ascii="Book Antiqua" w:hAnsi="Book Antiqua"/>
        </w:rPr>
        <w:t xml:space="preserve"> attiene alla legittimità o meno del rilascio di  un’autorizzazione commerciale su immobili per i quali </w:t>
      </w:r>
      <w:r w:rsidR="003E3E0D">
        <w:rPr>
          <w:rFonts w:ascii="Book Antiqua" w:hAnsi="Book Antiqua"/>
        </w:rPr>
        <w:t>penda</w:t>
      </w:r>
      <w:r>
        <w:rPr>
          <w:rFonts w:ascii="Book Antiqua" w:hAnsi="Book Antiqua"/>
        </w:rPr>
        <w:t xml:space="preserve"> una domanda di condono edilizio non</w:t>
      </w:r>
      <w:r w:rsidR="003E3E0D">
        <w:rPr>
          <w:rFonts w:ascii="Book Antiqua" w:hAnsi="Book Antiqua"/>
        </w:rPr>
        <w:t xml:space="preserve"> ancora</w:t>
      </w:r>
      <w:r>
        <w:rPr>
          <w:rFonts w:ascii="Book Antiqua" w:hAnsi="Book Antiqua"/>
        </w:rPr>
        <w:t xml:space="preserve"> esitata dall’Amministrazione</w:t>
      </w:r>
      <w:r w:rsidR="0082403E">
        <w:rPr>
          <w:rStyle w:val="Rimandonotaapidipagina"/>
          <w:rFonts w:ascii="Book Antiqua" w:hAnsi="Book Antiqua"/>
        </w:rPr>
        <w:footnoteReference w:id="62"/>
      </w:r>
      <w:r>
        <w:rPr>
          <w:rFonts w:ascii="Book Antiqua" w:hAnsi="Book Antiqua"/>
        </w:rPr>
        <w:t>.</w:t>
      </w:r>
    </w:p>
    <w:p w:rsidR="000E40B5" w:rsidRDefault="005B25CE" w:rsidP="00BC3142">
      <w:pPr>
        <w:spacing w:line="360" w:lineRule="auto"/>
        <w:ind w:left="851" w:right="170" w:firstLine="170"/>
        <w:jc w:val="both"/>
        <w:rPr>
          <w:rFonts w:ascii="Book Antiqua" w:hAnsi="Book Antiqua"/>
        </w:rPr>
      </w:pPr>
      <w:r>
        <w:rPr>
          <w:rFonts w:ascii="Book Antiqua" w:hAnsi="Book Antiqua"/>
        </w:rPr>
        <w:t>Come è noto, l’esercizio dell’at</w:t>
      </w:r>
      <w:r w:rsidR="00583470">
        <w:rPr>
          <w:rFonts w:ascii="Book Antiqua" w:hAnsi="Book Antiqua"/>
        </w:rPr>
        <w:t>tività commerciale è subordinata al possesso dei requisiti</w:t>
      </w:r>
      <w:r w:rsidR="000E40B5">
        <w:rPr>
          <w:rFonts w:ascii="Book Antiqua" w:hAnsi="Book Antiqua"/>
        </w:rPr>
        <w:t xml:space="preserve"> </w:t>
      </w:r>
      <w:r w:rsidR="00155A7A">
        <w:rPr>
          <w:rFonts w:ascii="Book Antiqua" w:hAnsi="Book Antiqua"/>
        </w:rPr>
        <w:t xml:space="preserve"> oggettivi</w:t>
      </w:r>
      <w:r w:rsidR="009A19FA">
        <w:rPr>
          <w:rFonts w:ascii="Book Antiqua" w:hAnsi="Book Antiqua"/>
        </w:rPr>
        <w:t>,</w:t>
      </w:r>
      <w:r w:rsidR="00155A7A">
        <w:rPr>
          <w:rFonts w:ascii="Book Antiqua" w:hAnsi="Book Antiqua"/>
        </w:rPr>
        <w:t xml:space="preserve"> </w:t>
      </w:r>
      <w:r w:rsidR="00BB47E5">
        <w:rPr>
          <w:rFonts w:ascii="Book Antiqua" w:hAnsi="Book Antiqua"/>
        </w:rPr>
        <w:t>come</w:t>
      </w:r>
      <w:r w:rsidR="003E3E0D">
        <w:rPr>
          <w:rFonts w:ascii="Book Antiqua" w:hAnsi="Book Antiqua"/>
        </w:rPr>
        <w:t xml:space="preserve"> il rispetto dei regolamenti  locali e delle leggi in materia edilizia, urbanistica ed igienico – sanitaria, nonché </w:t>
      </w:r>
      <w:r w:rsidR="00C016D3">
        <w:rPr>
          <w:rFonts w:ascii="Book Antiqua" w:hAnsi="Book Antiqua"/>
        </w:rPr>
        <w:t>del</w:t>
      </w:r>
      <w:r w:rsidR="003E3E0D">
        <w:rPr>
          <w:rFonts w:ascii="Book Antiqua" w:hAnsi="Book Antiqua"/>
        </w:rPr>
        <w:t xml:space="preserve">le norme relative alla destinazione d’uso </w:t>
      </w:r>
      <w:r w:rsidR="00583470">
        <w:rPr>
          <w:rFonts w:ascii="Book Antiqua" w:hAnsi="Book Antiqua"/>
        </w:rPr>
        <w:t xml:space="preserve"> dell’immobile </w:t>
      </w:r>
      <w:r w:rsidR="003E3E0D">
        <w:rPr>
          <w:rFonts w:ascii="Book Antiqua" w:hAnsi="Book Antiqua"/>
        </w:rPr>
        <w:t>(art. 7, 2°comma</w:t>
      </w:r>
      <w:r w:rsidR="00233496">
        <w:rPr>
          <w:rFonts w:ascii="Book Antiqua" w:hAnsi="Book Antiqua"/>
        </w:rPr>
        <w:t xml:space="preserve"> del</w:t>
      </w:r>
      <w:r w:rsidR="003E3E0D">
        <w:rPr>
          <w:rFonts w:ascii="Book Antiqua" w:hAnsi="Book Antiqua"/>
        </w:rPr>
        <w:t xml:space="preserve"> D. Lgs 114/1998</w:t>
      </w:r>
      <w:r w:rsidR="003143D9">
        <w:rPr>
          <w:rFonts w:ascii="Book Antiqua" w:hAnsi="Book Antiqua"/>
        </w:rPr>
        <w:t>;</w:t>
      </w:r>
      <w:r w:rsidR="000449DA">
        <w:rPr>
          <w:rFonts w:ascii="Book Antiqua" w:hAnsi="Book Antiqua"/>
        </w:rPr>
        <w:t xml:space="preserve"> art. 65</w:t>
      </w:r>
      <w:r w:rsidR="00583470">
        <w:rPr>
          <w:rFonts w:ascii="Book Antiqua" w:hAnsi="Book Antiqua"/>
        </w:rPr>
        <w:t xml:space="preserve"> D. Lgs</w:t>
      </w:r>
      <w:r w:rsidR="00155A7A">
        <w:rPr>
          <w:rFonts w:ascii="Book Antiqua" w:hAnsi="Book Antiqua"/>
        </w:rPr>
        <w:t>.</w:t>
      </w:r>
      <w:r w:rsidR="00583470">
        <w:rPr>
          <w:rFonts w:ascii="Book Antiqua" w:hAnsi="Book Antiqua"/>
        </w:rPr>
        <w:t xml:space="preserve"> 59/2010</w:t>
      </w:r>
      <w:r w:rsidR="000449DA">
        <w:rPr>
          <w:rFonts w:ascii="Book Antiqua" w:hAnsi="Book Antiqua"/>
        </w:rPr>
        <w:t xml:space="preserve"> </w:t>
      </w:r>
      <w:r w:rsidR="003E3E0D">
        <w:rPr>
          <w:rFonts w:ascii="Book Antiqua" w:hAnsi="Book Antiqua"/>
        </w:rPr>
        <w:t xml:space="preserve">) .   </w:t>
      </w:r>
      <w:r>
        <w:rPr>
          <w:rFonts w:ascii="Book Antiqua" w:hAnsi="Book Antiqua"/>
        </w:rPr>
        <w:t xml:space="preserve"> </w:t>
      </w:r>
      <w:r w:rsidR="000E40B5">
        <w:rPr>
          <w:rFonts w:ascii="Book Antiqua" w:hAnsi="Book Antiqua"/>
        </w:rPr>
        <w:t xml:space="preserve"> </w:t>
      </w:r>
    </w:p>
    <w:p w:rsidR="00E04BF7" w:rsidRDefault="00C143FD" w:rsidP="00BC3142">
      <w:pPr>
        <w:spacing w:line="360" w:lineRule="auto"/>
        <w:ind w:left="851" w:right="170" w:firstLine="170"/>
        <w:jc w:val="both"/>
        <w:rPr>
          <w:rFonts w:ascii="Book Antiqua" w:hAnsi="Book Antiqua"/>
        </w:rPr>
      </w:pPr>
      <w:r>
        <w:rPr>
          <w:rFonts w:ascii="Book Antiqua" w:hAnsi="Book Antiqua"/>
        </w:rPr>
        <w:t xml:space="preserve">Tali prescrizioni </w:t>
      </w:r>
      <w:r w:rsidR="003F0152">
        <w:rPr>
          <w:rFonts w:ascii="Book Antiqua" w:hAnsi="Book Antiqua"/>
        </w:rPr>
        <w:t>sono comuni</w:t>
      </w:r>
      <w:r w:rsidR="00162EF4">
        <w:rPr>
          <w:rFonts w:ascii="Book Antiqua" w:hAnsi="Book Antiqua"/>
        </w:rPr>
        <w:t xml:space="preserve"> anche</w:t>
      </w:r>
      <w:r>
        <w:rPr>
          <w:rFonts w:ascii="Book Antiqua" w:hAnsi="Book Antiqua"/>
        </w:rPr>
        <w:t xml:space="preserve"> </w:t>
      </w:r>
      <w:r w:rsidR="003F0152">
        <w:rPr>
          <w:rFonts w:ascii="Book Antiqua" w:hAnsi="Book Antiqua"/>
        </w:rPr>
        <w:t>a</w:t>
      </w:r>
      <w:r w:rsidR="00007E59">
        <w:rPr>
          <w:rFonts w:ascii="Book Antiqua" w:hAnsi="Book Antiqua"/>
        </w:rPr>
        <w:t>gli esercizi pubblici</w:t>
      </w:r>
      <w:r>
        <w:rPr>
          <w:rFonts w:ascii="Book Antiqua" w:hAnsi="Book Antiqua"/>
        </w:rPr>
        <w:t xml:space="preserve"> adibiti ad attività di </w:t>
      </w:r>
      <w:r w:rsidR="00155A7A">
        <w:rPr>
          <w:rFonts w:ascii="Book Antiqua" w:hAnsi="Book Antiqua"/>
        </w:rPr>
        <w:t>somministrazione di alimenti e beva</w:t>
      </w:r>
      <w:r w:rsidR="003143D9">
        <w:rPr>
          <w:rFonts w:ascii="Book Antiqua" w:hAnsi="Book Antiqua"/>
        </w:rPr>
        <w:t>nde: i</w:t>
      </w:r>
      <w:r w:rsidR="00007E59">
        <w:rPr>
          <w:rFonts w:ascii="Book Antiqua" w:hAnsi="Book Antiqua"/>
        </w:rPr>
        <w:t>nfatti,</w:t>
      </w:r>
      <w:r>
        <w:rPr>
          <w:rFonts w:ascii="Book Antiqua" w:hAnsi="Book Antiqua"/>
        </w:rPr>
        <w:t xml:space="preserve"> l’art. 3, comma 7 L. n. 287/1991 prescrive</w:t>
      </w:r>
      <w:r w:rsidR="00155A7A">
        <w:rPr>
          <w:rFonts w:ascii="Book Antiqua" w:hAnsi="Book Antiqua"/>
        </w:rPr>
        <w:t xml:space="preserve"> il rispetto delle “</w:t>
      </w:r>
      <w:r w:rsidR="00155A7A" w:rsidRPr="00155A7A">
        <w:rPr>
          <w:rFonts w:ascii="Book Antiqua" w:hAnsi="Book Antiqua"/>
          <w:i/>
        </w:rPr>
        <w:t>vigenti norme, prescrizioni e autorizzazioni in materia edilizia</w:t>
      </w:r>
      <w:r w:rsidR="00155A7A">
        <w:rPr>
          <w:rFonts w:ascii="Book Antiqua" w:hAnsi="Book Antiqua"/>
          <w:i/>
        </w:rPr>
        <w:t>, urbanistica e igienico – sanitaria, nonch</w:t>
      </w:r>
      <w:r w:rsidR="0082403E">
        <w:rPr>
          <w:rFonts w:ascii="Book Antiqua" w:hAnsi="Book Antiqua"/>
          <w:i/>
        </w:rPr>
        <w:t>è</w:t>
      </w:r>
      <w:r w:rsidR="00155A7A">
        <w:rPr>
          <w:rFonts w:ascii="Book Antiqua" w:hAnsi="Book Antiqua"/>
          <w:i/>
        </w:rPr>
        <w:t xml:space="preserve"> </w:t>
      </w:r>
      <w:r w:rsidR="0082403E">
        <w:rPr>
          <w:rFonts w:ascii="Book Antiqua" w:hAnsi="Book Antiqua"/>
          <w:i/>
        </w:rPr>
        <w:t xml:space="preserve">di quelle sulla destinazione d’uso dei locali </w:t>
      </w:r>
      <w:r w:rsidR="00155A7A" w:rsidRPr="00155A7A">
        <w:rPr>
          <w:rFonts w:ascii="Book Antiqua" w:hAnsi="Book Antiqua"/>
          <w:i/>
        </w:rPr>
        <w:t xml:space="preserve"> </w:t>
      </w:r>
      <w:r w:rsidR="0082403E">
        <w:rPr>
          <w:rFonts w:ascii="Book Antiqua" w:hAnsi="Book Antiqua"/>
          <w:i/>
        </w:rPr>
        <w:t>e</w:t>
      </w:r>
      <w:r w:rsidR="00E04BF7">
        <w:rPr>
          <w:rFonts w:ascii="Book Antiqua" w:hAnsi="Book Antiqua"/>
          <w:i/>
        </w:rPr>
        <w:t xml:space="preserve"> d</w:t>
      </w:r>
      <w:r w:rsidR="0082403E">
        <w:rPr>
          <w:rFonts w:ascii="Book Antiqua" w:hAnsi="Book Antiqua"/>
          <w:i/>
        </w:rPr>
        <w:t xml:space="preserve">egli edifici, </w:t>
      </w:r>
      <w:r w:rsidR="0082403E">
        <w:rPr>
          <w:rFonts w:ascii="Book Antiqua" w:hAnsi="Book Antiqua"/>
        </w:rPr>
        <w:t>previsione</w:t>
      </w:r>
      <w:r w:rsidR="00E04BF7">
        <w:rPr>
          <w:rFonts w:ascii="Book Antiqua" w:hAnsi="Book Antiqua"/>
        </w:rPr>
        <w:t xml:space="preserve"> questa</w:t>
      </w:r>
      <w:r w:rsidR="0082403E">
        <w:rPr>
          <w:rFonts w:ascii="Book Antiqua" w:hAnsi="Book Antiqua"/>
        </w:rPr>
        <w:t xml:space="preserve"> </w:t>
      </w:r>
      <w:r w:rsidR="003143D9">
        <w:rPr>
          <w:rFonts w:ascii="Book Antiqua" w:hAnsi="Book Antiqua"/>
        </w:rPr>
        <w:t>ribadita</w:t>
      </w:r>
      <w:r w:rsidR="00E04BF7">
        <w:rPr>
          <w:rFonts w:ascii="Book Antiqua" w:hAnsi="Book Antiqua"/>
        </w:rPr>
        <w:t xml:space="preserve"> </w:t>
      </w:r>
      <w:r>
        <w:rPr>
          <w:rFonts w:ascii="Book Antiqua" w:hAnsi="Book Antiqua"/>
        </w:rPr>
        <w:t>di recente</w:t>
      </w:r>
      <w:r w:rsidR="003143D9">
        <w:rPr>
          <w:rFonts w:ascii="Book Antiqua" w:hAnsi="Book Antiqua"/>
        </w:rPr>
        <w:t xml:space="preserve"> anche da</w:t>
      </w:r>
      <w:r w:rsidR="00C016D3">
        <w:rPr>
          <w:rFonts w:ascii="Book Antiqua" w:hAnsi="Book Antiqua"/>
        </w:rPr>
        <w:t>ll’</w:t>
      </w:r>
      <w:r w:rsidR="0082403E">
        <w:rPr>
          <w:rFonts w:ascii="Book Antiqua" w:hAnsi="Book Antiqua"/>
        </w:rPr>
        <w:t>art. 64, 6° comma del D.lgs. n. 59/2010  a tenore del quale, “</w:t>
      </w:r>
      <w:r w:rsidR="0082403E">
        <w:rPr>
          <w:rFonts w:ascii="Book Antiqua" w:hAnsi="Book Antiqua"/>
          <w:i/>
        </w:rPr>
        <w:t xml:space="preserve">l’avvio e l’esercizio dell’attività di somministrazione </w:t>
      </w:r>
      <w:r w:rsidR="00C016D3">
        <w:rPr>
          <w:rFonts w:ascii="Book Antiqua" w:hAnsi="Book Antiqua"/>
          <w:i/>
        </w:rPr>
        <w:t>di alimenti e bevande è soggetto al rispetto delle norme urbanistiche, edilizie, igienico – sanitarie e di sicurezza nei luoghi di</w:t>
      </w:r>
      <w:r w:rsidR="00E04BF7">
        <w:rPr>
          <w:rFonts w:ascii="Book Antiqua" w:hAnsi="Book Antiqua"/>
          <w:i/>
        </w:rPr>
        <w:t xml:space="preserve"> </w:t>
      </w:r>
      <w:r w:rsidR="00C016D3">
        <w:rPr>
          <w:rFonts w:ascii="Book Antiqua" w:hAnsi="Book Antiqua"/>
          <w:i/>
        </w:rPr>
        <w:t>lavoro”</w:t>
      </w:r>
      <w:r w:rsidR="00C016D3">
        <w:rPr>
          <w:rFonts w:ascii="Book Antiqua" w:hAnsi="Book Antiqua"/>
        </w:rPr>
        <w:t>.</w:t>
      </w:r>
    </w:p>
    <w:p w:rsidR="003143D9" w:rsidRDefault="003143D9" w:rsidP="00BC3142">
      <w:pPr>
        <w:spacing w:line="360" w:lineRule="auto"/>
        <w:ind w:left="851" w:right="170" w:firstLine="170"/>
        <w:jc w:val="both"/>
        <w:rPr>
          <w:rFonts w:ascii="Book Antiqua" w:hAnsi="Book Antiqua"/>
        </w:rPr>
      </w:pPr>
      <w:r>
        <w:rPr>
          <w:rFonts w:ascii="Book Antiqua" w:hAnsi="Book Antiqua"/>
        </w:rPr>
        <w:t>Alla luce delle disposizioni citate, l’autorizzazione commerciale potrà essere rilasciata solo se l’immobile sia conforme alle prescrizioni in materia edilizia, urbanistica ed igienico- sanitaria.</w:t>
      </w:r>
    </w:p>
    <w:p w:rsidR="00907BD7" w:rsidRDefault="003143D9" w:rsidP="00BC3142">
      <w:pPr>
        <w:spacing w:line="360" w:lineRule="auto"/>
        <w:ind w:left="851" w:right="170" w:firstLine="170"/>
        <w:jc w:val="both"/>
        <w:rPr>
          <w:rFonts w:ascii="Book Antiqua" w:hAnsi="Book Antiqua"/>
        </w:rPr>
      </w:pPr>
      <w:r>
        <w:rPr>
          <w:rFonts w:ascii="Book Antiqua" w:hAnsi="Book Antiqua"/>
        </w:rPr>
        <w:t xml:space="preserve">In altri termini, </w:t>
      </w:r>
      <w:r w:rsidR="008244C8">
        <w:rPr>
          <w:rFonts w:ascii="Book Antiqua" w:hAnsi="Book Antiqua"/>
        </w:rPr>
        <w:t>appare evidente che l’esistenza</w:t>
      </w:r>
      <w:r>
        <w:rPr>
          <w:rFonts w:ascii="Book Antiqua" w:hAnsi="Book Antiqua"/>
        </w:rPr>
        <w:t xml:space="preserve"> di un valido titolo </w:t>
      </w:r>
      <w:r w:rsidR="008244C8">
        <w:rPr>
          <w:rFonts w:ascii="Book Antiqua" w:hAnsi="Book Antiqua"/>
        </w:rPr>
        <w:t>edilizio sull’immobile costituisca</w:t>
      </w:r>
      <w:r>
        <w:rPr>
          <w:rFonts w:ascii="Book Antiqua" w:hAnsi="Book Antiqua"/>
        </w:rPr>
        <w:t xml:space="preserve"> presupposto indefettibile </w:t>
      </w:r>
      <w:r w:rsidR="008244C8">
        <w:rPr>
          <w:rFonts w:ascii="Book Antiqua" w:hAnsi="Book Antiqua"/>
        </w:rPr>
        <w:t>per i</w:t>
      </w:r>
      <w:r>
        <w:rPr>
          <w:rFonts w:ascii="Book Antiqua" w:hAnsi="Book Antiqua"/>
        </w:rPr>
        <w:t xml:space="preserve">l rilascio dell’autorizzazione commerciale. L’Amministrazione dovrà </w:t>
      </w:r>
      <w:r w:rsidR="00BB47E5">
        <w:rPr>
          <w:rFonts w:ascii="Book Antiqua" w:hAnsi="Book Antiqua"/>
        </w:rPr>
        <w:t xml:space="preserve"> poi </w:t>
      </w:r>
      <w:r>
        <w:rPr>
          <w:rFonts w:ascii="Book Antiqua" w:hAnsi="Book Antiqua"/>
        </w:rPr>
        <w:t>verificare anche la conformità della destinazione d’uso dell’immobile da adibire a attività commerciale</w:t>
      </w:r>
      <w:r w:rsidR="00907BD7">
        <w:rPr>
          <w:rFonts w:ascii="Book Antiqua" w:hAnsi="Book Antiqua"/>
        </w:rPr>
        <w:t>.</w:t>
      </w:r>
    </w:p>
    <w:p w:rsidR="003143D9" w:rsidRPr="00BB47E5" w:rsidRDefault="00907BD7" w:rsidP="002E3CD2">
      <w:pPr>
        <w:spacing w:line="360" w:lineRule="auto"/>
        <w:ind w:left="851" w:right="170" w:firstLine="170"/>
        <w:jc w:val="both"/>
        <w:rPr>
          <w:rFonts w:ascii="Book Antiqua" w:hAnsi="Book Antiqua"/>
        </w:rPr>
      </w:pPr>
      <w:r>
        <w:rPr>
          <w:rFonts w:ascii="Book Antiqua" w:hAnsi="Book Antiqua"/>
        </w:rPr>
        <w:t xml:space="preserve">   </w:t>
      </w:r>
      <w:r w:rsidR="003143D9">
        <w:rPr>
          <w:rFonts w:ascii="Book Antiqua" w:hAnsi="Book Antiqua"/>
        </w:rPr>
        <w:t xml:space="preserve"> La giurisprudenza sul punto è univoca</w:t>
      </w:r>
      <w:r>
        <w:rPr>
          <w:rFonts w:ascii="Book Antiqua" w:hAnsi="Book Antiqua"/>
        </w:rPr>
        <w:t>: “</w:t>
      </w:r>
      <w:r>
        <w:rPr>
          <w:rFonts w:ascii="Book Antiqua" w:hAnsi="Book Antiqua"/>
          <w:i/>
        </w:rPr>
        <w:t xml:space="preserve">Alla stregua della normativa vigente,   l’indagine sulla conformità dell’immobile alla disciplina urbanistico – edilizia rappresenta un momento istruttorio necessario ai fini del rilascio dell’autorizzazione commerciale, in quanto diretto ad accertare l’esistenza di un presupposto previsto dalla </w:t>
      </w:r>
      <w:r>
        <w:rPr>
          <w:rFonts w:ascii="Book Antiqua" w:hAnsi="Book Antiqua"/>
          <w:i/>
        </w:rPr>
        <w:lastRenderedPageBreak/>
        <w:t>legge, già sotto il vigore della l. n. 426 del 1971</w:t>
      </w:r>
      <w:r>
        <w:rPr>
          <w:rStyle w:val="Rimandonotaapidipagina"/>
          <w:rFonts w:ascii="Book Antiqua" w:hAnsi="Book Antiqua"/>
          <w:i/>
        </w:rPr>
        <w:footnoteReference w:id="63"/>
      </w:r>
      <w:r>
        <w:rPr>
          <w:rFonts w:ascii="Book Antiqua" w:hAnsi="Book Antiqua"/>
          <w:i/>
        </w:rPr>
        <w:t>.”</w:t>
      </w:r>
      <w:r w:rsidR="002E3CD2" w:rsidRPr="002E3CD2">
        <w:rPr>
          <w:rFonts w:ascii="Book Antiqua" w:hAnsi="Book Antiqua"/>
        </w:rPr>
        <w:t xml:space="preserve"> </w:t>
      </w:r>
      <w:r w:rsidR="002E3CD2">
        <w:rPr>
          <w:rFonts w:ascii="Book Antiqua" w:hAnsi="Book Antiqua"/>
        </w:rPr>
        <w:t>Ed ancora: “</w:t>
      </w:r>
      <w:r w:rsidR="002E3CD2">
        <w:rPr>
          <w:rFonts w:ascii="Book Antiqua" w:hAnsi="Book Antiqua"/>
          <w:i/>
        </w:rPr>
        <w:t>i</w:t>
      </w:r>
      <w:r w:rsidR="002E3CD2" w:rsidRPr="003F0152">
        <w:rPr>
          <w:rFonts w:ascii="Book Antiqua" w:hAnsi="Book Antiqua"/>
          <w:i/>
        </w:rPr>
        <w:t>n sede di rilascio</w:t>
      </w:r>
      <w:r w:rsidR="002E3CD2">
        <w:rPr>
          <w:rFonts w:ascii="Book Antiqua" w:hAnsi="Book Antiqua"/>
          <w:i/>
        </w:rPr>
        <w:t xml:space="preserve"> dell’autorizzazione per l’apertura di un esercizio di somministrazione  al pubblico di alimenti e bevande, l’autorità deve verificare la presenza di tutti i parametri indicati dalla legge ed in particolare la conformità della destinazione d’uso dell’immobile da adibire all’attività commerciale ed il rispetto delle norme, prescrizioni ed autorizzazioni  in materia edilizia ed urbanistica</w:t>
      </w:r>
      <w:r w:rsidR="002E3CD2">
        <w:rPr>
          <w:rStyle w:val="Rimandonotaapidipagina"/>
          <w:rFonts w:ascii="Book Antiqua" w:hAnsi="Book Antiqua"/>
          <w:i/>
        </w:rPr>
        <w:footnoteReference w:id="64"/>
      </w:r>
      <w:r w:rsidR="002E3CD2">
        <w:rPr>
          <w:rFonts w:ascii="Book Antiqua" w:hAnsi="Book Antiqua"/>
          <w:i/>
        </w:rPr>
        <w:t>”</w:t>
      </w:r>
      <w:r w:rsidR="002E3CD2">
        <w:rPr>
          <w:rFonts w:ascii="Book Antiqua" w:hAnsi="Book Antiqua"/>
        </w:rPr>
        <w:t xml:space="preserve">. </w:t>
      </w:r>
    </w:p>
    <w:p w:rsidR="00602D57" w:rsidRDefault="002E3CD2" w:rsidP="00907BD7">
      <w:pPr>
        <w:spacing w:line="360" w:lineRule="auto"/>
        <w:ind w:left="851" w:right="170" w:firstLine="170"/>
        <w:jc w:val="both"/>
        <w:rPr>
          <w:rFonts w:ascii="Book Antiqua" w:hAnsi="Book Antiqua"/>
        </w:rPr>
      </w:pPr>
      <w:r>
        <w:rPr>
          <w:rFonts w:ascii="Book Antiqua" w:hAnsi="Book Antiqua"/>
        </w:rPr>
        <w:t>Con la riforma del commercio, il</w:t>
      </w:r>
      <w:r w:rsidR="008244C8">
        <w:rPr>
          <w:rFonts w:ascii="Book Antiqua" w:hAnsi="Book Antiqua"/>
        </w:rPr>
        <w:t xml:space="preserve"> legislatore</w:t>
      </w:r>
      <w:r w:rsidR="00907BD7">
        <w:rPr>
          <w:rFonts w:ascii="Book Antiqua" w:hAnsi="Book Antiqua"/>
        </w:rPr>
        <w:t xml:space="preserve"> ha</w:t>
      </w:r>
      <w:r w:rsidR="009A19FA">
        <w:rPr>
          <w:rFonts w:ascii="Book Antiqua" w:hAnsi="Book Antiqua"/>
        </w:rPr>
        <w:t xml:space="preserve"> </w:t>
      </w:r>
      <w:r w:rsidR="00007E59">
        <w:rPr>
          <w:rFonts w:ascii="Book Antiqua" w:hAnsi="Book Antiqua"/>
        </w:rPr>
        <w:t xml:space="preserve"> previsto</w:t>
      </w:r>
      <w:r w:rsidR="00E04BF7">
        <w:rPr>
          <w:rFonts w:ascii="Book Antiqua" w:hAnsi="Book Antiqua"/>
        </w:rPr>
        <w:t xml:space="preserve"> </w:t>
      </w:r>
      <w:r>
        <w:rPr>
          <w:rFonts w:ascii="Book Antiqua" w:hAnsi="Book Antiqua"/>
        </w:rPr>
        <w:t xml:space="preserve"> </w:t>
      </w:r>
      <w:r w:rsidR="00E04BF7">
        <w:rPr>
          <w:rFonts w:ascii="Book Antiqua" w:hAnsi="Book Antiqua"/>
        </w:rPr>
        <w:t xml:space="preserve">una correlazione </w:t>
      </w:r>
      <w:r w:rsidR="00007E59">
        <w:rPr>
          <w:rFonts w:ascii="Book Antiqua" w:hAnsi="Book Antiqua"/>
        </w:rPr>
        <w:t xml:space="preserve">tra i </w:t>
      </w:r>
      <w:r w:rsidR="00E04BF7">
        <w:rPr>
          <w:rFonts w:ascii="Book Antiqua" w:hAnsi="Book Antiqua"/>
        </w:rPr>
        <w:t xml:space="preserve"> procedimenti di rilascio della concessione edilizia inerenti l’immobile e </w:t>
      </w:r>
      <w:r w:rsidR="003F0152">
        <w:rPr>
          <w:rFonts w:ascii="Book Antiqua" w:hAnsi="Book Antiqua"/>
        </w:rPr>
        <w:t xml:space="preserve"> i procedimenti</w:t>
      </w:r>
      <w:r w:rsidR="00007E59">
        <w:rPr>
          <w:rFonts w:ascii="Book Antiqua" w:hAnsi="Book Antiqua"/>
        </w:rPr>
        <w:t xml:space="preserve"> relativi al</w:t>
      </w:r>
      <w:r w:rsidR="00E04BF7">
        <w:rPr>
          <w:rFonts w:ascii="Book Antiqua" w:hAnsi="Book Antiqua"/>
        </w:rPr>
        <w:t>l’autorizzazione per l’apertura di un ese</w:t>
      </w:r>
      <w:r w:rsidR="009A19FA">
        <w:rPr>
          <w:rFonts w:ascii="Book Antiqua" w:hAnsi="Book Antiqua"/>
        </w:rPr>
        <w:t>rcizio commerciale</w:t>
      </w:r>
      <w:r w:rsidR="00E04BF7">
        <w:rPr>
          <w:rFonts w:ascii="Book Antiqua" w:hAnsi="Book Antiqua"/>
        </w:rPr>
        <w:t xml:space="preserve"> </w:t>
      </w:r>
      <w:r w:rsidR="00007E59">
        <w:rPr>
          <w:rFonts w:ascii="Book Antiqua" w:hAnsi="Book Antiqua"/>
        </w:rPr>
        <w:t>anche attraverso</w:t>
      </w:r>
      <w:r w:rsidR="00E04BF7">
        <w:rPr>
          <w:rFonts w:ascii="Book Antiqua" w:hAnsi="Book Antiqua"/>
        </w:rPr>
        <w:t xml:space="preserve"> la contestualità (art. 6, 2°comma lett. d)</w:t>
      </w:r>
      <w:r w:rsidR="00602D57">
        <w:rPr>
          <w:rFonts w:ascii="Book Antiqua" w:hAnsi="Book Antiqua"/>
        </w:rPr>
        <w:t>.</w:t>
      </w:r>
    </w:p>
    <w:p w:rsidR="00D2534C" w:rsidRDefault="002E3CD2" w:rsidP="00907BD7">
      <w:pPr>
        <w:spacing w:line="360" w:lineRule="auto"/>
        <w:ind w:left="851" w:right="170" w:firstLine="170"/>
        <w:jc w:val="both"/>
        <w:rPr>
          <w:rFonts w:ascii="Book Antiqua" w:hAnsi="Book Antiqua"/>
        </w:rPr>
      </w:pPr>
      <w:r>
        <w:rPr>
          <w:rFonts w:ascii="Book Antiqua" w:hAnsi="Book Antiqua"/>
        </w:rPr>
        <w:t>Tale correlazione</w:t>
      </w:r>
      <w:r w:rsidR="00602D57">
        <w:rPr>
          <w:rFonts w:ascii="Book Antiqua" w:hAnsi="Book Antiqua"/>
        </w:rPr>
        <w:t xml:space="preserve"> tra programmazione commerciale e pianificazione urbanistica</w:t>
      </w:r>
      <w:r w:rsidR="008126DB">
        <w:rPr>
          <w:rFonts w:ascii="Book Antiqua" w:hAnsi="Book Antiqua"/>
        </w:rPr>
        <w:t xml:space="preserve"> ha</w:t>
      </w:r>
      <w:r w:rsidR="00602D57">
        <w:rPr>
          <w:rFonts w:ascii="Book Antiqua" w:hAnsi="Book Antiqua"/>
        </w:rPr>
        <w:t xml:space="preserve"> costitui</w:t>
      </w:r>
      <w:r w:rsidR="008126DB">
        <w:rPr>
          <w:rFonts w:ascii="Book Antiqua" w:hAnsi="Book Antiqua"/>
        </w:rPr>
        <w:t>to</w:t>
      </w:r>
      <w:r w:rsidR="00602D57">
        <w:rPr>
          <w:rFonts w:ascii="Book Antiqua" w:hAnsi="Book Antiqua"/>
        </w:rPr>
        <w:t xml:space="preserve"> una delle</w:t>
      </w:r>
      <w:r w:rsidR="00233496">
        <w:rPr>
          <w:rFonts w:ascii="Book Antiqua" w:hAnsi="Book Antiqua"/>
        </w:rPr>
        <w:t xml:space="preserve"> principali</w:t>
      </w:r>
      <w:r w:rsidR="00602D57">
        <w:rPr>
          <w:rFonts w:ascii="Book Antiqua" w:hAnsi="Book Antiqua"/>
        </w:rPr>
        <w:t xml:space="preserve"> novità della riforma del ’98, che ha sostituito al principio dell’autonomia</w:t>
      </w:r>
      <w:r w:rsidR="00BE7115">
        <w:rPr>
          <w:rFonts w:ascii="Book Antiqua" w:hAnsi="Book Antiqua"/>
        </w:rPr>
        <w:t xml:space="preserve"> degli interessi pubblici perseguiti</w:t>
      </w:r>
      <w:r w:rsidR="00602D57">
        <w:rPr>
          <w:rFonts w:ascii="Book Antiqua" w:hAnsi="Book Antiqua"/>
        </w:rPr>
        <w:t xml:space="preserve"> tra commercio e urbanistica, </w:t>
      </w:r>
      <w:r w:rsidR="008126DB">
        <w:rPr>
          <w:rFonts w:ascii="Book Antiqua" w:hAnsi="Book Antiqua"/>
        </w:rPr>
        <w:t>(</w:t>
      </w:r>
      <w:r w:rsidR="00602D57">
        <w:rPr>
          <w:rFonts w:ascii="Book Antiqua" w:hAnsi="Book Antiqua"/>
        </w:rPr>
        <w:t xml:space="preserve">sul presupposto che l’interesse pubblico in materia di commercio fosse di natura diversa da quello  </w:t>
      </w:r>
      <w:r w:rsidR="00C143FD">
        <w:rPr>
          <w:rFonts w:ascii="Book Antiqua" w:hAnsi="Book Antiqua"/>
        </w:rPr>
        <w:t>e</w:t>
      </w:r>
      <w:r w:rsidR="00602D57">
        <w:rPr>
          <w:rFonts w:ascii="Book Antiqua" w:hAnsi="Book Antiqua"/>
        </w:rPr>
        <w:t>dilizio</w:t>
      </w:r>
      <w:r w:rsidR="00C143FD">
        <w:rPr>
          <w:rFonts w:ascii="Book Antiqua" w:hAnsi="Book Antiqua"/>
        </w:rPr>
        <w:t>, trattandosi di criteri valutativi diversi</w:t>
      </w:r>
      <w:r w:rsidR="008126DB">
        <w:rPr>
          <w:rFonts w:ascii="Book Antiqua" w:hAnsi="Book Antiqua"/>
        </w:rPr>
        <w:t>)</w:t>
      </w:r>
      <w:r w:rsidR="00C143FD">
        <w:rPr>
          <w:rFonts w:ascii="Book Antiqua" w:hAnsi="Book Antiqua"/>
        </w:rPr>
        <w:t>, quello del co</w:t>
      </w:r>
      <w:r w:rsidR="008126DB">
        <w:rPr>
          <w:rFonts w:ascii="Book Antiqua" w:hAnsi="Book Antiqua"/>
        </w:rPr>
        <w:t>ordinamento impo</w:t>
      </w:r>
      <w:r w:rsidR="009A19FA">
        <w:rPr>
          <w:rFonts w:ascii="Book Antiqua" w:hAnsi="Book Antiqua"/>
        </w:rPr>
        <w:t>sto dai principi di economicità e</w:t>
      </w:r>
      <w:r w:rsidR="008126DB">
        <w:rPr>
          <w:rFonts w:ascii="Book Antiqua" w:hAnsi="Book Antiqua"/>
        </w:rPr>
        <w:t xml:space="preserve"> buon andamento dell’azione amministrativa.</w:t>
      </w:r>
      <w:r w:rsidR="00D2534C">
        <w:rPr>
          <w:rFonts w:ascii="Book Antiqua" w:hAnsi="Book Antiqua"/>
        </w:rPr>
        <w:t xml:space="preserve"> </w:t>
      </w:r>
    </w:p>
    <w:p w:rsidR="00E04BF7" w:rsidRDefault="00D2534C" w:rsidP="00907BD7">
      <w:pPr>
        <w:spacing w:line="360" w:lineRule="auto"/>
        <w:ind w:left="851" w:right="170" w:firstLine="170"/>
        <w:jc w:val="both"/>
        <w:rPr>
          <w:rFonts w:ascii="Book Antiqua" w:hAnsi="Book Antiqua"/>
        </w:rPr>
      </w:pPr>
      <w:r>
        <w:rPr>
          <w:rFonts w:ascii="Book Antiqua" w:hAnsi="Book Antiqua"/>
        </w:rPr>
        <w:t>Il</w:t>
      </w:r>
      <w:r w:rsidR="008126DB">
        <w:rPr>
          <w:rFonts w:ascii="Book Antiqua" w:hAnsi="Book Antiqua"/>
        </w:rPr>
        <w:t xml:space="preserve"> Consiglio di Stato</w:t>
      </w:r>
      <w:r w:rsidR="008126DB">
        <w:rPr>
          <w:rStyle w:val="Rimandonotaapidipagina"/>
          <w:rFonts w:ascii="Book Antiqua" w:hAnsi="Book Antiqua"/>
        </w:rPr>
        <w:footnoteReference w:id="65"/>
      </w:r>
      <w:r w:rsidR="00233496">
        <w:rPr>
          <w:rFonts w:ascii="Book Antiqua" w:hAnsi="Book Antiqua"/>
        </w:rPr>
        <w:t xml:space="preserve"> </w:t>
      </w:r>
      <w:r w:rsidR="0013457B">
        <w:rPr>
          <w:rFonts w:ascii="Book Antiqua" w:hAnsi="Book Antiqua"/>
        </w:rPr>
        <w:t xml:space="preserve"> osserva</w:t>
      </w:r>
      <w:r w:rsidR="00BE7115">
        <w:rPr>
          <w:rFonts w:ascii="Book Antiqua" w:hAnsi="Book Antiqua"/>
        </w:rPr>
        <w:t xml:space="preserve"> infatti</w:t>
      </w:r>
      <w:r w:rsidR="008126DB">
        <w:rPr>
          <w:rFonts w:ascii="Book Antiqua" w:hAnsi="Book Antiqua"/>
        </w:rPr>
        <w:t>:</w:t>
      </w:r>
      <w:r w:rsidR="008126DB" w:rsidRPr="008126DB">
        <w:rPr>
          <w:rFonts w:ascii="Book Antiqua" w:hAnsi="Book Antiqua"/>
          <w:i/>
        </w:rPr>
        <w:t xml:space="preserve"> </w:t>
      </w:r>
      <w:r>
        <w:rPr>
          <w:rFonts w:ascii="Book Antiqua" w:hAnsi="Book Antiqua"/>
          <w:i/>
        </w:rPr>
        <w:t>“</w:t>
      </w:r>
      <w:r w:rsidR="008126DB" w:rsidRPr="008126DB">
        <w:rPr>
          <w:rFonts w:ascii="Book Antiqua" w:hAnsi="Book Antiqua"/>
          <w:i/>
        </w:rPr>
        <w:t>sebbene</w:t>
      </w:r>
      <w:r w:rsidR="008126DB">
        <w:rPr>
          <w:rFonts w:ascii="Book Antiqua" w:hAnsi="Book Antiqua"/>
        </w:rPr>
        <w:t xml:space="preserve"> </w:t>
      </w:r>
      <w:r w:rsidR="00602D57">
        <w:rPr>
          <w:rFonts w:ascii="Book Antiqua" w:hAnsi="Book Antiqua"/>
        </w:rPr>
        <w:t xml:space="preserve"> </w:t>
      </w:r>
      <w:r w:rsidR="008126DB">
        <w:rPr>
          <w:rFonts w:ascii="Book Antiqua" w:hAnsi="Book Antiqua"/>
          <w:i/>
        </w:rPr>
        <w:t>in passato sia stato ritenuto illegittimo</w:t>
      </w:r>
      <w:r w:rsidR="00E04BF7">
        <w:rPr>
          <w:rFonts w:ascii="Book Antiqua" w:hAnsi="Book Antiqua"/>
        </w:rPr>
        <w:t xml:space="preserve">  </w:t>
      </w:r>
      <w:r w:rsidR="008126DB">
        <w:rPr>
          <w:rFonts w:ascii="Book Antiqua" w:hAnsi="Book Antiqua"/>
          <w:i/>
        </w:rPr>
        <w:t xml:space="preserve">il diniego </w:t>
      </w:r>
      <w:r w:rsidR="00C016D3">
        <w:rPr>
          <w:rFonts w:ascii="Book Antiqua" w:hAnsi="Book Antiqua"/>
          <w:i/>
        </w:rPr>
        <w:t xml:space="preserve"> </w:t>
      </w:r>
      <w:r w:rsidR="008126DB">
        <w:rPr>
          <w:rFonts w:ascii="Book Antiqua" w:hAnsi="Book Antiqua"/>
          <w:i/>
        </w:rPr>
        <w:t>di licenza commerciale per sole ragioni urbanistico –</w:t>
      </w:r>
      <w:r w:rsidR="0013457B">
        <w:rPr>
          <w:rFonts w:ascii="Book Antiqua" w:hAnsi="Book Antiqua"/>
          <w:i/>
        </w:rPr>
        <w:t xml:space="preserve"> </w:t>
      </w:r>
      <w:r w:rsidR="008126DB">
        <w:rPr>
          <w:rFonts w:ascii="Book Antiqua" w:hAnsi="Book Antiqua"/>
          <w:i/>
        </w:rPr>
        <w:t>edilizi</w:t>
      </w:r>
      <w:r w:rsidR="006D17A2">
        <w:rPr>
          <w:rFonts w:ascii="Book Antiqua" w:hAnsi="Book Antiqua"/>
          <w:i/>
        </w:rPr>
        <w:t>o</w:t>
      </w:r>
      <w:r w:rsidR="0013457B">
        <w:rPr>
          <w:rFonts w:ascii="Book Antiqua" w:hAnsi="Book Antiqua"/>
          <w:i/>
        </w:rPr>
        <w:t>,</w:t>
      </w:r>
      <w:r w:rsidR="006D17A2">
        <w:rPr>
          <w:rFonts w:ascii="Book Antiqua" w:hAnsi="Book Antiqua"/>
          <w:i/>
        </w:rPr>
        <w:t xml:space="preserve"> </w:t>
      </w:r>
      <w:r w:rsidR="008126DB">
        <w:rPr>
          <w:rFonts w:ascii="Book Antiqua" w:hAnsi="Book Antiqua"/>
          <w:i/>
        </w:rPr>
        <w:t xml:space="preserve"> </w:t>
      </w:r>
      <w:r w:rsidR="006D17A2">
        <w:rPr>
          <w:rFonts w:ascii="Book Antiqua" w:hAnsi="Book Antiqua"/>
          <w:i/>
        </w:rPr>
        <w:t>p</w:t>
      </w:r>
      <w:r w:rsidR="008126DB">
        <w:rPr>
          <w:rFonts w:ascii="Book Antiqua" w:hAnsi="Book Antiqua"/>
          <w:i/>
        </w:rPr>
        <w:t xml:space="preserve">erché l’interesse pubblico in materia </w:t>
      </w:r>
      <w:r w:rsidR="00501560">
        <w:rPr>
          <w:rFonts w:ascii="Book Antiqua" w:hAnsi="Book Antiqua"/>
          <w:i/>
        </w:rPr>
        <w:t>di commercio è di natura diversa da quello edilizio ed implica valutazioni differenti o, comunque, tali da non esser applicabili al di fuori dello specifico contesto</w:t>
      </w:r>
      <w:r w:rsidR="006D17A2">
        <w:rPr>
          <w:rFonts w:ascii="Book Antiqua" w:hAnsi="Book Antiqua"/>
          <w:i/>
        </w:rPr>
        <w:t xml:space="preserve"> giuridico in cui sono effettuate – tale orientamento muove dalle considerazioni per cui  ogni singolo potere è attribuito alla P.A. per la cura d’uno specifico interesse pubblico e per cui l’esercizio di ciascun singolo potere, pur appartenenti ad un’unica PA resta circoscritto al relativo settore e dà luogo a procedimenti amministrativi destinati ad operare singolarmente e senz</w:t>
      </w:r>
      <w:r w:rsidR="00690A17">
        <w:rPr>
          <w:rFonts w:ascii="Book Antiqua" w:hAnsi="Book Antiqua"/>
          <w:i/>
        </w:rPr>
        <w:t>a possibilità di coordinamento –</w:t>
      </w:r>
      <w:r w:rsidR="0013457B">
        <w:rPr>
          <w:rFonts w:ascii="Book Antiqua" w:hAnsi="Book Antiqua"/>
          <w:i/>
        </w:rPr>
        <w:t xml:space="preserve"> tale orientamento</w:t>
      </w:r>
      <w:r w:rsidR="00690A17">
        <w:rPr>
          <w:rFonts w:ascii="Book Antiqua" w:hAnsi="Book Antiqua"/>
          <w:i/>
        </w:rPr>
        <w:t xml:space="preserve"> risulta ormai superato dai principi di semplicità, economicità ed efficacia dell’azione amministrativa stabiliti dalla L. 7 agosto 1990 n. 241, che disegna un modello di procedimento in cui sono concentrati l’esame, il coordinamento e la gestione di una pluralità d’interessi pubblici di per sé distinti, ma </w:t>
      </w:r>
      <w:r w:rsidR="00690A17">
        <w:rPr>
          <w:rFonts w:ascii="Book Antiqua" w:hAnsi="Book Antiqua"/>
          <w:i/>
        </w:rPr>
        <w:lastRenderedPageBreak/>
        <w:t>col</w:t>
      </w:r>
      <w:r w:rsidR="009A19FA">
        <w:rPr>
          <w:rFonts w:ascii="Book Antiqua" w:hAnsi="Book Antiqua"/>
          <w:i/>
        </w:rPr>
        <w:t>legati</w:t>
      </w:r>
      <w:r w:rsidR="008C0E9D">
        <w:rPr>
          <w:rFonts w:ascii="Book Antiqua" w:hAnsi="Book Antiqua"/>
          <w:i/>
        </w:rPr>
        <w:t xml:space="preserve">, secondo il canone costituzionalmente rilevante della ragionevolezza verso una scopo unitario. </w:t>
      </w:r>
      <w:r w:rsidR="006D17A2">
        <w:rPr>
          <w:rFonts w:ascii="Book Antiqua" w:hAnsi="Book Antiqua"/>
          <w:i/>
        </w:rPr>
        <w:t xml:space="preserve"> </w:t>
      </w:r>
      <w:r w:rsidR="00501560">
        <w:rPr>
          <w:rFonts w:ascii="Book Antiqua" w:hAnsi="Book Antiqua"/>
          <w:i/>
        </w:rPr>
        <w:t xml:space="preserve"> </w:t>
      </w:r>
      <w:r w:rsidR="0013457B">
        <w:rPr>
          <w:rFonts w:ascii="Book Antiqua" w:hAnsi="Book Antiqua"/>
          <w:i/>
        </w:rPr>
        <w:t xml:space="preserve">Pertanto </w:t>
      </w:r>
      <w:r w:rsidR="0013457B">
        <w:rPr>
          <w:rFonts w:ascii="Book Antiqua" w:hAnsi="Book Antiqua"/>
        </w:rPr>
        <w:t xml:space="preserve">–  </w:t>
      </w:r>
      <w:r w:rsidR="00657D82" w:rsidRPr="00657D82">
        <w:rPr>
          <w:rFonts w:ascii="Book Antiqua" w:hAnsi="Book Antiqua"/>
          <w:i/>
        </w:rPr>
        <w:t>poiché  il comune</w:t>
      </w:r>
      <w:r w:rsidR="00657D82">
        <w:rPr>
          <w:rFonts w:ascii="Book Antiqua" w:hAnsi="Book Antiqua"/>
        </w:rPr>
        <w:t xml:space="preserve"> </w:t>
      </w:r>
      <w:r w:rsidR="009F4856">
        <w:rPr>
          <w:rFonts w:ascii="Book Antiqua" w:hAnsi="Book Antiqua"/>
          <w:i/>
        </w:rPr>
        <w:t>non può autorizzare una situazione che poi dovrebbe per altri versi reprimere (l’allocazione di un esercizio commerciale in un edificio con destinazione urbanistica diversa e incompatibile) senza con ciò pervenire ad un risultato in aperto contrasto con il principio di buona amministrazione- soprattutto se si tiene conto che le materie commerciale e urbanistica sono coordinate ex lege –</w:t>
      </w:r>
      <w:r>
        <w:rPr>
          <w:rFonts w:ascii="Book Antiqua" w:hAnsi="Book Antiqua"/>
          <w:i/>
        </w:rPr>
        <w:t xml:space="preserve"> </w:t>
      </w:r>
      <w:r w:rsidR="009F4856">
        <w:rPr>
          <w:rFonts w:ascii="Book Antiqua" w:hAnsi="Book Antiqua"/>
          <w:i/>
        </w:rPr>
        <w:t xml:space="preserve"> è legittimo il diniego </w:t>
      </w:r>
      <w:r w:rsidR="00735DB9">
        <w:rPr>
          <w:rFonts w:ascii="Book Antiqua" w:hAnsi="Book Antiqua"/>
          <w:i/>
        </w:rPr>
        <w:t>di licenza per un locale privo della relativa destinazione d’uso</w:t>
      </w:r>
      <w:r w:rsidR="00735DB9">
        <w:rPr>
          <w:rFonts w:ascii="Book Antiqua" w:hAnsi="Book Antiqua"/>
        </w:rPr>
        <w:t>”.</w:t>
      </w:r>
      <w:r w:rsidR="009F4856">
        <w:rPr>
          <w:rFonts w:ascii="Book Antiqua" w:hAnsi="Book Antiqua"/>
          <w:i/>
        </w:rPr>
        <w:t xml:space="preserve">  </w:t>
      </w:r>
    </w:p>
    <w:p w:rsidR="00BE7115" w:rsidRPr="003F0152" w:rsidRDefault="00BE7115" w:rsidP="00BC3142">
      <w:pPr>
        <w:spacing w:line="360" w:lineRule="auto"/>
        <w:ind w:left="851" w:right="170" w:firstLine="170"/>
        <w:jc w:val="both"/>
        <w:rPr>
          <w:rFonts w:ascii="Book Antiqua" w:hAnsi="Book Antiqua"/>
        </w:rPr>
      </w:pPr>
      <w:r>
        <w:rPr>
          <w:rFonts w:ascii="Book Antiqua" w:hAnsi="Book Antiqua"/>
        </w:rPr>
        <w:t>Fatta questa doverosa premessa occorre esaminare la specifica questione.</w:t>
      </w:r>
    </w:p>
    <w:p w:rsidR="0082403E" w:rsidRDefault="00F877CA" w:rsidP="00BC3142">
      <w:pPr>
        <w:spacing w:line="360" w:lineRule="auto"/>
        <w:ind w:left="851" w:right="170" w:firstLine="170"/>
        <w:jc w:val="both"/>
        <w:rPr>
          <w:rFonts w:ascii="Book Antiqua" w:hAnsi="Book Antiqua"/>
        </w:rPr>
      </w:pPr>
      <w:r>
        <w:rPr>
          <w:rFonts w:ascii="Book Antiqua" w:hAnsi="Book Antiqua"/>
        </w:rPr>
        <w:t>Orbene, l</w:t>
      </w:r>
      <w:r w:rsidR="00017B64">
        <w:rPr>
          <w:rFonts w:ascii="Book Antiqua" w:hAnsi="Book Antiqua"/>
        </w:rPr>
        <w:t>a</w:t>
      </w:r>
      <w:r w:rsidR="0053528C">
        <w:rPr>
          <w:rFonts w:ascii="Book Antiqua" w:hAnsi="Book Antiqua"/>
        </w:rPr>
        <w:t xml:space="preserve"> mera</w:t>
      </w:r>
      <w:r w:rsidR="00017B64">
        <w:rPr>
          <w:rFonts w:ascii="Book Antiqua" w:hAnsi="Book Antiqua"/>
        </w:rPr>
        <w:t xml:space="preserve"> </w:t>
      </w:r>
      <w:r w:rsidR="00E91BCF">
        <w:rPr>
          <w:rFonts w:ascii="Book Antiqua" w:hAnsi="Book Antiqua"/>
        </w:rPr>
        <w:t xml:space="preserve"> </w:t>
      </w:r>
      <w:r>
        <w:rPr>
          <w:rFonts w:ascii="Book Antiqua" w:hAnsi="Book Antiqua"/>
        </w:rPr>
        <w:t>presentazione di un’</w:t>
      </w:r>
      <w:r w:rsidR="00AE1A59">
        <w:rPr>
          <w:rFonts w:ascii="Book Antiqua" w:hAnsi="Book Antiqua"/>
        </w:rPr>
        <w:t xml:space="preserve">istanza </w:t>
      </w:r>
      <w:r w:rsidR="00C016D3">
        <w:rPr>
          <w:rFonts w:ascii="Book Antiqua" w:hAnsi="Book Antiqua"/>
        </w:rPr>
        <w:t>di condono</w:t>
      </w:r>
      <w:r w:rsidR="00017B64">
        <w:rPr>
          <w:rFonts w:ascii="Book Antiqua" w:hAnsi="Book Antiqua"/>
        </w:rPr>
        <w:t xml:space="preserve"> non costituirebbe di per sé </w:t>
      </w:r>
      <w:r w:rsidR="009B7C9F">
        <w:rPr>
          <w:rFonts w:ascii="Book Antiqua" w:hAnsi="Book Antiqua"/>
        </w:rPr>
        <w:t xml:space="preserve"> un </w:t>
      </w:r>
      <w:r w:rsidR="00017B64">
        <w:rPr>
          <w:rFonts w:ascii="Book Antiqua" w:hAnsi="Book Antiqua"/>
        </w:rPr>
        <w:t>valido titolo autorizzatorio</w:t>
      </w:r>
      <w:r w:rsidR="00C016D3">
        <w:rPr>
          <w:rFonts w:ascii="Book Antiqua" w:hAnsi="Book Antiqua"/>
        </w:rPr>
        <w:t>, dal momento che, da un lato</w:t>
      </w:r>
      <w:r w:rsidR="000C5082">
        <w:rPr>
          <w:rFonts w:ascii="Book Antiqua" w:hAnsi="Book Antiqua"/>
        </w:rPr>
        <w:t>,</w:t>
      </w:r>
      <w:r w:rsidR="009B7C9F">
        <w:rPr>
          <w:rFonts w:ascii="Book Antiqua" w:hAnsi="Book Antiqua"/>
        </w:rPr>
        <w:t xml:space="preserve"> ad essa</w:t>
      </w:r>
      <w:r w:rsidR="00C016D3">
        <w:rPr>
          <w:rFonts w:ascii="Book Antiqua" w:hAnsi="Book Antiqua"/>
        </w:rPr>
        <w:t xml:space="preserve"> non </w:t>
      </w:r>
      <w:r w:rsidR="009B7C9F">
        <w:rPr>
          <w:rFonts w:ascii="Book Antiqua" w:hAnsi="Book Antiqua"/>
        </w:rPr>
        <w:t xml:space="preserve"> potrebbe essere attribuita</w:t>
      </w:r>
      <w:r w:rsidR="00C016D3">
        <w:rPr>
          <w:rFonts w:ascii="Book Antiqua" w:hAnsi="Book Antiqua"/>
        </w:rPr>
        <w:t xml:space="preserve"> a</w:t>
      </w:r>
      <w:r w:rsidR="00E91BCF">
        <w:rPr>
          <w:rFonts w:ascii="Book Antiqua" w:hAnsi="Book Antiqua"/>
        </w:rPr>
        <w:t>lcun effetto sanante</w:t>
      </w:r>
      <w:r w:rsidR="00C016D3">
        <w:rPr>
          <w:rFonts w:ascii="Book Antiqua" w:hAnsi="Book Antiqua"/>
        </w:rPr>
        <w:t>, da un altro lato,</w:t>
      </w:r>
      <w:r w:rsidR="00017B64">
        <w:rPr>
          <w:rFonts w:ascii="Book Antiqua" w:hAnsi="Book Antiqua"/>
        </w:rPr>
        <w:t xml:space="preserve"> </w:t>
      </w:r>
      <w:r w:rsidR="00C016D3">
        <w:rPr>
          <w:rFonts w:ascii="Book Antiqua" w:hAnsi="Book Antiqua"/>
        </w:rPr>
        <w:t xml:space="preserve">l’immobile </w:t>
      </w:r>
      <w:r>
        <w:rPr>
          <w:rFonts w:ascii="Book Antiqua" w:hAnsi="Book Antiqua"/>
        </w:rPr>
        <w:t xml:space="preserve"> </w:t>
      </w:r>
      <w:r w:rsidR="00C016D3">
        <w:rPr>
          <w:rFonts w:ascii="Book Antiqua" w:hAnsi="Book Antiqua"/>
        </w:rPr>
        <w:t>resta abusivo fino all’adozione di un formale provvedimento di sanatoria</w:t>
      </w:r>
      <w:r w:rsidR="00367BDD">
        <w:rPr>
          <w:rStyle w:val="Rimandonotaapidipagina"/>
          <w:rFonts w:ascii="Book Antiqua" w:hAnsi="Book Antiqua"/>
        </w:rPr>
        <w:footnoteReference w:id="66"/>
      </w:r>
      <w:r w:rsidR="00C016D3">
        <w:rPr>
          <w:rFonts w:ascii="Book Antiqua" w:hAnsi="Book Antiqua"/>
        </w:rPr>
        <w:t xml:space="preserve">. </w:t>
      </w:r>
    </w:p>
    <w:p w:rsidR="00604529" w:rsidRDefault="00DE2A62" w:rsidP="00BC3142">
      <w:pPr>
        <w:spacing w:line="360" w:lineRule="auto"/>
        <w:ind w:left="851" w:right="170" w:firstLine="170"/>
        <w:jc w:val="both"/>
        <w:rPr>
          <w:rFonts w:ascii="Book Antiqua" w:hAnsi="Book Antiqua"/>
        </w:rPr>
      </w:pPr>
      <w:r>
        <w:rPr>
          <w:rFonts w:ascii="Book Antiqua" w:hAnsi="Book Antiqua"/>
        </w:rPr>
        <w:t>La preclusione al rilascio dell’autorizzazione commerciale, in pe</w:t>
      </w:r>
      <w:r w:rsidR="00410B72">
        <w:rPr>
          <w:rFonts w:ascii="Book Antiqua" w:hAnsi="Book Antiqua"/>
        </w:rPr>
        <w:t>ndenza della domanda di condono</w:t>
      </w:r>
      <w:r w:rsidR="009E7391">
        <w:rPr>
          <w:rFonts w:ascii="Book Antiqua" w:hAnsi="Book Antiqua"/>
        </w:rPr>
        <w:t>,</w:t>
      </w:r>
      <w:r>
        <w:rPr>
          <w:rFonts w:ascii="Book Antiqua" w:hAnsi="Book Antiqua"/>
        </w:rPr>
        <w:t xml:space="preserve"> rileva anche sotto altro profilo. L’art. 24 del D</w:t>
      </w:r>
      <w:r w:rsidR="008B694D">
        <w:rPr>
          <w:rFonts w:ascii="Book Antiqua" w:hAnsi="Book Antiqua"/>
        </w:rPr>
        <w:t>.</w:t>
      </w:r>
      <w:r>
        <w:rPr>
          <w:rFonts w:ascii="Book Antiqua" w:hAnsi="Book Antiqua"/>
        </w:rPr>
        <w:t>P</w:t>
      </w:r>
      <w:r w:rsidR="008B694D">
        <w:rPr>
          <w:rFonts w:ascii="Book Antiqua" w:hAnsi="Book Antiqua"/>
        </w:rPr>
        <w:t>.</w:t>
      </w:r>
      <w:r>
        <w:rPr>
          <w:rFonts w:ascii="Book Antiqua" w:hAnsi="Book Antiqua"/>
        </w:rPr>
        <w:t>R</w:t>
      </w:r>
      <w:r w:rsidR="008B694D">
        <w:rPr>
          <w:rFonts w:ascii="Book Antiqua" w:hAnsi="Book Antiqua"/>
        </w:rPr>
        <w:t>.</w:t>
      </w:r>
      <w:r>
        <w:rPr>
          <w:rFonts w:ascii="Book Antiqua" w:hAnsi="Book Antiqua"/>
        </w:rPr>
        <w:t xml:space="preserve"> 380/2001 richiede il rilascio, da parte dei competenti uffici comunali, del certificato di agibilità</w:t>
      </w:r>
      <w:r w:rsidR="00A75F73">
        <w:rPr>
          <w:rFonts w:ascii="Book Antiqua" w:hAnsi="Book Antiqua"/>
        </w:rPr>
        <w:t>, il quale attes</w:t>
      </w:r>
      <w:r w:rsidR="009E7391">
        <w:rPr>
          <w:rFonts w:ascii="Book Antiqua" w:hAnsi="Book Antiqua"/>
        </w:rPr>
        <w:t>t</w:t>
      </w:r>
      <w:r w:rsidR="00A75F73">
        <w:rPr>
          <w:rFonts w:ascii="Book Antiqua" w:hAnsi="Book Antiqua"/>
        </w:rPr>
        <w:t>a la sussistenza delle condizioni di sicurezza, salubrità ed igienico – sanitarie</w:t>
      </w:r>
      <w:r w:rsidR="00410B72">
        <w:rPr>
          <w:rFonts w:ascii="Book Antiqua" w:hAnsi="Book Antiqua"/>
        </w:rPr>
        <w:t xml:space="preserve"> dell’immobile</w:t>
      </w:r>
      <w:r>
        <w:rPr>
          <w:rFonts w:ascii="Book Antiqua" w:hAnsi="Book Antiqua"/>
        </w:rPr>
        <w:t>. Quest’ultimo</w:t>
      </w:r>
      <w:r w:rsidR="00D228FD">
        <w:rPr>
          <w:rFonts w:ascii="Book Antiqua" w:hAnsi="Book Antiqua"/>
        </w:rPr>
        <w:t>, tuttavia,</w:t>
      </w:r>
      <w:r>
        <w:rPr>
          <w:rFonts w:ascii="Book Antiqua" w:hAnsi="Book Antiqua"/>
        </w:rPr>
        <w:t xml:space="preserve"> potrà essere rilasciato </w:t>
      </w:r>
      <w:r w:rsidR="00410B72">
        <w:rPr>
          <w:rFonts w:ascii="Book Antiqua" w:hAnsi="Book Antiqua"/>
        </w:rPr>
        <w:t xml:space="preserve"> solo </w:t>
      </w:r>
      <w:r>
        <w:rPr>
          <w:rFonts w:ascii="Book Antiqua" w:hAnsi="Book Antiqua"/>
        </w:rPr>
        <w:t xml:space="preserve">se l’immobile sia conforme alle prescrizioni urbanistico </w:t>
      </w:r>
      <w:r w:rsidR="005B0832">
        <w:rPr>
          <w:rFonts w:ascii="Book Antiqua" w:hAnsi="Book Antiqua"/>
        </w:rPr>
        <w:t>–</w:t>
      </w:r>
      <w:r>
        <w:rPr>
          <w:rFonts w:ascii="Book Antiqua" w:hAnsi="Book Antiqua"/>
        </w:rPr>
        <w:t xml:space="preserve"> edilizie</w:t>
      </w:r>
      <w:r w:rsidR="005B0832">
        <w:rPr>
          <w:rFonts w:ascii="Book Antiqua" w:hAnsi="Book Antiqua"/>
        </w:rPr>
        <w:t xml:space="preserve">, con la conseguenza che, </w:t>
      </w:r>
      <w:r w:rsidR="00095E7B">
        <w:rPr>
          <w:rFonts w:ascii="Book Antiqua" w:hAnsi="Book Antiqua"/>
        </w:rPr>
        <w:t>come osserva la giurisprudenza,</w:t>
      </w:r>
      <w:r w:rsidR="005B0832">
        <w:rPr>
          <w:rFonts w:ascii="Book Antiqua" w:hAnsi="Book Antiqua"/>
        </w:rPr>
        <w:t>“</w:t>
      </w:r>
      <w:r w:rsidR="005B0832">
        <w:rPr>
          <w:rFonts w:ascii="Book Antiqua" w:hAnsi="Book Antiqua"/>
          <w:i/>
        </w:rPr>
        <w:t>il certificato di agibilità non può essere rilasciato per fabbricati abusivi e non condonati, essendo presupposto indefettibile per detto rilascio la conformità dei manufatti alle norme urbanistico – edilizie vigenti</w:t>
      </w:r>
      <w:r w:rsidR="00233496">
        <w:rPr>
          <w:rStyle w:val="Rimandonotaapidipagina"/>
          <w:rFonts w:ascii="Book Antiqua" w:hAnsi="Book Antiqua"/>
          <w:i/>
        </w:rPr>
        <w:footnoteReference w:id="67"/>
      </w:r>
      <w:r w:rsidR="005B0832">
        <w:rPr>
          <w:rFonts w:ascii="Book Antiqua" w:hAnsi="Book Antiqua"/>
          <w:i/>
        </w:rPr>
        <w:t>”</w:t>
      </w:r>
      <w:r w:rsidR="00A75F73">
        <w:rPr>
          <w:rFonts w:ascii="Book Antiqua" w:hAnsi="Book Antiqua"/>
        </w:rPr>
        <w:t>.</w:t>
      </w:r>
    </w:p>
    <w:p w:rsidR="009B7C9F" w:rsidRDefault="009B7C9F" w:rsidP="00BC3142">
      <w:pPr>
        <w:spacing w:line="360" w:lineRule="auto"/>
        <w:ind w:left="851" w:right="170" w:firstLine="170"/>
        <w:jc w:val="both"/>
        <w:rPr>
          <w:rFonts w:ascii="Book Antiqua" w:hAnsi="Book Antiqua"/>
        </w:rPr>
      </w:pPr>
      <w:r>
        <w:rPr>
          <w:rFonts w:ascii="Book Antiqua" w:hAnsi="Book Antiqua"/>
        </w:rPr>
        <w:t xml:space="preserve">Né l’Amministrazione potrebbe rilasciare alcuna certificazione provvisoria di agibilità peraltro non prevista dall’ordinamento e che comunque presupporrebbe la conformità dei locali alla disciplina urbanistico – edilizia. </w:t>
      </w:r>
    </w:p>
    <w:p w:rsidR="00B67380" w:rsidRDefault="00334041" w:rsidP="00B245D3">
      <w:pPr>
        <w:spacing w:line="360" w:lineRule="auto"/>
        <w:ind w:left="851" w:right="170" w:firstLine="170"/>
        <w:jc w:val="both"/>
        <w:rPr>
          <w:rFonts w:ascii="Book Antiqua" w:hAnsi="Book Antiqua"/>
        </w:rPr>
      </w:pPr>
      <w:r>
        <w:rPr>
          <w:rFonts w:ascii="Book Antiqua" w:hAnsi="Book Antiqua"/>
        </w:rPr>
        <w:t>In conclusione</w:t>
      </w:r>
      <w:r w:rsidR="006A7823">
        <w:rPr>
          <w:rFonts w:ascii="Book Antiqua" w:hAnsi="Book Antiqua"/>
        </w:rPr>
        <w:t>,</w:t>
      </w:r>
      <w:r w:rsidR="009E7391">
        <w:rPr>
          <w:rFonts w:ascii="Book Antiqua" w:hAnsi="Book Antiqua"/>
        </w:rPr>
        <w:t xml:space="preserve"> l’Amministrazione </w:t>
      </w:r>
      <w:r>
        <w:rPr>
          <w:rFonts w:ascii="Book Antiqua" w:hAnsi="Book Antiqua"/>
        </w:rPr>
        <w:t>non potrebbe</w:t>
      </w:r>
      <w:r w:rsidR="009E7391">
        <w:rPr>
          <w:rFonts w:ascii="Book Antiqua" w:hAnsi="Book Antiqua"/>
        </w:rPr>
        <w:t>,</w:t>
      </w:r>
      <w:r>
        <w:rPr>
          <w:rFonts w:ascii="Book Antiqua" w:hAnsi="Book Antiqua"/>
        </w:rPr>
        <w:t xml:space="preserve"> in pendenza della domanda di condono</w:t>
      </w:r>
      <w:r w:rsidR="009E7391">
        <w:rPr>
          <w:rFonts w:ascii="Book Antiqua" w:hAnsi="Book Antiqua"/>
        </w:rPr>
        <w:t>,</w:t>
      </w:r>
      <w:r>
        <w:rPr>
          <w:rFonts w:ascii="Book Antiqua" w:hAnsi="Book Antiqua"/>
        </w:rPr>
        <w:t xml:space="preserve"> rilasciare alcuna autorizzazione commerciale, sia per l’eventuale contrasto del manufatto realizzato co</w:t>
      </w:r>
      <w:r w:rsidR="009E7391">
        <w:rPr>
          <w:rFonts w:ascii="Book Antiqua" w:hAnsi="Book Antiqua"/>
        </w:rPr>
        <w:t>n  le prescrizioni urbanistiche</w:t>
      </w:r>
      <w:r>
        <w:rPr>
          <w:rFonts w:ascii="Book Antiqua" w:hAnsi="Book Antiqua"/>
        </w:rPr>
        <w:t>, sia per l’assenza del certificazione di agibilità sull’immobile, con la conseguenza che l’eventuale rilascio del titolo sarà illegittimo</w:t>
      </w:r>
      <w:r w:rsidR="00B768B1">
        <w:rPr>
          <w:rFonts w:ascii="Book Antiqua" w:hAnsi="Book Antiqua"/>
        </w:rPr>
        <w:t xml:space="preserve">. </w:t>
      </w:r>
      <w:r>
        <w:rPr>
          <w:rFonts w:ascii="Book Antiqua" w:hAnsi="Book Antiqua"/>
        </w:rPr>
        <w:t xml:space="preserve"> </w:t>
      </w:r>
    </w:p>
    <w:p w:rsidR="00B67380" w:rsidRDefault="00B67380" w:rsidP="009E7391">
      <w:pPr>
        <w:spacing w:line="360" w:lineRule="auto"/>
        <w:ind w:left="851" w:right="170" w:firstLine="170"/>
        <w:jc w:val="both"/>
        <w:rPr>
          <w:rFonts w:ascii="Book Antiqua" w:hAnsi="Book Antiqua"/>
        </w:rPr>
      </w:pPr>
      <w:r w:rsidRPr="00B67380">
        <w:rPr>
          <w:rFonts w:ascii="Book Antiqua" w:hAnsi="Book Antiqua"/>
          <w:b/>
        </w:rPr>
        <w:lastRenderedPageBreak/>
        <w:t>9.</w:t>
      </w:r>
      <w:r>
        <w:rPr>
          <w:rFonts w:ascii="Book Antiqua" w:hAnsi="Book Antiqua"/>
          <w:b/>
        </w:rPr>
        <w:t xml:space="preserve"> </w:t>
      </w:r>
      <w:r w:rsidRPr="008A1BD9">
        <w:rPr>
          <w:rFonts w:ascii="Book Antiqua" w:hAnsi="Book Antiqua"/>
          <w:b/>
        </w:rPr>
        <w:t>L’autorizzazione sanitaria per gli esercizi commerciali.</w:t>
      </w:r>
      <w:r w:rsidRPr="00B67380">
        <w:rPr>
          <w:rFonts w:ascii="Book Antiqua" w:hAnsi="Book Antiqua"/>
        </w:rPr>
        <w:t xml:space="preserve"> </w:t>
      </w:r>
    </w:p>
    <w:p w:rsidR="009E7391" w:rsidRDefault="00FC63CA" w:rsidP="00BC3142">
      <w:pPr>
        <w:spacing w:line="360" w:lineRule="auto"/>
        <w:ind w:left="851" w:right="170" w:firstLine="170"/>
        <w:jc w:val="both"/>
        <w:rPr>
          <w:rFonts w:ascii="Book Antiqua" w:hAnsi="Book Antiqua"/>
        </w:rPr>
      </w:pPr>
      <w:r>
        <w:rPr>
          <w:rFonts w:ascii="Book Antiqua" w:hAnsi="Book Antiqua"/>
        </w:rPr>
        <w:t>L’apertura di un esercizio commerciale è subordinata ad un controllo di tipo pubblicistico  circa il rispetto delle condizioni igienico – sanitarie</w:t>
      </w:r>
      <w:r w:rsidR="002C707D">
        <w:rPr>
          <w:rStyle w:val="Rimandonotaapidipagina"/>
          <w:rFonts w:ascii="Book Antiqua" w:hAnsi="Book Antiqua"/>
        </w:rPr>
        <w:footnoteReference w:id="68"/>
      </w:r>
      <w:r>
        <w:rPr>
          <w:rFonts w:ascii="Book Antiqua" w:hAnsi="Book Antiqua"/>
        </w:rPr>
        <w:t>.</w:t>
      </w:r>
    </w:p>
    <w:p w:rsidR="00B67380" w:rsidRDefault="009E7391" w:rsidP="00BC3142">
      <w:pPr>
        <w:spacing w:line="360" w:lineRule="auto"/>
        <w:ind w:left="851" w:right="170" w:firstLine="170"/>
        <w:jc w:val="both"/>
        <w:rPr>
          <w:rFonts w:ascii="Book Antiqua" w:hAnsi="Book Antiqua"/>
        </w:rPr>
      </w:pPr>
      <w:r>
        <w:rPr>
          <w:rFonts w:ascii="Book Antiqua" w:hAnsi="Book Antiqua"/>
        </w:rPr>
        <w:t>Tale controllo assume una portata diversa a seconda della tipologia di commercio che s’intende svolgere: nel caso di commercio di prodotti non alimentari</w:t>
      </w:r>
      <w:r w:rsidR="00BF530E">
        <w:rPr>
          <w:rFonts w:ascii="Book Antiqua" w:hAnsi="Book Antiqua"/>
        </w:rPr>
        <w:t>,</w:t>
      </w:r>
      <w:r>
        <w:rPr>
          <w:rFonts w:ascii="Book Antiqua" w:hAnsi="Book Antiqua"/>
        </w:rPr>
        <w:t xml:space="preserve"> non è prevista alcuna specifica autorizzazione sanitaria preventiva,</w:t>
      </w:r>
      <w:r w:rsidR="00BF530E">
        <w:rPr>
          <w:rFonts w:ascii="Book Antiqua" w:hAnsi="Book Antiqua"/>
        </w:rPr>
        <w:t xml:space="preserve"> essendo sufficiente il</w:t>
      </w:r>
      <w:r>
        <w:rPr>
          <w:rFonts w:ascii="Book Antiqua" w:hAnsi="Book Antiqua"/>
        </w:rPr>
        <w:t xml:space="preserve"> nullaosta</w:t>
      </w:r>
      <w:r w:rsidR="00FC63CA">
        <w:rPr>
          <w:rFonts w:ascii="Book Antiqua" w:hAnsi="Book Antiqua"/>
        </w:rPr>
        <w:t xml:space="preserve">  </w:t>
      </w:r>
      <w:r>
        <w:rPr>
          <w:rFonts w:ascii="Book Antiqua" w:hAnsi="Book Antiqua"/>
        </w:rPr>
        <w:t>rilasciato dalle Aziende sanitarie locali</w:t>
      </w:r>
      <w:r w:rsidR="00BF530E">
        <w:rPr>
          <w:rFonts w:ascii="Book Antiqua" w:hAnsi="Book Antiqua"/>
        </w:rPr>
        <w:t xml:space="preserve">, </w:t>
      </w:r>
      <w:r w:rsidR="00855430">
        <w:rPr>
          <w:rFonts w:ascii="Book Antiqua" w:hAnsi="Book Antiqua"/>
        </w:rPr>
        <w:t xml:space="preserve">in </w:t>
      </w:r>
      <w:r w:rsidR="00BF530E">
        <w:rPr>
          <w:rFonts w:ascii="Book Antiqua" w:hAnsi="Book Antiqua"/>
        </w:rPr>
        <w:t>quali</w:t>
      </w:r>
      <w:r w:rsidR="00855430">
        <w:rPr>
          <w:rFonts w:ascii="Book Antiqua" w:hAnsi="Book Antiqua"/>
        </w:rPr>
        <w:t>tà</w:t>
      </w:r>
      <w:r w:rsidR="00BF530E">
        <w:rPr>
          <w:rFonts w:ascii="Book Antiqua" w:hAnsi="Book Antiqua"/>
        </w:rPr>
        <w:t xml:space="preserve"> </w:t>
      </w:r>
      <w:r w:rsidR="00945F64">
        <w:rPr>
          <w:rFonts w:ascii="Book Antiqua" w:hAnsi="Book Antiqua"/>
        </w:rPr>
        <w:t xml:space="preserve"> di organi competenti su</w:t>
      </w:r>
      <w:r w:rsidR="00BF530E">
        <w:rPr>
          <w:rFonts w:ascii="Book Antiqua" w:hAnsi="Book Antiqua"/>
        </w:rPr>
        <w:t>l territorio</w:t>
      </w:r>
      <w:r w:rsidR="008A1BD9">
        <w:rPr>
          <w:rFonts w:ascii="Book Antiqua" w:hAnsi="Book Antiqua"/>
        </w:rPr>
        <w:t>; al contrario,</w:t>
      </w:r>
      <w:r w:rsidR="005D062D">
        <w:rPr>
          <w:rFonts w:ascii="Book Antiqua" w:hAnsi="Book Antiqua"/>
        </w:rPr>
        <w:t xml:space="preserve"> </w:t>
      </w:r>
      <w:r w:rsidR="00D228FD">
        <w:rPr>
          <w:rFonts w:ascii="Book Antiqua" w:hAnsi="Book Antiqua"/>
        </w:rPr>
        <w:t xml:space="preserve">per il commercio di prodotti alimentari </w:t>
      </w:r>
      <w:r w:rsidR="005D062D">
        <w:rPr>
          <w:rFonts w:ascii="Book Antiqua" w:hAnsi="Book Antiqua"/>
        </w:rPr>
        <w:t>sarà necessaria una specifica autorizzazione sanitaria</w:t>
      </w:r>
      <w:r w:rsidR="008A1BD9">
        <w:rPr>
          <w:rFonts w:ascii="Book Antiqua" w:hAnsi="Book Antiqua"/>
        </w:rPr>
        <w:t>.</w:t>
      </w:r>
    </w:p>
    <w:p w:rsidR="00B576DB" w:rsidRDefault="008A1BD9" w:rsidP="00BC3142">
      <w:pPr>
        <w:spacing w:line="360" w:lineRule="auto"/>
        <w:ind w:left="851" w:right="170" w:firstLine="170"/>
        <w:jc w:val="both"/>
        <w:rPr>
          <w:rFonts w:ascii="Book Antiqua" w:hAnsi="Book Antiqua"/>
        </w:rPr>
      </w:pPr>
      <w:r>
        <w:rPr>
          <w:rFonts w:ascii="Book Antiqua" w:hAnsi="Book Antiqua"/>
        </w:rPr>
        <w:t>Più in particolare, per gli esercizi commerciali addetti alla vendita di prodotti non alimentari, il nulla osta si atteggia come atto endoprocedimentale</w:t>
      </w:r>
      <w:r w:rsidR="002C707D">
        <w:rPr>
          <w:rStyle w:val="Rimandonotaapidipagina"/>
          <w:rFonts w:ascii="Book Antiqua" w:hAnsi="Book Antiqua"/>
        </w:rPr>
        <w:footnoteReference w:id="69"/>
      </w:r>
      <w:r>
        <w:rPr>
          <w:rFonts w:ascii="Book Antiqua" w:hAnsi="Book Antiqua"/>
        </w:rPr>
        <w:t xml:space="preserve"> che influisce sulla determinazione finale (autorizzazione commerciale) alla stregua di un presupposto necessario</w:t>
      </w:r>
      <w:r w:rsidR="002C707D">
        <w:rPr>
          <w:rFonts w:ascii="Book Antiqua" w:hAnsi="Book Antiqua"/>
        </w:rPr>
        <w:t xml:space="preserve">. </w:t>
      </w:r>
      <w:r w:rsidR="00945F64">
        <w:rPr>
          <w:rFonts w:ascii="Book Antiqua" w:hAnsi="Book Antiqua"/>
        </w:rPr>
        <w:t>Tuttavia, il ri</w:t>
      </w:r>
      <w:r w:rsidR="00855430">
        <w:rPr>
          <w:rFonts w:ascii="Book Antiqua" w:hAnsi="Book Antiqua"/>
        </w:rPr>
        <w:t>l</w:t>
      </w:r>
      <w:r w:rsidR="00945F64">
        <w:rPr>
          <w:rFonts w:ascii="Book Antiqua" w:hAnsi="Book Antiqua"/>
        </w:rPr>
        <w:t>a</w:t>
      </w:r>
      <w:r w:rsidR="00855430">
        <w:rPr>
          <w:rFonts w:ascii="Book Antiqua" w:hAnsi="Book Antiqua"/>
        </w:rPr>
        <w:t>scio dell’autorizzazione</w:t>
      </w:r>
      <w:r w:rsidR="00945F64">
        <w:rPr>
          <w:rFonts w:ascii="Book Antiqua" w:hAnsi="Book Antiqua"/>
        </w:rPr>
        <w:t xml:space="preserve"> commerciale</w:t>
      </w:r>
      <w:r w:rsidR="00855430">
        <w:rPr>
          <w:rFonts w:ascii="Book Antiqua" w:hAnsi="Book Antiqua"/>
        </w:rPr>
        <w:t xml:space="preserve"> è subordinato ad altri presupposti, come quelli previsti </w:t>
      </w:r>
      <w:r w:rsidR="00B576DB">
        <w:rPr>
          <w:rFonts w:ascii="Book Antiqua" w:hAnsi="Book Antiqua"/>
        </w:rPr>
        <w:t xml:space="preserve"> dall’art. 5 del D.Lgs. 114/1998</w:t>
      </w:r>
      <w:r w:rsidR="00253B77">
        <w:rPr>
          <w:rFonts w:ascii="Book Antiqua" w:hAnsi="Book Antiqua"/>
        </w:rPr>
        <w:t>,  e art. 71 del D. Lgs. 59/2010</w:t>
      </w:r>
      <w:r w:rsidR="00945F64">
        <w:rPr>
          <w:rFonts w:ascii="Book Antiqua" w:hAnsi="Book Antiqua"/>
        </w:rPr>
        <w:t xml:space="preserve"> concernenti i requisiti morali, nonché il rispetto delle prescrizioni in materia edilizia </w:t>
      </w:r>
      <w:r w:rsidR="00253B77">
        <w:rPr>
          <w:rFonts w:ascii="Book Antiqua" w:hAnsi="Book Antiqua"/>
        </w:rPr>
        <w:t>.</w:t>
      </w:r>
    </w:p>
    <w:p w:rsidR="008A1BD9" w:rsidRDefault="00B576DB" w:rsidP="00BC3142">
      <w:pPr>
        <w:spacing w:line="360" w:lineRule="auto"/>
        <w:ind w:left="851" w:right="170" w:firstLine="170"/>
        <w:jc w:val="both"/>
        <w:rPr>
          <w:rFonts w:ascii="Book Antiqua" w:hAnsi="Book Antiqua"/>
        </w:rPr>
      </w:pPr>
      <w:r>
        <w:rPr>
          <w:rFonts w:ascii="Book Antiqua" w:hAnsi="Book Antiqua"/>
        </w:rPr>
        <w:t xml:space="preserve">Il </w:t>
      </w:r>
      <w:r w:rsidR="002C707D">
        <w:rPr>
          <w:rFonts w:ascii="Book Antiqua" w:hAnsi="Book Antiqua"/>
        </w:rPr>
        <w:t xml:space="preserve">nulla osta rilasciato dalla competente autorità sanitaria </w:t>
      </w:r>
      <w:r w:rsidR="00945F64">
        <w:rPr>
          <w:rFonts w:ascii="Book Antiqua" w:hAnsi="Book Antiqua"/>
        </w:rPr>
        <w:t>si risolve</w:t>
      </w:r>
      <w:r w:rsidR="002C707D">
        <w:rPr>
          <w:rFonts w:ascii="Book Antiqua" w:hAnsi="Book Antiqua"/>
        </w:rPr>
        <w:t xml:space="preserve"> nel cd. certificato di agibilità</w:t>
      </w:r>
      <w:r w:rsidR="00BF530E">
        <w:rPr>
          <w:rFonts w:ascii="Book Antiqua" w:hAnsi="Book Antiqua"/>
        </w:rPr>
        <w:t>, che attesta la idoneità del locale sotto il profilo igienico- sanitario all’esercizio dell’attività commerciale.</w:t>
      </w:r>
    </w:p>
    <w:p w:rsidR="00B245D3" w:rsidRDefault="00B245D3" w:rsidP="00BC3142">
      <w:pPr>
        <w:spacing w:line="360" w:lineRule="auto"/>
        <w:ind w:left="851" w:right="170" w:firstLine="170"/>
        <w:jc w:val="both"/>
        <w:rPr>
          <w:rFonts w:ascii="Book Antiqua" w:hAnsi="Book Antiqua"/>
        </w:rPr>
      </w:pPr>
      <w:r>
        <w:rPr>
          <w:rFonts w:ascii="Book Antiqua" w:hAnsi="Book Antiqua"/>
        </w:rPr>
        <w:t xml:space="preserve">Per gli esercizi adibiti alla </w:t>
      </w:r>
      <w:r w:rsidR="004244AF">
        <w:rPr>
          <w:rFonts w:ascii="Book Antiqua" w:hAnsi="Book Antiqua"/>
        </w:rPr>
        <w:t>vendita di prodotti alimentari, ivi compresi gli esercizi di somministrazione di alimenti e bevande (bar,</w:t>
      </w:r>
      <w:r w:rsidR="00D228FD">
        <w:rPr>
          <w:rFonts w:ascii="Book Antiqua" w:hAnsi="Book Antiqua"/>
        </w:rPr>
        <w:t xml:space="preserve"> </w:t>
      </w:r>
      <w:r w:rsidR="004E6BBA">
        <w:rPr>
          <w:rFonts w:ascii="Book Antiqua" w:hAnsi="Book Antiqua"/>
        </w:rPr>
        <w:t xml:space="preserve">pub, </w:t>
      </w:r>
      <w:r w:rsidR="004244AF">
        <w:rPr>
          <w:rFonts w:ascii="Book Antiqua" w:hAnsi="Book Antiqua"/>
        </w:rPr>
        <w:t xml:space="preserve">ristoranti) è necessaria l’autorizzazione sanitaria che trova </w:t>
      </w:r>
      <w:r w:rsidR="00D228FD">
        <w:rPr>
          <w:rFonts w:ascii="Book Antiqua" w:hAnsi="Book Antiqua"/>
        </w:rPr>
        <w:t xml:space="preserve">disciplina in varie normative: </w:t>
      </w:r>
      <w:r w:rsidR="004244AF">
        <w:rPr>
          <w:rFonts w:ascii="Book Antiqua" w:hAnsi="Book Antiqua"/>
        </w:rPr>
        <w:t>nell’a</w:t>
      </w:r>
      <w:r w:rsidR="004E6BBA">
        <w:rPr>
          <w:rFonts w:ascii="Book Antiqua" w:hAnsi="Book Antiqua"/>
        </w:rPr>
        <w:t xml:space="preserve">rt. 2 L. 30 aprile 1962 n. 283 </w:t>
      </w:r>
      <w:r w:rsidR="004244AF">
        <w:rPr>
          <w:rFonts w:ascii="Book Antiqua" w:hAnsi="Book Antiqua"/>
        </w:rPr>
        <w:t xml:space="preserve">e </w:t>
      </w:r>
      <w:r w:rsidR="00D228FD">
        <w:rPr>
          <w:rFonts w:ascii="Book Antiqua" w:hAnsi="Book Antiqua"/>
        </w:rPr>
        <w:t>in quelle</w:t>
      </w:r>
      <w:r w:rsidR="004E6BBA">
        <w:rPr>
          <w:rFonts w:ascii="Book Antiqua" w:hAnsi="Book Antiqua"/>
        </w:rPr>
        <w:t xml:space="preserve"> successive come il D.P.R. 26 marzo 1980 n. 327</w:t>
      </w:r>
      <w:r w:rsidR="00650A06">
        <w:rPr>
          <w:rFonts w:ascii="Book Antiqua" w:hAnsi="Book Antiqua"/>
        </w:rPr>
        <w:t xml:space="preserve"> </w:t>
      </w:r>
      <w:r w:rsidR="004E6BBA">
        <w:rPr>
          <w:rFonts w:ascii="Book Antiqua" w:hAnsi="Book Antiqua"/>
        </w:rPr>
        <w:t>(</w:t>
      </w:r>
      <w:r w:rsidR="00650A06">
        <w:rPr>
          <w:rFonts w:ascii="Book Antiqua" w:hAnsi="Book Antiqua"/>
        </w:rPr>
        <w:t xml:space="preserve">regolamento di </w:t>
      </w:r>
      <w:r w:rsidR="004E6BBA">
        <w:rPr>
          <w:rFonts w:ascii="Book Antiqua" w:hAnsi="Book Antiqua"/>
        </w:rPr>
        <w:t>esecuzione della L. 283/1962)</w:t>
      </w:r>
      <w:r w:rsidR="00650A06">
        <w:rPr>
          <w:rFonts w:ascii="Book Antiqua" w:hAnsi="Book Antiqua"/>
        </w:rPr>
        <w:t xml:space="preserve"> </w:t>
      </w:r>
      <w:r w:rsidR="004244AF">
        <w:rPr>
          <w:rFonts w:ascii="Book Antiqua" w:hAnsi="Book Antiqua"/>
        </w:rPr>
        <w:t xml:space="preserve"> </w:t>
      </w:r>
      <w:r w:rsidR="00945F64">
        <w:rPr>
          <w:rFonts w:ascii="Book Antiqua" w:hAnsi="Book Antiqua"/>
        </w:rPr>
        <w:t>e infine il D.lgs 193/2007.</w:t>
      </w:r>
    </w:p>
    <w:p w:rsidR="00650A06" w:rsidRDefault="00650A06" w:rsidP="00BC3142">
      <w:pPr>
        <w:spacing w:line="360" w:lineRule="auto"/>
        <w:ind w:left="851" w:right="170" w:firstLine="170"/>
        <w:jc w:val="both"/>
        <w:rPr>
          <w:rFonts w:ascii="Book Antiqua" w:hAnsi="Book Antiqua"/>
        </w:rPr>
      </w:pPr>
      <w:r>
        <w:rPr>
          <w:rFonts w:ascii="Book Antiqua" w:hAnsi="Book Antiqua"/>
        </w:rPr>
        <w:t>L’art. 2 della L. n. 283/1962 prescrive che: “</w:t>
      </w:r>
      <w:r w:rsidRPr="00650A06">
        <w:rPr>
          <w:rFonts w:ascii="Book Antiqua" w:hAnsi="Book Antiqua"/>
          <w:i/>
        </w:rPr>
        <w:t>l’esercizio di stabilimenti, laboratori di produzione, preparazione e confezionamento, nonché di depositi all’ingrosso di sostanze alimentari è subordinato ad autorizzazione sanitaria</w:t>
      </w:r>
      <w:r>
        <w:rPr>
          <w:rFonts w:ascii="Book Antiqua" w:hAnsi="Book Antiqua"/>
        </w:rPr>
        <w:t xml:space="preserve"> . </w:t>
      </w:r>
      <w:r w:rsidRPr="00650A06">
        <w:rPr>
          <w:rFonts w:ascii="Book Antiqua" w:hAnsi="Book Antiqua"/>
          <w:i/>
        </w:rPr>
        <w:t>Il rilascio</w:t>
      </w:r>
      <w:r>
        <w:rPr>
          <w:rFonts w:ascii="Book Antiqua" w:hAnsi="Book Antiqua"/>
          <w:i/>
        </w:rPr>
        <w:t xml:space="preserve"> di tale autorizzazione è </w:t>
      </w:r>
      <w:r>
        <w:rPr>
          <w:rFonts w:ascii="Book Antiqua" w:hAnsi="Book Antiqua"/>
          <w:i/>
        </w:rPr>
        <w:lastRenderedPageBreak/>
        <w:t xml:space="preserve">condizionato dall’accertamento dei requisiti igienico- sanitari, sia di impianto, che funzionali, previsti dalle leggi e dai regolamenti </w:t>
      </w:r>
      <w:r>
        <w:rPr>
          <w:rFonts w:ascii="Book Antiqua" w:hAnsi="Book Antiqua"/>
        </w:rPr>
        <w:t>”.</w:t>
      </w:r>
    </w:p>
    <w:p w:rsidR="00B67380" w:rsidRDefault="004E6BBA" w:rsidP="00BC3142">
      <w:pPr>
        <w:spacing w:line="360" w:lineRule="auto"/>
        <w:ind w:left="851" w:right="170" w:firstLine="170"/>
        <w:jc w:val="both"/>
        <w:rPr>
          <w:rFonts w:ascii="Book Antiqua" w:hAnsi="Book Antiqua"/>
        </w:rPr>
      </w:pPr>
      <w:r>
        <w:rPr>
          <w:rFonts w:ascii="Book Antiqua" w:hAnsi="Book Antiqua"/>
        </w:rPr>
        <w:t>L’ampia dizione della norma, secondo l’interpretazione data dalla giurisprudenza</w:t>
      </w:r>
      <w:r>
        <w:rPr>
          <w:rStyle w:val="Rimandonotaapidipagina"/>
          <w:rFonts w:ascii="Book Antiqua" w:hAnsi="Book Antiqua"/>
        </w:rPr>
        <w:footnoteReference w:id="70"/>
      </w:r>
      <w:r>
        <w:rPr>
          <w:rFonts w:ascii="Book Antiqua" w:hAnsi="Book Antiqua"/>
        </w:rPr>
        <w:t xml:space="preserve">, è idonea a </w:t>
      </w:r>
      <w:r w:rsidR="00C53C9C">
        <w:rPr>
          <w:rFonts w:ascii="Book Antiqua" w:hAnsi="Book Antiqua"/>
        </w:rPr>
        <w:t>ri</w:t>
      </w:r>
      <w:r>
        <w:rPr>
          <w:rFonts w:ascii="Book Antiqua" w:hAnsi="Book Antiqua"/>
        </w:rPr>
        <w:t xml:space="preserve">comprendere tutti i luoghi nei quali la sostanza alimentare viene </w:t>
      </w:r>
      <w:r w:rsidR="00C53C9C">
        <w:rPr>
          <w:rFonts w:ascii="Book Antiqua" w:hAnsi="Book Antiqua"/>
        </w:rPr>
        <w:t xml:space="preserve"> prodotta, </w:t>
      </w:r>
      <w:r>
        <w:rPr>
          <w:rFonts w:ascii="Book Antiqua" w:hAnsi="Book Antiqua"/>
        </w:rPr>
        <w:t>manipolata</w:t>
      </w:r>
      <w:r w:rsidR="00C53C9C">
        <w:rPr>
          <w:rFonts w:ascii="Book Antiqua" w:hAnsi="Book Antiqua"/>
        </w:rPr>
        <w:t xml:space="preserve">, lavorata, confezionata </w:t>
      </w:r>
      <w:r>
        <w:rPr>
          <w:rFonts w:ascii="Book Antiqua" w:hAnsi="Book Antiqua"/>
        </w:rPr>
        <w:t xml:space="preserve"> o sottoposta a qualsiasi trattamento</w:t>
      </w:r>
      <w:r w:rsidR="00C53C9C">
        <w:rPr>
          <w:rFonts w:ascii="Book Antiqua" w:hAnsi="Book Antiqua"/>
        </w:rPr>
        <w:t xml:space="preserve"> e diretta</w:t>
      </w:r>
      <w:r w:rsidR="005D062D">
        <w:rPr>
          <w:rFonts w:ascii="Book Antiqua" w:hAnsi="Book Antiqua"/>
        </w:rPr>
        <w:t xml:space="preserve"> non ad uso familiare, ma</w:t>
      </w:r>
      <w:r w:rsidR="00C53C9C">
        <w:rPr>
          <w:rFonts w:ascii="Book Antiqua" w:hAnsi="Book Antiqua"/>
        </w:rPr>
        <w:t xml:space="preserve"> ad un mercato esterno.</w:t>
      </w:r>
      <w:r>
        <w:rPr>
          <w:rFonts w:ascii="Book Antiqua" w:hAnsi="Book Antiqua"/>
        </w:rPr>
        <w:t xml:space="preserve"> </w:t>
      </w:r>
      <w:r w:rsidR="00C53C9C">
        <w:rPr>
          <w:rFonts w:ascii="Book Antiqua" w:hAnsi="Book Antiqua"/>
        </w:rPr>
        <w:t>S</w:t>
      </w:r>
      <w:r>
        <w:rPr>
          <w:rFonts w:ascii="Book Antiqua" w:hAnsi="Book Antiqua"/>
        </w:rPr>
        <w:t>ono dunque inclusi</w:t>
      </w:r>
      <w:r w:rsidR="00CA642A">
        <w:rPr>
          <w:rFonts w:ascii="Book Antiqua" w:hAnsi="Book Antiqua"/>
        </w:rPr>
        <w:t>:</w:t>
      </w:r>
      <w:r>
        <w:rPr>
          <w:rFonts w:ascii="Book Antiqua" w:hAnsi="Book Antiqua"/>
        </w:rPr>
        <w:t xml:space="preserve"> i laboratori artigiani (pasticcerie, rosticcierie</w:t>
      </w:r>
      <w:r w:rsidR="00CA642A">
        <w:rPr>
          <w:rFonts w:ascii="Book Antiqua" w:hAnsi="Book Antiqua"/>
        </w:rPr>
        <w:t>, caseifici</w:t>
      </w:r>
      <w:r>
        <w:rPr>
          <w:rFonts w:ascii="Book Antiqua" w:hAnsi="Book Antiqua"/>
        </w:rPr>
        <w:t>), gli esercizi di ristorazione anche con consumo al banco (bar, caffetterie) e i magazzini ove s</w:t>
      </w:r>
      <w:r w:rsidR="00C53C9C">
        <w:rPr>
          <w:rFonts w:ascii="Book Antiqua" w:hAnsi="Book Antiqua"/>
        </w:rPr>
        <w:t>i</w:t>
      </w:r>
      <w:r>
        <w:rPr>
          <w:rFonts w:ascii="Book Antiqua" w:hAnsi="Book Antiqua"/>
        </w:rPr>
        <w:t xml:space="preserve"> trovi un deposito per </w:t>
      </w:r>
      <w:r w:rsidR="00C53C9C">
        <w:rPr>
          <w:rFonts w:ascii="Book Antiqua" w:hAnsi="Book Antiqua"/>
        </w:rPr>
        <w:t>il successivo smercio di vendita al dettaglio.</w:t>
      </w:r>
      <w:r w:rsidR="003A2849">
        <w:rPr>
          <w:rFonts w:ascii="Book Antiqua" w:hAnsi="Book Antiqua"/>
        </w:rPr>
        <w:t xml:space="preserve"> La giurisprudenza col tempo ha esteso l’obbligo dell’autorizzazione sanitaria anche  per la gestione di una cucina di una casa di cura o di una mensa scolastica</w:t>
      </w:r>
      <w:r w:rsidR="00252B51">
        <w:rPr>
          <w:rStyle w:val="Rimandonotaapidipagina"/>
          <w:rFonts w:ascii="Book Antiqua" w:hAnsi="Book Antiqua"/>
        </w:rPr>
        <w:footnoteReference w:id="71"/>
      </w:r>
      <w:r w:rsidR="005D062D">
        <w:rPr>
          <w:rFonts w:ascii="Book Antiqua" w:hAnsi="Book Antiqua"/>
        </w:rPr>
        <w:t>, dilatando la nozione di stabilimento.</w:t>
      </w:r>
      <w:r w:rsidR="003A2849">
        <w:rPr>
          <w:rFonts w:ascii="Book Antiqua" w:hAnsi="Book Antiqua"/>
        </w:rPr>
        <w:t xml:space="preserve"> </w:t>
      </w:r>
    </w:p>
    <w:p w:rsidR="00C53C9C" w:rsidRDefault="00C53C9C" w:rsidP="00BC3142">
      <w:pPr>
        <w:spacing w:line="360" w:lineRule="auto"/>
        <w:ind w:left="851" w:right="170" w:firstLine="170"/>
        <w:jc w:val="both"/>
        <w:rPr>
          <w:rFonts w:ascii="Book Antiqua" w:hAnsi="Book Antiqua"/>
        </w:rPr>
      </w:pPr>
      <w:r>
        <w:rPr>
          <w:rFonts w:ascii="Book Antiqua" w:hAnsi="Book Antiqua"/>
        </w:rPr>
        <w:t>L’obbligo dell’autorizzazione sanitaria è diretto ad assicurare un livello minimo di idoneità e di igiene degli alimenti</w:t>
      </w:r>
      <w:r w:rsidR="00CA642A">
        <w:rPr>
          <w:rFonts w:ascii="Book Antiqua" w:hAnsi="Book Antiqua"/>
        </w:rPr>
        <w:t xml:space="preserve"> e dei locali</w:t>
      </w:r>
      <w:r>
        <w:rPr>
          <w:rFonts w:ascii="Book Antiqua" w:hAnsi="Book Antiqua"/>
        </w:rPr>
        <w:t xml:space="preserve"> ai fini della salvaguardia della saluta collettiva, interesse costituzionalmente rilevante.</w:t>
      </w:r>
    </w:p>
    <w:p w:rsidR="00CA642A" w:rsidRDefault="00CA642A" w:rsidP="00BC3142">
      <w:pPr>
        <w:spacing w:line="360" w:lineRule="auto"/>
        <w:ind w:left="851" w:right="170" w:firstLine="170"/>
        <w:jc w:val="both"/>
        <w:rPr>
          <w:rFonts w:ascii="Book Antiqua" w:hAnsi="Book Antiqua"/>
        </w:rPr>
      </w:pPr>
      <w:r>
        <w:rPr>
          <w:rFonts w:ascii="Book Antiqua" w:hAnsi="Book Antiqua"/>
        </w:rPr>
        <w:t>La mancanza dell’autorizzazione sanitaria rende legittimo il provvedimento sindacale con il quale viene disposta la chiusura dei locali</w:t>
      </w:r>
      <w:r>
        <w:rPr>
          <w:rStyle w:val="Rimandonotaapidipagina"/>
          <w:rFonts w:ascii="Book Antiqua" w:hAnsi="Book Antiqua"/>
        </w:rPr>
        <w:footnoteReference w:id="72"/>
      </w:r>
      <w:r>
        <w:rPr>
          <w:rFonts w:ascii="Book Antiqua" w:hAnsi="Book Antiqua"/>
        </w:rPr>
        <w:t>.</w:t>
      </w:r>
    </w:p>
    <w:p w:rsidR="005D062D" w:rsidRDefault="005D062D" w:rsidP="00BC3142">
      <w:pPr>
        <w:spacing w:line="360" w:lineRule="auto"/>
        <w:ind w:left="851" w:right="170" w:firstLine="170"/>
        <w:jc w:val="both"/>
        <w:rPr>
          <w:rFonts w:ascii="Book Antiqua" w:hAnsi="Book Antiqua"/>
        </w:rPr>
      </w:pPr>
      <w:r>
        <w:rPr>
          <w:rFonts w:ascii="Book Antiqua" w:hAnsi="Book Antiqua"/>
        </w:rPr>
        <w:t xml:space="preserve">La competenza al rilascio del provvedimento è delle ASL, enti strumentali della regione, mentre il comune è l’ente </w:t>
      </w:r>
      <w:r w:rsidR="00803970">
        <w:rPr>
          <w:rFonts w:ascii="Book Antiqua" w:hAnsi="Book Antiqua"/>
        </w:rPr>
        <w:t>titolare del potere autorizzatorio all’esercizio dell’attività commerciale.</w:t>
      </w:r>
    </w:p>
    <w:p w:rsidR="00803970" w:rsidRDefault="00803970" w:rsidP="00BC3142">
      <w:pPr>
        <w:spacing w:line="360" w:lineRule="auto"/>
        <w:ind w:left="851" w:right="170" w:firstLine="170"/>
        <w:jc w:val="both"/>
        <w:rPr>
          <w:rFonts w:ascii="Book Antiqua" w:hAnsi="Book Antiqua"/>
        </w:rPr>
      </w:pPr>
      <w:r>
        <w:rPr>
          <w:rFonts w:ascii="Book Antiqua" w:hAnsi="Book Antiqua"/>
        </w:rPr>
        <w:t>Si discute se l’autorizzazione sanitaria possa essere rilasciata qualora l’immobile ove l’attività commerciale dovrà essere esercitata non sia conforme alla disciplina urbanistica.</w:t>
      </w:r>
    </w:p>
    <w:p w:rsidR="00B67380" w:rsidRPr="00E06844" w:rsidRDefault="00803970" w:rsidP="00E06844">
      <w:pPr>
        <w:spacing w:line="360" w:lineRule="auto"/>
        <w:ind w:left="851" w:right="170" w:firstLine="170"/>
        <w:jc w:val="both"/>
        <w:rPr>
          <w:rFonts w:ascii="Book Antiqua" w:hAnsi="Book Antiqua"/>
        </w:rPr>
      </w:pPr>
      <w:r>
        <w:rPr>
          <w:rFonts w:ascii="Book Antiqua" w:hAnsi="Book Antiqua"/>
        </w:rPr>
        <w:t xml:space="preserve">La giurisprudenza, superando i pregressi orientamenti che  </w:t>
      </w:r>
      <w:r w:rsidR="00FF1D09">
        <w:rPr>
          <w:rFonts w:ascii="Book Antiqua" w:hAnsi="Book Antiqua"/>
        </w:rPr>
        <w:t xml:space="preserve">ritenevano distinti l’interesse pubblico in materia di commercio da quello urbanistico </w:t>
      </w:r>
      <w:r w:rsidR="0036019F">
        <w:rPr>
          <w:rFonts w:ascii="Book Antiqua" w:hAnsi="Book Antiqua"/>
        </w:rPr>
        <w:t>–</w:t>
      </w:r>
      <w:r w:rsidR="00FF1D09">
        <w:rPr>
          <w:rFonts w:ascii="Book Antiqua" w:hAnsi="Book Antiqua"/>
        </w:rPr>
        <w:t xml:space="preserve"> edilizio</w:t>
      </w:r>
      <w:r w:rsidR="0036019F">
        <w:rPr>
          <w:rFonts w:ascii="Book Antiqua" w:hAnsi="Book Antiqua"/>
        </w:rPr>
        <w:t>, giunge a negare l’autorizzazione sanitaria che renderebbe i locali agibili qualora gli stessi non siano conformi alla disciplina urbanistico - edilizia</w:t>
      </w:r>
      <w:r w:rsidR="0036019F">
        <w:rPr>
          <w:rStyle w:val="Rimandonotaapidipagina"/>
          <w:rFonts w:ascii="Book Antiqua" w:hAnsi="Book Antiqua"/>
        </w:rPr>
        <w:footnoteReference w:id="73"/>
      </w:r>
      <w:r w:rsidR="0036019F">
        <w:rPr>
          <w:rFonts w:ascii="Book Antiqua" w:hAnsi="Book Antiqua"/>
        </w:rPr>
        <w:t xml:space="preserve">. Pertanto la </w:t>
      </w:r>
      <w:r w:rsidR="0036019F">
        <w:rPr>
          <w:rFonts w:ascii="Book Antiqua" w:hAnsi="Book Antiqua"/>
        </w:rPr>
        <w:lastRenderedPageBreak/>
        <w:t xml:space="preserve">conformità dei locali alle prescrizioni </w:t>
      </w:r>
      <w:r w:rsidR="00A87B58">
        <w:rPr>
          <w:rFonts w:ascii="Book Antiqua" w:hAnsi="Book Antiqua"/>
        </w:rPr>
        <w:t>in materia edilizia costituisce presupposto necessario per il rilascio dell’autorizzazione sanitaria</w:t>
      </w:r>
      <w:r w:rsidR="00E06844">
        <w:rPr>
          <w:rFonts w:ascii="Book Antiqua" w:hAnsi="Book Antiqua"/>
        </w:rPr>
        <w:t>.</w:t>
      </w:r>
    </w:p>
    <w:p w:rsidR="00D228FD" w:rsidRDefault="00D228FD" w:rsidP="00BC3142">
      <w:pPr>
        <w:spacing w:line="360" w:lineRule="auto"/>
        <w:ind w:left="851" w:right="170" w:firstLine="170"/>
        <w:jc w:val="both"/>
        <w:rPr>
          <w:rFonts w:ascii="Book Antiqua" w:hAnsi="Book Antiqua"/>
          <w:b/>
        </w:rPr>
      </w:pPr>
    </w:p>
    <w:p w:rsidR="008F56E2" w:rsidRDefault="00B67380" w:rsidP="00BC3142">
      <w:pPr>
        <w:spacing w:line="360" w:lineRule="auto"/>
        <w:ind w:left="851" w:right="170" w:firstLine="170"/>
        <w:jc w:val="both"/>
        <w:rPr>
          <w:rFonts w:ascii="Book Antiqua" w:hAnsi="Book Antiqua"/>
          <w:b/>
        </w:rPr>
      </w:pPr>
      <w:r>
        <w:rPr>
          <w:rFonts w:ascii="Book Antiqua" w:hAnsi="Book Antiqua"/>
          <w:b/>
        </w:rPr>
        <w:t>10</w:t>
      </w:r>
      <w:r w:rsidR="00113691">
        <w:rPr>
          <w:rFonts w:ascii="Book Antiqua" w:hAnsi="Book Antiqua"/>
          <w:b/>
        </w:rPr>
        <w:t xml:space="preserve">. </w:t>
      </w:r>
      <w:r w:rsidR="00AC6A82">
        <w:rPr>
          <w:rFonts w:ascii="Book Antiqua" w:hAnsi="Book Antiqua"/>
          <w:b/>
        </w:rPr>
        <w:t>I</w:t>
      </w:r>
      <w:r w:rsidR="00E85B53">
        <w:rPr>
          <w:rFonts w:ascii="Book Antiqua" w:hAnsi="Book Antiqua"/>
          <w:b/>
        </w:rPr>
        <w:t>l  c</w:t>
      </w:r>
      <w:r w:rsidR="00113691">
        <w:rPr>
          <w:rFonts w:ascii="Book Antiqua" w:hAnsi="Book Antiqua"/>
          <w:b/>
        </w:rPr>
        <w:t>ommercio su aree pubbliche.</w:t>
      </w:r>
    </w:p>
    <w:p w:rsidR="00966C8E" w:rsidRDefault="00B96BA1" w:rsidP="00510106">
      <w:pPr>
        <w:spacing w:line="360" w:lineRule="auto"/>
        <w:ind w:left="851" w:right="170" w:firstLine="170"/>
        <w:jc w:val="both"/>
        <w:rPr>
          <w:rFonts w:ascii="Book Antiqua" w:hAnsi="Book Antiqua"/>
        </w:rPr>
      </w:pPr>
      <w:r>
        <w:rPr>
          <w:rFonts w:ascii="Book Antiqua" w:hAnsi="Book Antiqua"/>
        </w:rPr>
        <w:t>L</w:t>
      </w:r>
      <w:r w:rsidR="00770D91">
        <w:rPr>
          <w:rFonts w:ascii="Book Antiqua" w:hAnsi="Book Antiqua"/>
        </w:rPr>
        <w:t>’esercizio del</w:t>
      </w:r>
      <w:r w:rsidR="00774704">
        <w:rPr>
          <w:rFonts w:ascii="Book Antiqua" w:hAnsi="Book Antiqua"/>
        </w:rPr>
        <w:t>l’attività</w:t>
      </w:r>
      <w:r w:rsidR="00770D91">
        <w:rPr>
          <w:rFonts w:ascii="Book Antiqua" w:hAnsi="Book Antiqua"/>
        </w:rPr>
        <w:t xml:space="preserve"> </w:t>
      </w:r>
      <w:r w:rsidR="00774704">
        <w:rPr>
          <w:rFonts w:ascii="Book Antiqua" w:hAnsi="Book Antiqua"/>
        </w:rPr>
        <w:t>commerciale</w:t>
      </w:r>
      <w:r>
        <w:rPr>
          <w:rFonts w:ascii="Book Antiqua" w:hAnsi="Book Antiqua"/>
        </w:rPr>
        <w:t xml:space="preserve"> su aree pubbliche</w:t>
      </w:r>
      <w:r w:rsidR="00774704">
        <w:rPr>
          <w:rStyle w:val="Rimandonotaapidipagina"/>
          <w:rFonts w:ascii="Book Antiqua" w:hAnsi="Book Antiqua"/>
        </w:rPr>
        <w:footnoteReference w:id="74"/>
      </w:r>
      <w:r w:rsidR="00774704">
        <w:rPr>
          <w:rFonts w:ascii="Book Antiqua" w:hAnsi="Book Antiqua"/>
        </w:rPr>
        <w:t xml:space="preserve"> </w:t>
      </w:r>
      <w:r w:rsidR="0088288B">
        <w:rPr>
          <w:rFonts w:ascii="Book Antiqua" w:hAnsi="Book Antiqua"/>
        </w:rPr>
        <w:t xml:space="preserve"> </w:t>
      </w:r>
      <w:r w:rsidR="00E85B53">
        <w:rPr>
          <w:rFonts w:ascii="Book Antiqua" w:hAnsi="Book Antiqua"/>
        </w:rPr>
        <w:t xml:space="preserve">costituisce da sempre </w:t>
      </w:r>
      <w:r w:rsidR="00774704">
        <w:rPr>
          <w:rFonts w:ascii="Book Antiqua" w:hAnsi="Book Antiqua"/>
        </w:rPr>
        <w:t xml:space="preserve"> </w:t>
      </w:r>
      <w:r w:rsidR="00E85B53">
        <w:rPr>
          <w:rFonts w:ascii="Book Antiqua" w:hAnsi="Book Antiqua"/>
        </w:rPr>
        <w:t>attività</w:t>
      </w:r>
      <w:r>
        <w:rPr>
          <w:rFonts w:ascii="Book Antiqua" w:hAnsi="Book Antiqua"/>
        </w:rPr>
        <w:t xml:space="preserve"> sottoposta </w:t>
      </w:r>
      <w:r w:rsidR="00F33A58">
        <w:rPr>
          <w:rFonts w:ascii="Book Antiqua" w:hAnsi="Book Antiqua"/>
        </w:rPr>
        <w:t xml:space="preserve">a </w:t>
      </w:r>
      <w:r w:rsidR="00D43516">
        <w:rPr>
          <w:rFonts w:ascii="Book Antiqua" w:hAnsi="Book Antiqua"/>
        </w:rPr>
        <w:t>programmazio</w:t>
      </w:r>
      <w:r w:rsidR="00884F85">
        <w:rPr>
          <w:rFonts w:ascii="Book Antiqua" w:hAnsi="Book Antiqua"/>
        </w:rPr>
        <w:t>ne</w:t>
      </w:r>
      <w:r w:rsidR="00085C49">
        <w:rPr>
          <w:rFonts w:ascii="Book Antiqua" w:hAnsi="Book Antiqua"/>
        </w:rPr>
        <w:t xml:space="preserve"> da parte dell’ente comunale </w:t>
      </w:r>
      <w:r w:rsidR="0088288B">
        <w:rPr>
          <w:rFonts w:ascii="Book Antiqua" w:hAnsi="Book Antiqua"/>
        </w:rPr>
        <w:t>in ragione</w:t>
      </w:r>
      <w:r w:rsidR="00661C17">
        <w:rPr>
          <w:rFonts w:ascii="Book Antiqua" w:hAnsi="Book Antiqua"/>
        </w:rPr>
        <w:t xml:space="preserve"> </w:t>
      </w:r>
      <w:r w:rsidR="00E0614C">
        <w:rPr>
          <w:rFonts w:ascii="Book Antiqua" w:hAnsi="Book Antiqua"/>
        </w:rPr>
        <w:t xml:space="preserve"> </w:t>
      </w:r>
      <w:r w:rsidR="0088288B">
        <w:rPr>
          <w:rFonts w:ascii="Book Antiqua" w:hAnsi="Book Antiqua"/>
        </w:rPr>
        <w:t>del</w:t>
      </w:r>
      <w:r w:rsidR="00E0614C">
        <w:rPr>
          <w:rFonts w:ascii="Book Antiqua" w:hAnsi="Book Antiqua"/>
        </w:rPr>
        <w:t>l’</w:t>
      </w:r>
      <w:r w:rsidR="00661C17">
        <w:rPr>
          <w:rFonts w:ascii="Book Antiqua" w:hAnsi="Book Antiqua"/>
        </w:rPr>
        <w:t>utilizzo permanente a fini privati di spazi pubblici</w:t>
      </w:r>
      <w:r w:rsidR="00774704">
        <w:rPr>
          <w:rFonts w:ascii="Book Antiqua" w:hAnsi="Book Antiqua"/>
        </w:rPr>
        <w:t xml:space="preserve"> </w:t>
      </w:r>
      <w:r w:rsidR="00661C17">
        <w:rPr>
          <w:rFonts w:ascii="Book Antiqua" w:hAnsi="Book Antiqua"/>
        </w:rPr>
        <w:t>sottratti all</w:t>
      </w:r>
      <w:r w:rsidR="00943B08">
        <w:rPr>
          <w:rFonts w:ascii="Book Antiqua" w:hAnsi="Book Antiqua"/>
        </w:rPr>
        <w:t>a collettività</w:t>
      </w:r>
      <w:r w:rsidR="00966C8E">
        <w:rPr>
          <w:rFonts w:ascii="Book Antiqua" w:hAnsi="Book Antiqua"/>
        </w:rPr>
        <w:t>.</w:t>
      </w:r>
    </w:p>
    <w:p w:rsidR="00086235" w:rsidRDefault="00086235" w:rsidP="00510106">
      <w:pPr>
        <w:spacing w:line="360" w:lineRule="auto"/>
        <w:ind w:left="851" w:right="170" w:firstLine="170"/>
        <w:jc w:val="both"/>
        <w:rPr>
          <w:rFonts w:ascii="Book Antiqua" w:hAnsi="Book Antiqua"/>
        </w:rPr>
      </w:pPr>
      <w:r>
        <w:rPr>
          <w:rFonts w:ascii="Book Antiqua" w:hAnsi="Book Antiqua"/>
        </w:rPr>
        <w:t>La programmazione</w:t>
      </w:r>
      <w:r w:rsidR="00B06670">
        <w:rPr>
          <w:rFonts w:ascii="Book Antiqua" w:hAnsi="Book Antiqua"/>
        </w:rPr>
        <w:t xml:space="preserve"> attuata attraverso regolamenti </w:t>
      </w:r>
      <w:r>
        <w:rPr>
          <w:rFonts w:ascii="Book Antiqua" w:hAnsi="Book Antiqua"/>
        </w:rPr>
        <w:t xml:space="preserve"> risponde alla necessità di assicurare la vivibilità degli spazi urbani, il rispetto dell’ambiente e l’osservanza di prescrizioni riguardanti l’ordine  pubblico.</w:t>
      </w:r>
    </w:p>
    <w:p w:rsidR="00934446" w:rsidRDefault="009F4009" w:rsidP="00510106">
      <w:pPr>
        <w:spacing w:line="360" w:lineRule="auto"/>
        <w:ind w:left="851" w:right="170" w:firstLine="170"/>
        <w:jc w:val="both"/>
        <w:rPr>
          <w:rFonts w:ascii="Book Antiqua" w:hAnsi="Book Antiqua"/>
        </w:rPr>
      </w:pPr>
      <w:r>
        <w:rPr>
          <w:rFonts w:ascii="Book Antiqua" w:hAnsi="Book Antiqua"/>
        </w:rPr>
        <w:t>La</w:t>
      </w:r>
      <w:r w:rsidR="00943B08">
        <w:rPr>
          <w:rFonts w:ascii="Book Antiqua" w:hAnsi="Book Antiqua"/>
        </w:rPr>
        <w:t xml:space="preserve"> legge</w:t>
      </w:r>
      <w:r w:rsidR="00B06670">
        <w:rPr>
          <w:rFonts w:ascii="Book Antiqua" w:hAnsi="Book Antiqua"/>
        </w:rPr>
        <w:t xml:space="preserve"> </w:t>
      </w:r>
      <w:r w:rsidR="00F544F9">
        <w:rPr>
          <w:rFonts w:ascii="Book Antiqua" w:hAnsi="Book Antiqua"/>
        </w:rPr>
        <w:t>richiede</w:t>
      </w:r>
      <w:r w:rsidR="00497008">
        <w:rPr>
          <w:rFonts w:ascii="Book Antiqua" w:hAnsi="Book Antiqua"/>
        </w:rPr>
        <w:t xml:space="preserve"> il rilascio di un</w:t>
      </w:r>
      <w:r w:rsidR="00966C8E">
        <w:rPr>
          <w:rFonts w:ascii="Book Antiqua" w:hAnsi="Book Antiqua"/>
        </w:rPr>
        <w:t xml:space="preserve"> </w:t>
      </w:r>
      <w:r w:rsidR="00DA1EE0">
        <w:rPr>
          <w:rFonts w:ascii="Book Antiqua" w:hAnsi="Book Antiqua"/>
        </w:rPr>
        <w:t>atto di assenso</w:t>
      </w:r>
      <w:r w:rsidR="00966C8E">
        <w:rPr>
          <w:rFonts w:ascii="Book Antiqua" w:hAnsi="Book Antiqua"/>
        </w:rPr>
        <w:t xml:space="preserve"> da parte del comune competente</w:t>
      </w:r>
      <w:r w:rsidR="00DA1EE0">
        <w:rPr>
          <w:rFonts w:ascii="Book Antiqua" w:hAnsi="Book Antiqua"/>
        </w:rPr>
        <w:t>,</w:t>
      </w:r>
      <w:r w:rsidR="00943B08">
        <w:rPr>
          <w:rFonts w:ascii="Book Antiqua" w:hAnsi="Book Antiqua"/>
        </w:rPr>
        <w:t xml:space="preserve"> sia pure nella</w:t>
      </w:r>
      <w:r w:rsidR="00F33A58">
        <w:rPr>
          <w:rFonts w:ascii="Book Antiqua" w:hAnsi="Book Antiqua"/>
        </w:rPr>
        <w:t xml:space="preserve"> forma</w:t>
      </w:r>
      <w:r w:rsidR="00DA1EE0">
        <w:rPr>
          <w:rFonts w:ascii="Book Antiqua" w:hAnsi="Book Antiqua"/>
        </w:rPr>
        <w:t xml:space="preserve"> semplificata</w:t>
      </w:r>
      <w:r w:rsidR="00F33A58">
        <w:rPr>
          <w:rFonts w:ascii="Book Antiqua" w:hAnsi="Book Antiqua"/>
        </w:rPr>
        <w:t xml:space="preserve"> del silenzio – assenso</w:t>
      </w:r>
      <w:r w:rsidR="00774704">
        <w:rPr>
          <w:rFonts w:ascii="Book Antiqua" w:hAnsi="Book Antiqua"/>
        </w:rPr>
        <w:t xml:space="preserve"> per l’esercizio della relativa attività</w:t>
      </w:r>
      <w:r w:rsidR="00966C8E">
        <w:rPr>
          <w:rFonts w:ascii="Book Antiqua" w:hAnsi="Book Antiqua"/>
        </w:rPr>
        <w:t>. Tra i due titoli</w:t>
      </w:r>
      <w:r w:rsidR="00EA11D2">
        <w:rPr>
          <w:rStyle w:val="Rimandonotaapidipagina"/>
          <w:rFonts w:ascii="Book Antiqua" w:hAnsi="Book Antiqua"/>
        </w:rPr>
        <w:footnoteReference w:id="75"/>
      </w:r>
      <w:r w:rsidR="00966C8E">
        <w:rPr>
          <w:rFonts w:ascii="Book Antiqua" w:hAnsi="Book Antiqua"/>
        </w:rPr>
        <w:t xml:space="preserve">, quello inerente allo </w:t>
      </w:r>
      <w:r w:rsidR="00F33A58">
        <w:rPr>
          <w:rFonts w:ascii="Book Antiqua" w:hAnsi="Book Antiqua"/>
        </w:rPr>
        <w:t>svolgimento dell’attività</w:t>
      </w:r>
      <w:r w:rsidR="00966C8E">
        <w:rPr>
          <w:rFonts w:ascii="Book Antiqua" w:hAnsi="Book Antiqua"/>
        </w:rPr>
        <w:t xml:space="preserve"> commerciale</w:t>
      </w:r>
      <w:r w:rsidR="00E113FA">
        <w:rPr>
          <w:rFonts w:ascii="Book Antiqua" w:hAnsi="Book Antiqua"/>
        </w:rPr>
        <w:t xml:space="preserve"> </w:t>
      </w:r>
      <w:r w:rsidR="00966C8E">
        <w:rPr>
          <w:rFonts w:ascii="Book Antiqua" w:hAnsi="Book Antiqua"/>
        </w:rPr>
        <w:t xml:space="preserve">e </w:t>
      </w:r>
      <w:r w:rsidR="00E113FA">
        <w:rPr>
          <w:rFonts w:ascii="Book Antiqua" w:hAnsi="Book Antiqua"/>
        </w:rPr>
        <w:t>quello relativo all’occupazione di suolo pubblico</w:t>
      </w:r>
      <w:r w:rsidR="00E0614C">
        <w:rPr>
          <w:rFonts w:ascii="Book Antiqua" w:hAnsi="Book Antiqua"/>
        </w:rPr>
        <w:t xml:space="preserve"> mediante concessione di un posteggio</w:t>
      </w:r>
      <w:r w:rsidR="00E113FA">
        <w:rPr>
          <w:rFonts w:ascii="Book Antiqua" w:hAnsi="Book Antiqua"/>
        </w:rPr>
        <w:t xml:space="preserve"> vi è una strettissima connessione, tale</w:t>
      </w:r>
      <w:r w:rsidR="00EA11D2">
        <w:rPr>
          <w:rFonts w:ascii="Book Antiqua" w:hAnsi="Book Antiqua"/>
        </w:rPr>
        <w:t xml:space="preserve"> che il venir meno di uno incid</w:t>
      </w:r>
      <w:r w:rsidR="00E113FA">
        <w:rPr>
          <w:rFonts w:ascii="Book Antiqua" w:hAnsi="Book Antiqua"/>
        </w:rPr>
        <w:t>e</w:t>
      </w:r>
      <w:r w:rsidR="00EA11D2">
        <w:rPr>
          <w:rFonts w:ascii="Book Antiqua" w:hAnsi="Book Antiqua"/>
        </w:rPr>
        <w:t xml:space="preserve"> </w:t>
      </w:r>
      <w:r w:rsidR="00E113FA">
        <w:rPr>
          <w:rFonts w:ascii="Book Antiqua" w:hAnsi="Book Antiqua"/>
        </w:rPr>
        <w:t>neces</w:t>
      </w:r>
      <w:r w:rsidR="00EA11D2">
        <w:rPr>
          <w:rFonts w:ascii="Book Antiqua" w:hAnsi="Book Antiqua"/>
        </w:rPr>
        <w:t>s</w:t>
      </w:r>
      <w:r w:rsidR="00E113FA">
        <w:rPr>
          <w:rFonts w:ascii="Book Antiqua" w:hAnsi="Book Antiqua"/>
        </w:rPr>
        <w:t>a</w:t>
      </w:r>
      <w:r w:rsidR="00EA11D2">
        <w:rPr>
          <w:rFonts w:ascii="Book Antiqua" w:hAnsi="Book Antiqua"/>
        </w:rPr>
        <w:t>riamente sull’altro.</w:t>
      </w:r>
    </w:p>
    <w:p w:rsidR="00774704" w:rsidRDefault="00774704" w:rsidP="00510106">
      <w:pPr>
        <w:spacing w:line="360" w:lineRule="auto"/>
        <w:ind w:left="851" w:right="170" w:firstLine="170"/>
        <w:jc w:val="both"/>
        <w:rPr>
          <w:rFonts w:ascii="Book Antiqua" w:hAnsi="Book Antiqua"/>
        </w:rPr>
      </w:pPr>
      <w:r>
        <w:rPr>
          <w:rFonts w:ascii="Book Antiqua" w:hAnsi="Book Antiqua"/>
        </w:rPr>
        <w:t>L’autorizzazione è rilasciata nei limiti della disponibilità delle aree previste negli strumenti urbanistici o individuate dal comune nei provvedimenti di istituzione dell’area mercatale ed abilita all’esercizio dell’attività in forma itinerante nell’ambito del territorio regionale.</w:t>
      </w:r>
    </w:p>
    <w:p w:rsidR="00777BB6" w:rsidRDefault="00567F43" w:rsidP="00510106">
      <w:pPr>
        <w:spacing w:line="360" w:lineRule="auto"/>
        <w:ind w:left="851" w:right="170" w:firstLine="170"/>
        <w:jc w:val="both"/>
        <w:rPr>
          <w:rFonts w:ascii="Book Antiqua" w:hAnsi="Book Antiqua"/>
        </w:rPr>
      </w:pPr>
      <w:r>
        <w:rPr>
          <w:rFonts w:ascii="Book Antiqua" w:hAnsi="Book Antiqua"/>
        </w:rPr>
        <w:t xml:space="preserve">       L’art. 28, 1°comma del D. Lgs. 114/1998 distingue due tipologie di commercio su aree pubbliche:</w:t>
      </w:r>
      <w:r w:rsidR="00CA3930">
        <w:rPr>
          <w:rFonts w:ascii="Book Antiqua" w:hAnsi="Book Antiqua"/>
        </w:rPr>
        <w:t xml:space="preserve">  a) su posteggi dati in concessione per la durata di dieci anni, b) su qualsiasi area purchè in forma itinerante.</w:t>
      </w:r>
    </w:p>
    <w:p w:rsidR="00CA3930" w:rsidRDefault="00CA3930" w:rsidP="00510106">
      <w:pPr>
        <w:spacing w:line="360" w:lineRule="auto"/>
        <w:ind w:left="851" w:right="170" w:firstLine="170"/>
        <w:jc w:val="both"/>
        <w:rPr>
          <w:rFonts w:ascii="Book Antiqua" w:hAnsi="Book Antiqua"/>
        </w:rPr>
      </w:pPr>
      <w:r>
        <w:rPr>
          <w:rFonts w:ascii="Book Antiqua" w:hAnsi="Book Antiqua"/>
        </w:rPr>
        <w:t>Con riguardo all’ubicazione dei posteggi</w:t>
      </w:r>
      <w:r w:rsidR="004E7E52">
        <w:rPr>
          <w:rFonts w:ascii="Book Antiqua" w:hAnsi="Book Antiqua"/>
        </w:rPr>
        <w:t xml:space="preserve">, il legislatore demanda all’autorità comunale </w:t>
      </w:r>
      <w:r w:rsidR="0073670D">
        <w:rPr>
          <w:rFonts w:ascii="Book Antiqua" w:hAnsi="Book Antiqua"/>
        </w:rPr>
        <w:t xml:space="preserve"> mediante regolamento </w:t>
      </w:r>
      <w:r w:rsidR="004E7E52">
        <w:rPr>
          <w:rFonts w:ascii="Book Antiqua" w:hAnsi="Book Antiqua"/>
        </w:rPr>
        <w:t xml:space="preserve">la scelta circa </w:t>
      </w:r>
      <w:r>
        <w:rPr>
          <w:rFonts w:ascii="Book Antiqua" w:hAnsi="Book Antiqua"/>
        </w:rPr>
        <w:t xml:space="preserve">la </w:t>
      </w:r>
      <w:r w:rsidR="00220C40">
        <w:rPr>
          <w:rFonts w:ascii="Book Antiqua" w:hAnsi="Book Antiqua"/>
        </w:rPr>
        <w:t xml:space="preserve"> loro </w:t>
      </w:r>
      <w:r>
        <w:rPr>
          <w:rFonts w:ascii="Book Antiqua" w:hAnsi="Book Antiqua"/>
        </w:rPr>
        <w:t>dislocazione; alcuni di essi richiedono allacciamenti alla rete idrica e fognaria (si pensi, ad esempio, alla vendita di prodotti ittici, delle carni o dei prodotti alimentari)</w:t>
      </w:r>
      <w:r w:rsidR="00F77021">
        <w:rPr>
          <w:rFonts w:ascii="Book Antiqua" w:hAnsi="Book Antiqua"/>
        </w:rPr>
        <w:t>. In ogni caso i posteggi devono rispettare le</w:t>
      </w:r>
      <w:r w:rsidR="0073670D">
        <w:rPr>
          <w:rFonts w:ascii="Book Antiqua" w:hAnsi="Book Antiqua"/>
        </w:rPr>
        <w:t xml:space="preserve"> norme relative alle </w:t>
      </w:r>
      <w:r w:rsidR="00F77021">
        <w:rPr>
          <w:rFonts w:ascii="Book Antiqua" w:hAnsi="Book Antiqua"/>
        </w:rPr>
        <w:t xml:space="preserve"> condizioni igienico</w:t>
      </w:r>
      <w:r w:rsidR="00774704">
        <w:rPr>
          <w:rFonts w:ascii="Book Antiqua" w:hAnsi="Book Antiqua"/>
        </w:rPr>
        <w:t xml:space="preserve"> </w:t>
      </w:r>
      <w:r w:rsidR="00F77021">
        <w:rPr>
          <w:rFonts w:ascii="Book Antiqua" w:hAnsi="Book Antiqua"/>
        </w:rPr>
        <w:t xml:space="preserve">- sanitarie. </w:t>
      </w:r>
      <w:r w:rsidR="00F77021">
        <w:rPr>
          <w:rFonts w:ascii="Book Antiqua" w:hAnsi="Book Antiqua"/>
        </w:rPr>
        <w:lastRenderedPageBreak/>
        <w:t>L’autorità comunale deve altresì predisporre una planimetria che tenga conto del numero, della superficie occupata dal posteggio e della loro localizzazione.</w:t>
      </w:r>
      <w:r w:rsidR="00F77021">
        <w:rPr>
          <w:rStyle w:val="Rimandonotaapidipagina"/>
          <w:rFonts w:ascii="Book Antiqua" w:hAnsi="Book Antiqua"/>
        </w:rPr>
        <w:footnoteReference w:id="76"/>
      </w:r>
      <w:r w:rsidR="00F77021">
        <w:rPr>
          <w:rFonts w:ascii="Book Antiqua" w:hAnsi="Book Antiqua"/>
        </w:rPr>
        <w:t xml:space="preserve"> </w:t>
      </w:r>
    </w:p>
    <w:p w:rsidR="00CD6FFB" w:rsidRDefault="00D7773A" w:rsidP="00510106">
      <w:pPr>
        <w:spacing w:line="360" w:lineRule="auto"/>
        <w:ind w:left="851" w:right="170" w:firstLine="170"/>
        <w:jc w:val="both"/>
        <w:rPr>
          <w:rFonts w:ascii="Book Antiqua" w:hAnsi="Book Antiqua"/>
        </w:rPr>
      </w:pPr>
      <w:r>
        <w:rPr>
          <w:rFonts w:ascii="Book Antiqua" w:hAnsi="Book Antiqua"/>
        </w:rPr>
        <w:t>Il commercio in forma itinerante</w:t>
      </w:r>
      <w:r w:rsidR="003B418E">
        <w:rPr>
          <w:rFonts w:ascii="Book Antiqua" w:hAnsi="Book Antiqua"/>
        </w:rPr>
        <w:t>, invece,</w:t>
      </w:r>
      <w:r w:rsidR="00CD6FFB">
        <w:rPr>
          <w:rFonts w:ascii="Book Antiqua" w:hAnsi="Book Antiqua"/>
        </w:rPr>
        <w:t xml:space="preserve"> è consentito </w:t>
      </w:r>
      <w:r w:rsidR="003B418E">
        <w:rPr>
          <w:rFonts w:ascii="Book Antiqua" w:hAnsi="Book Antiqua"/>
        </w:rPr>
        <w:t xml:space="preserve"> anche </w:t>
      </w:r>
      <w:r w:rsidR="00CD6FFB">
        <w:rPr>
          <w:rFonts w:ascii="Book Antiqua" w:hAnsi="Book Antiqua"/>
        </w:rPr>
        <w:t>con mezzi mobili in determinate aree individuata dal comune e con soste limitate</w:t>
      </w:r>
      <w:r w:rsidR="003B418E">
        <w:rPr>
          <w:rFonts w:ascii="Book Antiqua" w:hAnsi="Book Antiqua"/>
        </w:rPr>
        <w:t>, cioè strettamente necessarie per lo svolgimento dell’attività commerciale</w:t>
      </w:r>
      <w:r w:rsidR="005A531B">
        <w:rPr>
          <w:rFonts w:ascii="Book Antiqua" w:hAnsi="Book Antiqua"/>
        </w:rPr>
        <w:t xml:space="preserve"> (</w:t>
      </w:r>
      <w:r w:rsidR="00CD6FFB">
        <w:rPr>
          <w:rFonts w:ascii="Book Antiqua" w:hAnsi="Book Antiqua"/>
        </w:rPr>
        <w:t>non è</w:t>
      </w:r>
      <w:r w:rsidR="003B418E">
        <w:rPr>
          <w:rFonts w:ascii="Book Antiqua" w:hAnsi="Book Antiqua"/>
        </w:rPr>
        <w:t xml:space="preserve"> infatti </w:t>
      </w:r>
      <w:r w:rsidR="00CD6FFB">
        <w:rPr>
          <w:rFonts w:ascii="Book Antiqua" w:hAnsi="Book Antiqua"/>
        </w:rPr>
        <w:t xml:space="preserve"> consentita la sosta più di un’ora nello stesso punto) ; </w:t>
      </w:r>
      <w:r w:rsidR="003B418E">
        <w:rPr>
          <w:rFonts w:ascii="Book Antiqua" w:hAnsi="Book Antiqua"/>
        </w:rPr>
        <w:t xml:space="preserve"> in secondo luogo, il legislatore vieta che </w:t>
      </w:r>
      <w:r w:rsidR="00CD6FFB">
        <w:rPr>
          <w:rFonts w:ascii="Book Antiqua" w:hAnsi="Book Antiqua"/>
        </w:rPr>
        <w:t xml:space="preserve"> l’attività commerciale </w:t>
      </w:r>
      <w:r w:rsidR="003B418E">
        <w:rPr>
          <w:rFonts w:ascii="Book Antiqua" w:hAnsi="Book Antiqua"/>
        </w:rPr>
        <w:t xml:space="preserve"> itinerante possa avvenire nelle</w:t>
      </w:r>
      <w:r w:rsidR="00CD6FFB">
        <w:rPr>
          <w:rFonts w:ascii="Book Antiqua" w:hAnsi="Book Antiqua"/>
        </w:rPr>
        <w:t xml:space="preserve"> aree di mercato e </w:t>
      </w:r>
      <w:r w:rsidR="003B418E">
        <w:rPr>
          <w:rFonts w:ascii="Book Antiqua" w:hAnsi="Book Antiqua"/>
        </w:rPr>
        <w:t xml:space="preserve"> deve</w:t>
      </w:r>
      <w:r w:rsidR="005A531B">
        <w:rPr>
          <w:rFonts w:ascii="Book Antiqua" w:hAnsi="Book Antiqua"/>
        </w:rPr>
        <w:t xml:space="preserve"> comunque </w:t>
      </w:r>
      <w:r w:rsidR="003B418E">
        <w:rPr>
          <w:rFonts w:ascii="Book Antiqua" w:hAnsi="Book Antiqua"/>
        </w:rPr>
        <w:t xml:space="preserve"> essere rispettata </w:t>
      </w:r>
      <w:r w:rsidR="00CD6FFB">
        <w:rPr>
          <w:rFonts w:ascii="Book Antiqua" w:hAnsi="Book Antiqua"/>
        </w:rPr>
        <w:t xml:space="preserve"> una distanza minima di 500 m dalle stesse.  </w:t>
      </w:r>
    </w:p>
    <w:p w:rsidR="00CD6FFB" w:rsidRDefault="00CD6FFB" w:rsidP="00510106">
      <w:pPr>
        <w:spacing w:line="360" w:lineRule="auto"/>
        <w:ind w:left="851" w:right="170" w:firstLine="170"/>
        <w:jc w:val="both"/>
        <w:rPr>
          <w:rFonts w:ascii="Book Antiqua" w:hAnsi="Book Antiqua"/>
        </w:rPr>
      </w:pPr>
      <w:r>
        <w:rPr>
          <w:rFonts w:ascii="Book Antiqua" w:hAnsi="Book Antiqua"/>
        </w:rPr>
        <w:t xml:space="preserve">L’autorizzazione al commercio in forma itinerante abilita anche alla vendita a domicilio del consumatore. </w:t>
      </w:r>
    </w:p>
    <w:p w:rsidR="00EB71F3" w:rsidRDefault="007C1544" w:rsidP="00510106">
      <w:pPr>
        <w:spacing w:line="360" w:lineRule="auto"/>
        <w:ind w:left="851" w:right="170" w:firstLine="170"/>
        <w:jc w:val="both"/>
        <w:rPr>
          <w:rFonts w:ascii="Book Antiqua" w:hAnsi="Book Antiqua"/>
        </w:rPr>
      </w:pPr>
      <w:r>
        <w:rPr>
          <w:rFonts w:ascii="Book Antiqua" w:hAnsi="Book Antiqua"/>
        </w:rPr>
        <w:t xml:space="preserve"> </w:t>
      </w:r>
      <w:r w:rsidR="00934446">
        <w:rPr>
          <w:rFonts w:ascii="Book Antiqua" w:hAnsi="Book Antiqua"/>
        </w:rPr>
        <w:t>Il D.Lgs.</w:t>
      </w:r>
      <w:r w:rsidR="00327E6F">
        <w:rPr>
          <w:rFonts w:ascii="Book Antiqua" w:hAnsi="Book Antiqua"/>
        </w:rPr>
        <w:t xml:space="preserve">26 marzo 2010 n. 59 ha </w:t>
      </w:r>
      <w:r w:rsidR="001679FA">
        <w:rPr>
          <w:rFonts w:ascii="Book Antiqua" w:hAnsi="Book Antiqua"/>
        </w:rPr>
        <w:t xml:space="preserve">apportato </w:t>
      </w:r>
      <w:r w:rsidR="00D44A05">
        <w:rPr>
          <w:rFonts w:ascii="Book Antiqua" w:hAnsi="Book Antiqua"/>
        </w:rPr>
        <w:t xml:space="preserve">significative </w:t>
      </w:r>
      <w:r w:rsidR="001679FA">
        <w:rPr>
          <w:rFonts w:ascii="Book Antiqua" w:hAnsi="Book Antiqua"/>
        </w:rPr>
        <w:t xml:space="preserve"> modifiche </w:t>
      </w:r>
      <w:r w:rsidR="00650DAF">
        <w:rPr>
          <w:rFonts w:ascii="Book Antiqua" w:hAnsi="Book Antiqua"/>
        </w:rPr>
        <w:t xml:space="preserve"> alle</w:t>
      </w:r>
      <w:r w:rsidR="00D43516">
        <w:rPr>
          <w:rFonts w:ascii="Book Antiqua" w:hAnsi="Book Antiqua"/>
        </w:rPr>
        <w:t xml:space="preserve"> </w:t>
      </w:r>
      <w:r w:rsidR="00650DAF">
        <w:rPr>
          <w:rFonts w:ascii="Book Antiqua" w:hAnsi="Book Antiqua"/>
        </w:rPr>
        <w:t>norme  (</w:t>
      </w:r>
      <w:r w:rsidR="00D43516">
        <w:rPr>
          <w:rFonts w:ascii="Book Antiqua" w:hAnsi="Book Antiqua"/>
        </w:rPr>
        <w:t>artt.  27 e 28</w:t>
      </w:r>
      <w:r w:rsidR="0002307D">
        <w:rPr>
          <w:rFonts w:ascii="Book Antiqua" w:hAnsi="Book Antiqua"/>
        </w:rPr>
        <w:t xml:space="preserve"> del </w:t>
      </w:r>
      <w:r w:rsidR="00D43516">
        <w:rPr>
          <w:rFonts w:ascii="Book Antiqua" w:hAnsi="Book Antiqua"/>
        </w:rPr>
        <w:t>D.lgs 114/1998</w:t>
      </w:r>
      <w:r w:rsidR="00650DAF">
        <w:rPr>
          <w:rFonts w:ascii="Book Antiqua" w:hAnsi="Book Antiqua"/>
        </w:rPr>
        <w:t>) relative alla disciplina del commercio su aree pubbliche.</w:t>
      </w:r>
      <w:r w:rsidR="001679FA">
        <w:rPr>
          <w:rFonts w:ascii="Book Antiqua" w:hAnsi="Book Antiqua"/>
        </w:rPr>
        <w:t xml:space="preserve"> </w:t>
      </w:r>
      <w:r w:rsidR="00650DAF">
        <w:rPr>
          <w:rFonts w:ascii="Book Antiqua" w:hAnsi="Book Antiqua"/>
        </w:rPr>
        <w:t xml:space="preserve">L’aspetto </w:t>
      </w:r>
      <w:r w:rsidR="00DA1EE0">
        <w:rPr>
          <w:rFonts w:ascii="Book Antiqua" w:hAnsi="Book Antiqua"/>
        </w:rPr>
        <w:t xml:space="preserve"> di maggior interesse</w:t>
      </w:r>
      <w:r w:rsidR="00934446">
        <w:rPr>
          <w:rFonts w:ascii="Book Antiqua" w:hAnsi="Book Antiqua"/>
        </w:rPr>
        <w:t xml:space="preserve">  è la </w:t>
      </w:r>
      <w:r w:rsidR="00650DAF">
        <w:rPr>
          <w:rFonts w:ascii="Book Antiqua" w:hAnsi="Book Antiqua"/>
        </w:rPr>
        <w:t>previsione contenuta nell’</w:t>
      </w:r>
      <w:r w:rsidR="00CD6FFB">
        <w:rPr>
          <w:rFonts w:ascii="Book Antiqua" w:hAnsi="Book Antiqua"/>
        </w:rPr>
        <w:t xml:space="preserve"> a</w:t>
      </w:r>
      <w:r w:rsidR="0032107A">
        <w:rPr>
          <w:rFonts w:ascii="Book Antiqua" w:hAnsi="Book Antiqua"/>
        </w:rPr>
        <w:t>rt.</w:t>
      </w:r>
      <w:r w:rsidR="00D43516">
        <w:rPr>
          <w:rFonts w:ascii="Book Antiqua" w:hAnsi="Book Antiqua"/>
        </w:rPr>
        <w:t xml:space="preserve"> 70, comma 1° </w:t>
      </w:r>
      <w:r w:rsidR="00934446">
        <w:rPr>
          <w:rFonts w:ascii="Book Antiqua" w:hAnsi="Book Antiqua"/>
        </w:rPr>
        <w:t xml:space="preserve"> in base al</w:t>
      </w:r>
      <w:r w:rsidR="00623656">
        <w:rPr>
          <w:rFonts w:ascii="Book Antiqua" w:hAnsi="Book Antiqua"/>
        </w:rPr>
        <w:t>la</w:t>
      </w:r>
      <w:r w:rsidR="00934446">
        <w:rPr>
          <w:rFonts w:ascii="Book Antiqua" w:hAnsi="Book Antiqua"/>
        </w:rPr>
        <w:t xml:space="preserve"> quale, “</w:t>
      </w:r>
      <w:r w:rsidR="00934446">
        <w:rPr>
          <w:rFonts w:ascii="Book Antiqua" w:hAnsi="Book Antiqua"/>
          <w:i/>
        </w:rPr>
        <w:t>l’esercizio dell’attività di cui al comma 1 è soggetto ad apposita regolamentazione rilasciata a persone fisiche, a società di persone</w:t>
      </w:r>
      <w:r w:rsidR="001679FA">
        <w:rPr>
          <w:rFonts w:ascii="Book Antiqua" w:hAnsi="Book Antiqua"/>
          <w:i/>
        </w:rPr>
        <w:t>,</w:t>
      </w:r>
      <w:r w:rsidR="00934446">
        <w:rPr>
          <w:rFonts w:ascii="Book Antiqua" w:hAnsi="Book Antiqua"/>
          <w:i/>
        </w:rPr>
        <w:t xml:space="preserve"> a società di capitali regolarmente costituite o a cooperative</w:t>
      </w:r>
      <w:r w:rsidR="00934446">
        <w:rPr>
          <w:rFonts w:ascii="Book Antiqua" w:hAnsi="Book Antiqua"/>
        </w:rPr>
        <w:t>”.</w:t>
      </w:r>
    </w:p>
    <w:p w:rsidR="000908FC" w:rsidRDefault="00934446" w:rsidP="00510106">
      <w:pPr>
        <w:spacing w:line="360" w:lineRule="auto"/>
        <w:ind w:left="851" w:right="170" w:firstLine="170"/>
        <w:jc w:val="both"/>
        <w:rPr>
          <w:rFonts w:ascii="Book Antiqua" w:hAnsi="Book Antiqua"/>
        </w:rPr>
      </w:pPr>
      <w:r>
        <w:rPr>
          <w:rFonts w:ascii="Book Antiqua" w:hAnsi="Book Antiqua"/>
        </w:rPr>
        <w:t xml:space="preserve"> Il legislatore</w:t>
      </w:r>
      <w:r w:rsidR="00DC06A7">
        <w:rPr>
          <w:rFonts w:ascii="Book Antiqua" w:hAnsi="Book Antiqua"/>
        </w:rPr>
        <w:t>,</w:t>
      </w:r>
      <w:r>
        <w:rPr>
          <w:rFonts w:ascii="Book Antiqua" w:hAnsi="Book Antiqua"/>
        </w:rPr>
        <w:t xml:space="preserve"> </w:t>
      </w:r>
      <w:r w:rsidR="0088288B">
        <w:rPr>
          <w:rFonts w:ascii="Book Antiqua" w:hAnsi="Book Antiqua"/>
        </w:rPr>
        <w:t>uniforma</w:t>
      </w:r>
      <w:r w:rsidR="00623656">
        <w:rPr>
          <w:rFonts w:ascii="Book Antiqua" w:hAnsi="Book Antiqua"/>
        </w:rPr>
        <w:t>ndo</w:t>
      </w:r>
      <w:r w:rsidR="00DC06A7">
        <w:rPr>
          <w:rFonts w:ascii="Book Antiqua" w:hAnsi="Book Antiqua"/>
        </w:rPr>
        <w:t xml:space="preserve"> la disciplina italiana a quella comunitaria</w:t>
      </w:r>
      <w:r w:rsidR="00EB71F3">
        <w:rPr>
          <w:rFonts w:ascii="Book Antiqua" w:hAnsi="Book Antiqua"/>
        </w:rPr>
        <w:t>,</w:t>
      </w:r>
      <w:r w:rsidR="00DC06A7">
        <w:rPr>
          <w:rFonts w:ascii="Book Antiqua" w:hAnsi="Book Antiqua"/>
        </w:rPr>
        <w:t xml:space="preserve"> ha previsto che l’autorizzazione al commercio su aree pubbliche possa essere rilasciata non solo a pers</w:t>
      </w:r>
      <w:r w:rsidR="00774704">
        <w:rPr>
          <w:rFonts w:ascii="Book Antiqua" w:hAnsi="Book Antiqua"/>
        </w:rPr>
        <w:t>one fisiche</w:t>
      </w:r>
      <w:r w:rsidR="00884F85">
        <w:rPr>
          <w:rFonts w:ascii="Book Antiqua" w:hAnsi="Book Antiqua"/>
        </w:rPr>
        <w:t>, ma anche</w:t>
      </w:r>
      <w:r w:rsidR="0032107A">
        <w:rPr>
          <w:rFonts w:ascii="Book Antiqua" w:hAnsi="Book Antiqua"/>
        </w:rPr>
        <w:t xml:space="preserve"> a </w:t>
      </w:r>
      <w:r w:rsidR="0032107A" w:rsidRPr="00650DAF">
        <w:rPr>
          <w:rFonts w:ascii="Book Antiqua" w:hAnsi="Book Antiqua"/>
          <w:u w:val="single"/>
        </w:rPr>
        <w:t>società</w:t>
      </w:r>
      <w:r w:rsidR="005A531B" w:rsidRPr="00650DAF">
        <w:rPr>
          <w:rFonts w:ascii="Book Antiqua" w:hAnsi="Book Antiqua"/>
          <w:u w:val="single"/>
        </w:rPr>
        <w:t xml:space="preserve"> di capitale</w:t>
      </w:r>
      <w:r w:rsidR="005A531B">
        <w:rPr>
          <w:rFonts w:ascii="Book Antiqua" w:hAnsi="Book Antiqua"/>
        </w:rPr>
        <w:t xml:space="preserve"> e</w:t>
      </w:r>
      <w:r w:rsidR="00DC06A7">
        <w:rPr>
          <w:rFonts w:ascii="Book Antiqua" w:hAnsi="Book Antiqua"/>
        </w:rPr>
        <w:t xml:space="preserve"> a </w:t>
      </w:r>
      <w:r w:rsidR="00DC06A7" w:rsidRPr="00650DAF">
        <w:rPr>
          <w:rFonts w:ascii="Book Antiqua" w:hAnsi="Book Antiqua"/>
          <w:u w:val="single"/>
        </w:rPr>
        <w:t>cooperative</w:t>
      </w:r>
      <w:r w:rsidR="00DC06A7">
        <w:rPr>
          <w:rFonts w:ascii="Book Antiqua" w:hAnsi="Book Antiqua"/>
        </w:rPr>
        <w:t>. La previsione previgente</w:t>
      </w:r>
      <w:r w:rsidR="00884F85">
        <w:rPr>
          <w:rFonts w:ascii="Book Antiqua" w:hAnsi="Book Antiqua"/>
        </w:rPr>
        <w:t>, infatti escludeva che</w:t>
      </w:r>
      <w:r w:rsidR="0088288B">
        <w:rPr>
          <w:rFonts w:ascii="Book Antiqua" w:hAnsi="Book Antiqua"/>
        </w:rPr>
        <w:t xml:space="preserve"> </w:t>
      </w:r>
      <w:r w:rsidR="00327E6F">
        <w:rPr>
          <w:rFonts w:ascii="Book Antiqua" w:hAnsi="Book Antiqua"/>
        </w:rPr>
        <w:t>l</w:t>
      </w:r>
      <w:r w:rsidR="00884F85">
        <w:rPr>
          <w:rFonts w:ascii="Book Antiqua" w:hAnsi="Book Antiqua"/>
        </w:rPr>
        <w:t>’esercizio dell’attività</w:t>
      </w:r>
      <w:r w:rsidR="00D43516">
        <w:rPr>
          <w:rFonts w:ascii="Book Antiqua" w:hAnsi="Book Antiqua"/>
        </w:rPr>
        <w:t xml:space="preserve"> commerciale svolta su aree pubbliche </w:t>
      </w:r>
      <w:r w:rsidR="00884F85">
        <w:rPr>
          <w:rFonts w:ascii="Book Antiqua" w:hAnsi="Book Antiqua"/>
        </w:rPr>
        <w:t xml:space="preserve">potesse essere riconosciuto a </w:t>
      </w:r>
      <w:r w:rsidR="005A531B">
        <w:rPr>
          <w:rFonts w:ascii="Book Antiqua" w:hAnsi="Book Antiqua"/>
        </w:rPr>
        <w:t>tali strutture societarie</w:t>
      </w:r>
      <w:r w:rsidR="00D43516">
        <w:rPr>
          <w:rFonts w:ascii="Book Antiqua" w:hAnsi="Book Antiqua"/>
        </w:rPr>
        <w:t>. U</w:t>
      </w:r>
      <w:r w:rsidR="0088288B">
        <w:rPr>
          <w:rFonts w:ascii="Book Antiqua" w:hAnsi="Book Antiqua"/>
        </w:rPr>
        <w:t xml:space="preserve">na tale preclusione </w:t>
      </w:r>
      <w:r w:rsidR="00DC06A7">
        <w:rPr>
          <w:rFonts w:ascii="Book Antiqua" w:hAnsi="Book Antiqua"/>
        </w:rPr>
        <w:t>è st</w:t>
      </w:r>
      <w:r w:rsidR="00906F42">
        <w:rPr>
          <w:rFonts w:ascii="Book Antiqua" w:hAnsi="Book Antiqua"/>
        </w:rPr>
        <w:t>ata considerata dalla direttiva</w:t>
      </w:r>
      <w:r w:rsidR="00DC06A7">
        <w:rPr>
          <w:rFonts w:ascii="Book Antiqua" w:hAnsi="Book Antiqua"/>
        </w:rPr>
        <w:t xml:space="preserve"> servizi discriminatoria nei confronti di eventuali prestatori costituiti in</w:t>
      </w:r>
      <w:r w:rsidR="00327E6F">
        <w:rPr>
          <w:rFonts w:ascii="Book Antiqua" w:hAnsi="Book Antiqua"/>
        </w:rPr>
        <w:t xml:space="preserve"> forma </w:t>
      </w:r>
      <w:r w:rsidR="007A20C0">
        <w:rPr>
          <w:rFonts w:ascii="Book Antiqua" w:hAnsi="Book Antiqua"/>
        </w:rPr>
        <w:t>di s</w:t>
      </w:r>
      <w:r w:rsidR="00ED6B86">
        <w:rPr>
          <w:rFonts w:ascii="Book Antiqua" w:hAnsi="Book Antiqua"/>
        </w:rPr>
        <w:t xml:space="preserve">ocietà di capitali </w:t>
      </w:r>
      <w:r w:rsidR="00327E6F">
        <w:rPr>
          <w:rFonts w:ascii="Book Antiqua" w:hAnsi="Book Antiqua"/>
        </w:rPr>
        <w:t>interessati ad entrare nel</w:t>
      </w:r>
      <w:r w:rsidR="00DC06A7">
        <w:rPr>
          <w:rFonts w:ascii="Book Antiqua" w:hAnsi="Book Antiqua"/>
        </w:rPr>
        <w:t xml:space="preserve"> settore</w:t>
      </w:r>
      <w:r w:rsidR="00623656">
        <w:rPr>
          <w:rFonts w:ascii="Book Antiqua" w:hAnsi="Book Antiqua"/>
        </w:rPr>
        <w:t>,</w:t>
      </w:r>
      <w:r w:rsidR="00DC06A7">
        <w:rPr>
          <w:rFonts w:ascii="Book Antiqua" w:hAnsi="Book Antiqua"/>
        </w:rPr>
        <w:t xml:space="preserve"> in  quanto impositiva di un requisito non previsto in ambito europeo</w:t>
      </w:r>
      <w:r w:rsidR="000908FC">
        <w:rPr>
          <w:rFonts w:ascii="Book Antiqua" w:hAnsi="Book Antiqua"/>
        </w:rPr>
        <w:t>.</w:t>
      </w:r>
    </w:p>
    <w:p w:rsidR="00650DAF" w:rsidRDefault="00650DAF" w:rsidP="00510106">
      <w:pPr>
        <w:spacing w:line="360" w:lineRule="auto"/>
        <w:ind w:left="851" w:right="170" w:firstLine="170"/>
        <w:jc w:val="both"/>
        <w:rPr>
          <w:rFonts w:ascii="Book Antiqua" w:hAnsi="Book Antiqua"/>
        </w:rPr>
      </w:pPr>
      <w:r>
        <w:rPr>
          <w:rFonts w:ascii="Book Antiqua" w:hAnsi="Book Antiqua"/>
        </w:rPr>
        <w:t xml:space="preserve">Il secondo comma dell’art. 70 del D.Lgs.26 marzo 2010 n. 59 elimina il riferimento alla residenza o alla sede legale del richiedente e individua  nel comune nel quale s’intende avviare l’attività, l’ente competente al rilascio dell’autorizzazione. </w:t>
      </w:r>
    </w:p>
    <w:p w:rsidR="00252086" w:rsidRDefault="00650DAF" w:rsidP="00510106">
      <w:pPr>
        <w:spacing w:line="360" w:lineRule="auto"/>
        <w:ind w:left="851" w:right="170" w:firstLine="170"/>
        <w:jc w:val="both"/>
        <w:rPr>
          <w:rFonts w:ascii="Book Antiqua" w:hAnsi="Book Antiqua"/>
        </w:rPr>
      </w:pPr>
      <w:r>
        <w:rPr>
          <w:rFonts w:ascii="Book Antiqua" w:hAnsi="Book Antiqua"/>
        </w:rPr>
        <w:lastRenderedPageBreak/>
        <w:t>Altro</w:t>
      </w:r>
      <w:r w:rsidR="00EB71F3">
        <w:rPr>
          <w:rFonts w:ascii="Book Antiqua" w:hAnsi="Book Antiqua"/>
        </w:rPr>
        <w:t xml:space="preserve"> </w:t>
      </w:r>
      <w:r>
        <w:rPr>
          <w:rFonts w:ascii="Book Antiqua" w:hAnsi="Book Antiqua"/>
        </w:rPr>
        <w:t>profilo</w:t>
      </w:r>
      <w:r w:rsidR="00EB71F3">
        <w:rPr>
          <w:rFonts w:ascii="Book Antiqua" w:hAnsi="Book Antiqua"/>
        </w:rPr>
        <w:t xml:space="preserve"> </w:t>
      </w:r>
      <w:r w:rsidR="000908FC">
        <w:rPr>
          <w:rFonts w:ascii="Book Antiqua" w:hAnsi="Book Antiqua"/>
        </w:rPr>
        <w:t>su cui è doveroso soffermarsi riguarda la pianificazione del commer</w:t>
      </w:r>
      <w:r w:rsidR="000534A9">
        <w:rPr>
          <w:rFonts w:ascii="Book Antiqua" w:hAnsi="Book Antiqua"/>
        </w:rPr>
        <w:t>cio su ar</w:t>
      </w:r>
      <w:r w:rsidR="00EB71F3">
        <w:rPr>
          <w:rFonts w:ascii="Book Antiqua" w:hAnsi="Book Antiqua"/>
        </w:rPr>
        <w:t>e</w:t>
      </w:r>
      <w:r w:rsidR="000534A9">
        <w:rPr>
          <w:rFonts w:ascii="Book Antiqua" w:hAnsi="Book Antiqua"/>
        </w:rPr>
        <w:t>e</w:t>
      </w:r>
      <w:r w:rsidR="00EB71F3">
        <w:rPr>
          <w:rFonts w:ascii="Book Antiqua" w:hAnsi="Book Antiqua"/>
        </w:rPr>
        <w:t xml:space="preserve"> pubbliche</w:t>
      </w:r>
      <w:r w:rsidR="00327E6F">
        <w:rPr>
          <w:rFonts w:ascii="Book Antiqua" w:hAnsi="Book Antiqua"/>
        </w:rPr>
        <w:t xml:space="preserve"> anch’esso</w:t>
      </w:r>
      <w:r w:rsidR="00EB71F3">
        <w:rPr>
          <w:rFonts w:ascii="Book Antiqua" w:hAnsi="Book Antiqua"/>
        </w:rPr>
        <w:t xml:space="preserve"> </w:t>
      </w:r>
      <w:r w:rsidR="0088288B">
        <w:rPr>
          <w:rFonts w:ascii="Book Antiqua" w:hAnsi="Book Antiqua"/>
        </w:rPr>
        <w:t xml:space="preserve">profondamente inciso </w:t>
      </w:r>
      <w:r w:rsidR="00EB71F3">
        <w:rPr>
          <w:rFonts w:ascii="Book Antiqua" w:hAnsi="Book Antiqua"/>
        </w:rPr>
        <w:t>dal D. Lgs</w:t>
      </w:r>
      <w:r w:rsidR="00623656">
        <w:rPr>
          <w:rFonts w:ascii="Book Antiqua" w:hAnsi="Book Antiqua"/>
        </w:rPr>
        <w:t>.</w:t>
      </w:r>
      <w:r w:rsidR="00EB71F3">
        <w:rPr>
          <w:rFonts w:ascii="Book Antiqua" w:hAnsi="Book Antiqua"/>
        </w:rPr>
        <w:t xml:space="preserve"> 59/2010.</w:t>
      </w:r>
      <w:r w:rsidR="000908FC">
        <w:rPr>
          <w:rFonts w:ascii="Book Antiqua" w:hAnsi="Book Antiqua"/>
        </w:rPr>
        <w:t xml:space="preserve"> </w:t>
      </w:r>
      <w:r w:rsidR="00DC06A7">
        <w:rPr>
          <w:rFonts w:ascii="Book Antiqua" w:hAnsi="Book Antiqua"/>
        </w:rPr>
        <w:t xml:space="preserve">  </w:t>
      </w:r>
    </w:p>
    <w:p w:rsidR="00EB71F3" w:rsidRDefault="00EB71F3" w:rsidP="00510106">
      <w:pPr>
        <w:spacing w:line="360" w:lineRule="auto"/>
        <w:ind w:left="851" w:right="170" w:firstLine="170"/>
        <w:jc w:val="both"/>
        <w:rPr>
          <w:rFonts w:ascii="Book Antiqua" w:hAnsi="Book Antiqua"/>
        </w:rPr>
      </w:pPr>
      <w:r>
        <w:rPr>
          <w:rFonts w:ascii="Book Antiqua" w:hAnsi="Book Antiqua"/>
        </w:rPr>
        <w:t xml:space="preserve">Come è noto, </w:t>
      </w:r>
      <w:r w:rsidR="00794259">
        <w:rPr>
          <w:rFonts w:ascii="Book Antiqua" w:hAnsi="Book Antiqua"/>
        </w:rPr>
        <w:t xml:space="preserve"> </w:t>
      </w:r>
      <w:r w:rsidR="002A07E2">
        <w:rPr>
          <w:rFonts w:ascii="Book Antiqua" w:hAnsi="Book Antiqua"/>
        </w:rPr>
        <w:t>la legislazione</w:t>
      </w:r>
      <w:r w:rsidR="002E61C2">
        <w:rPr>
          <w:rFonts w:ascii="Book Antiqua" w:hAnsi="Book Antiqua"/>
        </w:rPr>
        <w:t xml:space="preserve"> sia statale, sia regionale </w:t>
      </w:r>
      <w:r w:rsidR="002A07E2">
        <w:rPr>
          <w:rFonts w:ascii="Book Antiqua" w:hAnsi="Book Antiqua"/>
        </w:rPr>
        <w:t xml:space="preserve"> </w:t>
      </w:r>
      <w:r w:rsidR="002E61C2">
        <w:rPr>
          <w:rFonts w:ascii="Book Antiqua" w:hAnsi="Book Antiqua"/>
        </w:rPr>
        <w:t>affida</w:t>
      </w:r>
      <w:r w:rsidR="00794259">
        <w:rPr>
          <w:rFonts w:ascii="Book Antiqua" w:hAnsi="Book Antiqua"/>
        </w:rPr>
        <w:t xml:space="preserve"> ai comuni un  </w:t>
      </w:r>
      <w:r w:rsidR="00DA1EE0">
        <w:rPr>
          <w:rFonts w:ascii="Book Antiqua" w:hAnsi="Book Antiqua"/>
        </w:rPr>
        <w:t>ampio potere</w:t>
      </w:r>
      <w:r>
        <w:rPr>
          <w:rFonts w:ascii="Book Antiqua" w:hAnsi="Book Antiqua"/>
        </w:rPr>
        <w:t xml:space="preserve"> di pianificaz</w:t>
      </w:r>
      <w:r w:rsidR="002A07E2">
        <w:rPr>
          <w:rFonts w:ascii="Book Antiqua" w:hAnsi="Book Antiqua"/>
        </w:rPr>
        <w:t xml:space="preserve">ione </w:t>
      </w:r>
      <w:r w:rsidR="00E744E9">
        <w:rPr>
          <w:rFonts w:ascii="Book Antiqua" w:hAnsi="Book Antiqua"/>
        </w:rPr>
        <w:t>in materia</w:t>
      </w:r>
      <w:r w:rsidR="00ED6B86">
        <w:rPr>
          <w:rFonts w:ascii="Book Antiqua" w:hAnsi="Book Antiqua"/>
        </w:rPr>
        <w:t>:</w:t>
      </w:r>
      <w:r w:rsidR="00327E6F">
        <w:rPr>
          <w:rFonts w:ascii="Book Antiqua" w:hAnsi="Book Antiqua"/>
        </w:rPr>
        <w:t xml:space="preserve"> </w:t>
      </w:r>
      <w:r w:rsidR="00794259">
        <w:rPr>
          <w:rFonts w:ascii="Book Antiqua" w:hAnsi="Book Antiqua"/>
        </w:rPr>
        <w:t>è</w:t>
      </w:r>
      <w:r w:rsidR="00327E6F">
        <w:rPr>
          <w:rFonts w:ascii="Book Antiqua" w:hAnsi="Book Antiqua"/>
        </w:rPr>
        <w:t xml:space="preserve"> rimessa</w:t>
      </w:r>
      <w:r w:rsidR="00D775C6">
        <w:rPr>
          <w:rFonts w:ascii="Book Antiqua" w:hAnsi="Book Antiqua"/>
        </w:rPr>
        <w:t xml:space="preserve"> infatti </w:t>
      </w:r>
      <w:r w:rsidR="00327E6F">
        <w:rPr>
          <w:rFonts w:ascii="Book Antiqua" w:hAnsi="Book Antiqua"/>
        </w:rPr>
        <w:t xml:space="preserve"> alla</w:t>
      </w:r>
      <w:r w:rsidR="00650DAF">
        <w:rPr>
          <w:rFonts w:ascii="Book Antiqua" w:hAnsi="Book Antiqua"/>
        </w:rPr>
        <w:t xml:space="preserve"> potestà</w:t>
      </w:r>
      <w:r w:rsidR="00ED6B86">
        <w:rPr>
          <w:rFonts w:ascii="Book Antiqua" w:hAnsi="Book Antiqua"/>
        </w:rPr>
        <w:t xml:space="preserve"> regolamentare </w:t>
      </w:r>
      <w:r w:rsidR="00410B72">
        <w:rPr>
          <w:rFonts w:ascii="Book Antiqua" w:hAnsi="Book Antiqua"/>
        </w:rPr>
        <w:t>comunale</w:t>
      </w:r>
      <w:r w:rsidR="001A64A3">
        <w:rPr>
          <w:rStyle w:val="Rimandonotaapidipagina"/>
          <w:rFonts w:ascii="Book Antiqua" w:hAnsi="Book Antiqua"/>
        </w:rPr>
        <w:footnoteReference w:id="77"/>
      </w:r>
      <w:r w:rsidR="00410B72">
        <w:rPr>
          <w:rFonts w:ascii="Book Antiqua" w:hAnsi="Book Antiqua"/>
        </w:rPr>
        <w:t xml:space="preserve"> disciplinare</w:t>
      </w:r>
      <w:r w:rsidR="00ED6B86">
        <w:rPr>
          <w:rFonts w:ascii="Book Antiqua" w:hAnsi="Book Antiqua"/>
        </w:rPr>
        <w:t>, sulla scorta degli indirizzi regionali ex art. 28, comma 13 D. Lgs. 114/1998,</w:t>
      </w:r>
      <w:r w:rsidR="00327E6F">
        <w:rPr>
          <w:rFonts w:ascii="Book Antiqua" w:hAnsi="Book Antiqua"/>
        </w:rPr>
        <w:t xml:space="preserve"> le modalità di esercizio,  i criteri e le procedure per il rilascio dell’autorizzazione</w:t>
      </w:r>
      <w:r w:rsidR="00D775C6">
        <w:rPr>
          <w:rFonts w:ascii="Book Antiqua" w:hAnsi="Book Antiqua"/>
        </w:rPr>
        <w:t xml:space="preserve"> del commercio nelle aree pubbliche</w:t>
      </w:r>
      <w:r w:rsidR="00327E6F">
        <w:rPr>
          <w:rFonts w:ascii="Book Antiqua" w:hAnsi="Book Antiqua"/>
        </w:rPr>
        <w:t xml:space="preserve">, </w:t>
      </w:r>
      <w:r w:rsidR="007D7798">
        <w:rPr>
          <w:rFonts w:ascii="Book Antiqua" w:hAnsi="Book Antiqua"/>
        </w:rPr>
        <w:t>la</w:t>
      </w:r>
      <w:r w:rsidR="00327E6F">
        <w:rPr>
          <w:rFonts w:ascii="Book Antiqua" w:hAnsi="Book Antiqua"/>
        </w:rPr>
        <w:t xml:space="preserve"> determinazione delle aree  e del numero dei posteggi da destinare allo svolgimento dell’attività</w:t>
      </w:r>
      <w:r w:rsidR="000534A9">
        <w:rPr>
          <w:rFonts w:ascii="Book Antiqua" w:hAnsi="Book Antiqua"/>
        </w:rPr>
        <w:t xml:space="preserve"> nel rispetto degli indirizzi regionali</w:t>
      </w:r>
      <w:r w:rsidR="00327E6F">
        <w:rPr>
          <w:rFonts w:ascii="Book Antiqua" w:hAnsi="Book Antiqua"/>
        </w:rPr>
        <w:t>.</w:t>
      </w:r>
    </w:p>
    <w:p w:rsidR="00D775C6" w:rsidRDefault="00D775C6" w:rsidP="00510106">
      <w:pPr>
        <w:spacing w:line="360" w:lineRule="auto"/>
        <w:ind w:left="851" w:right="170" w:firstLine="170"/>
        <w:jc w:val="both"/>
        <w:rPr>
          <w:rFonts w:ascii="Book Antiqua" w:hAnsi="Book Antiqua"/>
        </w:rPr>
      </w:pPr>
      <w:r>
        <w:rPr>
          <w:rFonts w:ascii="Book Antiqua" w:hAnsi="Book Antiqua"/>
        </w:rPr>
        <w:t xml:space="preserve">All’autonomia comunale compete anche l’individuazione delle aree aventi valore storico, archeologico, artistico e ambientale nelle quali l’attività commerciale potrà essere vietata o sottoposta a limiti in ragione della preminenza dei valori costituzionali </w:t>
      </w:r>
      <w:r w:rsidR="00ED6B86">
        <w:rPr>
          <w:rFonts w:ascii="Book Antiqua" w:hAnsi="Book Antiqua"/>
        </w:rPr>
        <w:t xml:space="preserve">tutelati </w:t>
      </w:r>
      <w:r>
        <w:rPr>
          <w:rFonts w:ascii="Book Antiqua" w:hAnsi="Book Antiqua"/>
        </w:rPr>
        <w:t xml:space="preserve"> rispetto alla libera iniziativa privata</w:t>
      </w:r>
      <w:r w:rsidR="005A531B">
        <w:rPr>
          <w:rStyle w:val="Rimandonotaapidipagina"/>
          <w:rFonts w:ascii="Book Antiqua" w:hAnsi="Book Antiqua"/>
        </w:rPr>
        <w:footnoteReference w:id="78"/>
      </w:r>
      <w:r w:rsidR="00ED6B86">
        <w:rPr>
          <w:rFonts w:ascii="Book Antiqua" w:hAnsi="Book Antiqua"/>
        </w:rPr>
        <w:t>.</w:t>
      </w:r>
    </w:p>
    <w:p w:rsidR="00794259" w:rsidRDefault="00ED6B86" w:rsidP="00510106">
      <w:pPr>
        <w:spacing w:line="360" w:lineRule="auto"/>
        <w:ind w:left="851" w:right="170" w:firstLine="170"/>
        <w:jc w:val="both"/>
        <w:rPr>
          <w:rFonts w:ascii="Book Antiqua" w:hAnsi="Book Antiqua"/>
        </w:rPr>
      </w:pPr>
      <w:r>
        <w:rPr>
          <w:rFonts w:ascii="Book Antiqua" w:hAnsi="Book Antiqua"/>
        </w:rPr>
        <w:t xml:space="preserve">Una tale </w:t>
      </w:r>
      <w:r w:rsidR="00327E6F">
        <w:rPr>
          <w:rFonts w:ascii="Book Antiqua" w:hAnsi="Book Antiqua"/>
        </w:rPr>
        <w:t xml:space="preserve"> programmazione risponde essenzialmente </w:t>
      </w:r>
      <w:r w:rsidR="000534A9">
        <w:rPr>
          <w:rFonts w:ascii="Book Antiqua" w:hAnsi="Book Antiqua"/>
        </w:rPr>
        <w:t xml:space="preserve">alla finalità di </w:t>
      </w:r>
      <w:r w:rsidR="00327E6F">
        <w:rPr>
          <w:rFonts w:ascii="Book Antiqua" w:hAnsi="Book Antiqua"/>
        </w:rPr>
        <w:t xml:space="preserve">assicurare un equilibrio del mercato in considerazione del contingentamento </w:t>
      </w:r>
      <w:r w:rsidR="000534A9">
        <w:rPr>
          <w:rFonts w:ascii="Book Antiqua" w:hAnsi="Book Antiqua"/>
        </w:rPr>
        <w:t>previsto.</w:t>
      </w:r>
    </w:p>
    <w:p w:rsidR="001A64A3" w:rsidRDefault="00327E6F" w:rsidP="00510106">
      <w:pPr>
        <w:spacing w:line="360" w:lineRule="auto"/>
        <w:ind w:left="851" w:right="170" w:firstLine="170"/>
        <w:jc w:val="both"/>
        <w:rPr>
          <w:rFonts w:ascii="Book Antiqua" w:hAnsi="Book Antiqua"/>
        </w:rPr>
      </w:pPr>
      <w:r>
        <w:rPr>
          <w:rFonts w:ascii="Book Antiqua" w:hAnsi="Book Antiqua"/>
        </w:rPr>
        <w:t xml:space="preserve"> I</w:t>
      </w:r>
      <w:r w:rsidR="000534A9">
        <w:rPr>
          <w:rFonts w:ascii="Book Antiqua" w:hAnsi="Book Antiqua"/>
        </w:rPr>
        <w:t>l</w:t>
      </w:r>
      <w:r>
        <w:rPr>
          <w:rFonts w:ascii="Book Antiqua" w:hAnsi="Book Antiqua"/>
        </w:rPr>
        <w:t xml:space="preserve"> </w:t>
      </w:r>
      <w:r w:rsidR="00794259">
        <w:rPr>
          <w:rFonts w:ascii="Book Antiqua" w:hAnsi="Book Antiqua"/>
        </w:rPr>
        <w:t>D. Lgs. 59/2010</w:t>
      </w:r>
      <w:r w:rsidR="008B3021">
        <w:rPr>
          <w:rFonts w:ascii="Book Antiqua" w:hAnsi="Book Antiqua"/>
        </w:rPr>
        <w:t xml:space="preserve">, pur </w:t>
      </w:r>
      <w:r w:rsidR="0064400D">
        <w:rPr>
          <w:rFonts w:ascii="Book Antiqua" w:hAnsi="Book Antiqua"/>
        </w:rPr>
        <w:t xml:space="preserve">mantenendo </w:t>
      </w:r>
      <w:r w:rsidR="001A64A3">
        <w:rPr>
          <w:rFonts w:ascii="Book Antiqua" w:hAnsi="Book Antiqua"/>
        </w:rPr>
        <w:t>l</w:t>
      </w:r>
      <w:r w:rsidR="00794259">
        <w:rPr>
          <w:rFonts w:ascii="Book Antiqua" w:hAnsi="Book Antiqua"/>
        </w:rPr>
        <w:t>a</w:t>
      </w:r>
      <w:r w:rsidR="00650DAF">
        <w:rPr>
          <w:rFonts w:ascii="Book Antiqua" w:hAnsi="Book Antiqua"/>
        </w:rPr>
        <w:t xml:space="preserve"> </w:t>
      </w:r>
      <w:r w:rsidR="00794259">
        <w:rPr>
          <w:rFonts w:ascii="Book Antiqua" w:hAnsi="Book Antiqua"/>
        </w:rPr>
        <w:t xml:space="preserve"> </w:t>
      </w:r>
      <w:r w:rsidR="001A64A3">
        <w:rPr>
          <w:rFonts w:ascii="Book Antiqua" w:hAnsi="Book Antiqua"/>
        </w:rPr>
        <w:t>programma</w:t>
      </w:r>
      <w:r w:rsidR="00794259">
        <w:rPr>
          <w:rFonts w:ascii="Book Antiqua" w:hAnsi="Book Antiqua"/>
        </w:rPr>
        <w:t>zione</w:t>
      </w:r>
      <w:r w:rsidR="0064400D">
        <w:rPr>
          <w:rFonts w:ascii="Book Antiqua" w:hAnsi="Book Antiqua"/>
        </w:rPr>
        <w:t xml:space="preserve"> </w:t>
      </w:r>
      <w:r w:rsidR="000534A9">
        <w:rPr>
          <w:rFonts w:ascii="Book Antiqua" w:hAnsi="Book Antiqua"/>
        </w:rPr>
        <w:t>precisa</w:t>
      </w:r>
      <w:r w:rsidR="0064400D">
        <w:rPr>
          <w:rFonts w:ascii="Book Antiqua" w:hAnsi="Book Antiqua"/>
        </w:rPr>
        <w:t xml:space="preserve">,  tuttavia, </w:t>
      </w:r>
      <w:r w:rsidR="000534A9">
        <w:rPr>
          <w:rFonts w:ascii="Book Antiqua" w:hAnsi="Book Antiqua"/>
        </w:rPr>
        <w:t xml:space="preserve"> che </w:t>
      </w:r>
      <w:r w:rsidR="00650DAF">
        <w:rPr>
          <w:rFonts w:ascii="Book Antiqua" w:hAnsi="Book Antiqua"/>
        </w:rPr>
        <w:t>essa debba</w:t>
      </w:r>
      <w:r w:rsidR="000534A9">
        <w:rPr>
          <w:rFonts w:ascii="Book Antiqua" w:hAnsi="Book Antiqua"/>
        </w:rPr>
        <w:t xml:space="preserve"> </w:t>
      </w:r>
      <w:r w:rsidR="00E85B53">
        <w:rPr>
          <w:rFonts w:ascii="Book Antiqua" w:hAnsi="Book Antiqua"/>
        </w:rPr>
        <w:t>trova</w:t>
      </w:r>
      <w:r w:rsidR="00650DAF">
        <w:rPr>
          <w:rFonts w:ascii="Book Antiqua" w:hAnsi="Book Antiqua"/>
        </w:rPr>
        <w:t>re</w:t>
      </w:r>
      <w:r w:rsidR="00E85B53">
        <w:rPr>
          <w:rFonts w:ascii="Book Antiqua" w:hAnsi="Book Antiqua"/>
        </w:rPr>
        <w:t xml:space="preserve"> giustificazione</w:t>
      </w:r>
      <w:r w:rsidR="000534A9">
        <w:rPr>
          <w:rFonts w:ascii="Book Antiqua" w:hAnsi="Book Antiqua"/>
        </w:rPr>
        <w:t xml:space="preserve"> solo laddove lo richiedano ragioni non altrimenti risolvibili</w:t>
      </w:r>
      <w:r w:rsidR="00E85B53">
        <w:rPr>
          <w:rFonts w:ascii="Book Antiqua" w:hAnsi="Book Antiqua"/>
        </w:rPr>
        <w:t>,</w:t>
      </w:r>
      <w:r w:rsidR="000534A9">
        <w:rPr>
          <w:rFonts w:ascii="Book Antiqua" w:hAnsi="Book Antiqua"/>
        </w:rPr>
        <w:t xml:space="preserve"> di sostenibilità ambientale e sociale, di viabilità che rendano impossibile consentire ulteriori flussi di acquisto nella zona senza incidere in modo negativo sui meccanismi di controllo, in particolare per il consumo di alcolici e senza ledere le esigenze di vivibilità del territorio e della normale mobilità</w:t>
      </w:r>
      <w:r w:rsidR="001679FA">
        <w:rPr>
          <w:rFonts w:ascii="Book Antiqua" w:hAnsi="Book Antiqua"/>
        </w:rPr>
        <w:t xml:space="preserve"> dei residenti della zona</w:t>
      </w:r>
      <w:r w:rsidR="001679FA">
        <w:rPr>
          <w:rStyle w:val="Rimandonotaapidipagina"/>
          <w:rFonts w:ascii="Book Antiqua" w:hAnsi="Book Antiqua"/>
        </w:rPr>
        <w:footnoteReference w:id="79"/>
      </w:r>
      <w:r w:rsidR="000534A9">
        <w:rPr>
          <w:rFonts w:ascii="Book Antiqua" w:hAnsi="Book Antiqua"/>
        </w:rPr>
        <w:t>.</w:t>
      </w:r>
    </w:p>
    <w:p w:rsidR="00EB71F3" w:rsidRDefault="00E85B53" w:rsidP="00510106">
      <w:pPr>
        <w:spacing w:line="360" w:lineRule="auto"/>
        <w:ind w:left="851" w:right="170" w:firstLine="170"/>
        <w:jc w:val="both"/>
        <w:rPr>
          <w:rFonts w:ascii="Book Antiqua" w:hAnsi="Book Antiqua"/>
        </w:rPr>
      </w:pPr>
      <w:r>
        <w:rPr>
          <w:rFonts w:ascii="Book Antiqua" w:hAnsi="Book Antiqua"/>
        </w:rPr>
        <w:t>L</w:t>
      </w:r>
      <w:r w:rsidR="001679FA">
        <w:rPr>
          <w:rFonts w:ascii="Book Antiqua" w:hAnsi="Book Antiqua"/>
        </w:rPr>
        <w:t>a programmazione dovrà tener conto di tali aspetti</w:t>
      </w:r>
      <w:r>
        <w:rPr>
          <w:rFonts w:ascii="Book Antiqua" w:hAnsi="Book Antiqua"/>
        </w:rPr>
        <w:t>;</w:t>
      </w:r>
      <w:r w:rsidR="008B3021">
        <w:rPr>
          <w:rFonts w:ascii="Book Antiqua" w:hAnsi="Book Antiqua"/>
        </w:rPr>
        <w:t xml:space="preserve"> </w:t>
      </w:r>
      <w:r w:rsidR="002E61C2">
        <w:rPr>
          <w:rFonts w:ascii="Book Antiqua" w:hAnsi="Book Antiqua"/>
        </w:rPr>
        <w:t xml:space="preserve">al contrario non sarà consentito il ricorso alla programmazione legato a criteri di natura economica o </w:t>
      </w:r>
      <w:r w:rsidR="002E61C2">
        <w:rPr>
          <w:rFonts w:ascii="Book Antiqua" w:hAnsi="Book Antiqua"/>
        </w:rPr>
        <w:lastRenderedPageBreak/>
        <w:t>fondati sulla prova di un bisogno economico</w:t>
      </w:r>
      <w:r w:rsidR="00D65C2F">
        <w:rPr>
          <w:rFonts w:ascii="Book Antiqua" w:hAnsi="Book Antiqua"/>
        </w:rPr>
        <w:t xml:space="preserve"> o di una domanda di mercato</w:t>
      </w:r>
      <w:r w:rsidR="002E61C2">
        <w:rPr>
          <w:rFonts w:ascii="Book Antiqua" w:hAnsi="Book Antiqua"/>
        </w:rPr>
        <w:t xml:space="preserve"> </w:t>
      </w:r>
      <w:r>
        <w:rPr>
          <w:rFonts w:ascii="Book Antiqua" w:hAnsi="Book Antiqua"/>
        </w:rPr>
        <w:t xml:space="preserve"> in quanto </w:t>
      </w:r>
      <w:r w:rsidR="0002307D">
        <w:rPr>
          <w:rFonts w:ascii="Book Antiqua" w:hAnsi="Book Antiqua"/>
        </w:rPr>
        <w:t>in contrasto con</w:t>
      </w:r>
      <w:r w:rsidR="00A7410B">
        <w:rPr>
          <w:rFonts w:ascii="Book Antiqua" w:hAnsi="Book Antiqua"/>
        </w:rPr>
        <w:t xml:space="preserve"> i principi del libero mercato, della concorrenza e</w:t>
      </w:r>
      <w:r w:rsidR="0002307D">
        <w:rPr>
          <w:rFonts w:ascii="Book Antiqua" w:hAnsi="Book Antiqua"/>
        </w:rPr>
        <w:t xml:space="preserve"> dello sviluppo dei servizi.</w:t>
      </w:r>
      <w:r w:rsidR="00794259">
        <w:rPr>
          <w:rFonts w:ascii="Book Antiqua" w:hAnsi="Book Antiqua"/>
        </w:rPr>
        <w:t xml:space="preserve"> </w:t>
      </w:r>
      <w:r w:rsidR="0064400D">
        <w:rPr>
          <w:rFonts w:ascii="Book Antiqua" w:hAnsi="Book Antiqua"/>
        </w:rPr>
        <w:t>C</w:t>
      </w:r>
      <w:r w:rsidR="001214EB">
        <w:rPr>
          <w:rFonts w:ascii="Book Antiqua" w:hAnsi="Book Antiqua"/>
        </w:rPr>
        <w:t>onserveranno la loro vigenza le limitazioni</w:t>
      </w:r>
      <w:r w:rsidR="00794259">
        <w:rPr>
          <w:rFonts w:ascii="Book Antiqua" w:hAnsi="Book Antiqua"/>
        </w:rPr>
        <w:t xml:space="preserve"> all’esercizio del commercio su aree pubbliche</w:t>
      </w:r>
      <w:r w:rsidR="001214EB">
        <w:rPr>
          <w:rFonts w:ascii="Book Antiqua" w:hAnsi="Book Antiqua"/>
        </w:rPr>
        <w:t xml:space="preserve"> fondate su finalità di tutela delle zone di pregio artistico, architettonico e ambientale.</w:t>
      </w:r>
    </w:p>
    <w:p w:rsidR="00E8234C" w:rsidRDefault="002617DC" w:rsidP="00510106">
      <w:pPr>
        <w:spacing w:line="360" w:lineRule="auto"/>
        <w:ind w:left="851" w:right="170" w:firstLine="170"/>
        <w:jc w:val="both"/>
        <w:rPr>
          <w:rFonts w:ascii="Book Antiqua" w:hAnsi="Book Antiqua"/>
        </w:rPr>
      </w:pPr>
      <w:r>
        <w:rPr>
          <w:rFonts w:ascii="Book Antiqua" w:hAnsi="Book Antiqua"/>
        </w:rPr>
        <w:t>Alla luce di quant</w:t>
      </w:r>
      <w:r w:rsidR="00E8234C">
        <w:rPr>
          <w:rFonts w:ascii="Book Antiqua" w:hAnsi="Book Antiqua"/>
        </w:rPr>
        <w:t xml:space="preserve">o sinteticamente esposto, pare ragionevole desumere che i provvedimenti di pianificazione, </w:t>
      </w:r>
      <w:r w:rsidR="0064400D">
        <w:rPr>
          <w:rFonts w:ascii="Book Antiqua" w:hAnsi="Book Antiqua"/>
        </w:rPr>
        <w:t xml:space="preserve">quantunque </w:t>
      </w:r>
      <w:r w:rsidR="00E8234C">
        <w:rPr>
          <w:rFonts w:ascii="Book Antiqua" w:hAnsi="Book Antiqua"/>
        </w:rPr>
        <w:t>finalizzati ad assicurare una localizzazione delle attività commerciali svolte su beni demaniali potranno giustificarsi nella misura in cui tutelino gli interessi individuati dalla normativa</w:t>
      </w:r>
      <w:r w:rsidR="002A07E2">
        <w:rPr>
          <w:rFonts w:ascii="Book Antiqua" w:hAnsi="Book Antiqua"/>
        </w:rPr>
        <w:t xml:space="preserve"> e non si basino su quote di mercato o su un apprezzamento autoritativo dell’ adeguatezza dell’ offerta alla presunta entità della domanda.</w:t>
      </w:r>
    </w:p>
    <w:p w:rsidR="003748F3" w:rsidRDefault="003748F3" w:rsidP="00510106">
      <w:pPr>
        <w:spacing w:line="360" w:lineRule="auto"/>
        <w:ind w:left="851" w:right="170" w:firstLine="170"/>
        <w:jc w:val="both"/>
        <w:rPr>
          <w:rFonts w:ascii="Book Antiqua" w:hAnsi="Book Antiqua"/>
        </w:rPr>
      </w:pPr>
      <w:r>
        <w:rPr>
          <w:rFonts w:ascii="Book Antiqua" w:hAnsi="Book Antiqua"/>
        </w:rPr>
        <w:t xml:space="preserve">Le disposizioni contenute nell’art. 70, commi 1, 2, 3 del D. Lgs. n. 59/2010, in quanto attuazione di principi comunitari prevalgono su eventuali norme regionali in contrasto che dovranno pertanto essere disapplicate e per la clausola di cedevolezza di cui all’art. 84 della medesima normativa. </w:t>
      </w:r>
    </w:p>
    <w:p w:rsidR="00E8234C" w:rsidRDefault="003748F3" w:rsidP="00510106">
      <w:pPr>
        <w:spacing w:line="360" w:lineRule="auto"/>
        <w:ind w:left="851" w:right="170" w:firstLine="170"/>
        <w:jc w:val="both"/>
        <w:rPr>
          <w:rFonts w:ascii="Book Antiqua" w:hAnsi="Book Antiqua"/>
        </w:rPr>
      </w:pPr>
      <w:r>
        <w:rPr>
          <w:rFonts w:ascii="Book Antiqua" w:hAnsi="Book Antiqua"/>
        </w:rPr>
        <w:t xml:space="preserve">Le </w:t>
      </w:r>
      <w:r w:rsidR="00E8234C">
        <w:rPr>
          <w:rFonts w:ascii="Book Antiqua" w:hAnsi="Book Antiqua"/>
        </w:rPr>
        <w:t xml:space="preserve">regioni </w:t>
      </w:r>
      <w:r>
        <w:rPr>
          <w:rFonts w:ascii="Book Antiqua" w:hAnsi="Book Antiqua"/>
        </w:rPr>
        <w:t>dovranno necessariamente</w:t>
      </w:r>
      <w:r w:rsidR="00E8234C">
        <w:rPr>
          <w:rFonts w:ascii="Book Antiqua" w:hAnsi="Book Antiqua"/>
        </w:rPr>
        <w:t xml:space="preserve"> </w:t>
      </w:r>
      <w:r w:rsidR="002A07E2">
        <w:rPr>
          <w:rFonts w:ascii="Book Antiqua" w:hAnsi="Book Antiqua"/>
        </w:rPr>
        <w:t xml:space="preserve"> </w:t>
      </w:r>
      <w:r w:rsidR="00E8234C" w:rsidRPr="002A07E2">
        <w:rPr>
          <w:rFonts w:ascii="Book Antiqua" w:hAnsi="Book Antiqua"/>
          <w:i/>
        </w:rPr>
        <w:t>aggiornare</w:t>
      </w:r>
      <w:r w:rsidR="00E8234C">
        <w:rPr>
          <w:rFonts w:ascii="Book Antiqua" w:hAnsi="Book Antiqua"/>
        </w:rPr>
        <w:t xml:space="preserve"> l’attuale normativa alla luce dei principi contenuti </w:t>
      </w:r>
      <w:r>
        <w:rPr>
          <w:rFonts w:ascii="Book Antiqua" w:hAnsi="Book Antiqua"/>
        </w:rPr>
        <w:t xml:space="preserve"> nel D. Lgs n. 59/2010</w:t>
      </w:r>
      <w:r w:rsidR="00651638">
        <w:rPr>
          <w:rFonts w:ascii="Book Antiqua" w:hAnsi="Book Antiqua"/>
        </w:rPr>
        <w:t>. Infatti</w:t>
      </w:r>
      <w:r w:rsidR="00E8234C">
        <w:rPr>
          <w:rFonts w:ascii="Book Antiqua" w:hAnsi="Book Antiqua"/>
        </w:rPr>
        <w:t xml:space="preserve"> l’art. 70 comma 5 del D. Lgs 59/2010 rimanda ad un provvedimento da adottarsi  in sede di conferenza unificata </w:t>
      </w:r>
      <w:r w:rsidR="007F19AF">
        <w:rPr>
          <w:rFonts w:ascii="Book Antiqua" w:hAnsi="Book Antiqua"/>
        </w:rPr>
        <w:t>destina</w:t>
      </w:r>
      <w:r w:rsidR="00E8234C">
        <w:rPr>
          <w:rFonts w:ascii="Book Antiqua" w:hAnsi="Book Antiqua"/>
        </w:rPr>
        <w:t>to a risolvere le conseguenze che potranno determinarsi in relazione all</w:t>
      </w:r>
      <w:r w:rsidR="007F19AF">
        <w:rPr>
          <w:rFonts w:ascii="Book Antiqua" w:hAnsi="Book Antiqua"/>
        </w:rPr>
        <w:t>’entrata in vigore delle</w:t>
      </w:r>
      <w:r w:rsidR="00E8234C">
        <w:rPr>
          <w:rFonts w:ascii="Book Antiqua" w:hAnsi="Book Antiqua"/>
        </w:rPr>
        <w:t xml:space="preserve"> nuove disposizioni in materia, specie per quel che concerne l’assegnazione di posteggi. </w:t>
      </w:r>
      <w:r w:rsidR="007F19AF">
        <w:rPr>
          <w:rFonts w:ascii="Book Antiqua" w:hAnsi="Book Antiqua"/>
        </w:rPr>
        <w:t>O</w:t>
      </w:r>
      <w:r w:rsidR="00E8234C">
        <w:rPr>
          <w:rFonts w:ascii="Book Antiqua" w:hAnsi="Book Antiqua"/>
        </w:rPr>
        <w:t>ccorre</w:t>
      </w:r>
      <w:r w:rsidR="00DA1EE0">
        <w:rPr>
          <w:rFonts w:ascii="Book Antiqua" w:hAnsi="Book Antiqua"/>
        </w:rPr>
        <w:t>,</w:t>
      </w:r>
      <w:r w:rsidR="007F19AF">
        <w:rPr>
          <w:rFonts w:ascii="Book Antiqua" w:hAnsi="Book Antiqua"/>
        </w:rPr>
        <w:t xml:space="preserve"> a tal proposito</w:t>
      </w:r>
      <w:r w:rsidR="00E8234C">
        <w:rPr>
          <w:rFonts w:ascii="Book Antiqua" w:hAnsi="Book Antiqua"/>
        </w:rPr>
        <w:t xml:space="preserve"> rammentare</w:t>
      </w:r>
      <w:r w:rsidR="0064400D">
        <w:rPr>
          <w:rFonts w:ascii="Book Antiqua" w:hAnsi="Book Antiqua"/>
        </w:rPr>
        <w:t xml:space="preserve"> </w:t>
      </w:r>
      <w:r w:rsidR="00E8234C">
        <w:rPr>
          <w:rFonts w:ascii="Book Antiqua" w:hAnsi="Book Antiqua"/>
        </w:rPr>
        <w:t xml:space="preserve"> che le attuali modalità di assegnazione dei posteggi </w:t>
      </w:r>
      <w:r w:rsidR="007F19AF">
        <w:rPr>
          <w:rFonts w:ascii="Book Antiqua" w:hAnsi="Book Antiqua"/>
        </w:rPr>
        <w:t>violano</w:t>
      </w:r>
      <w:r w:rsidR="00E8234C">
        <w:rPr>
          <w:rFonts w:ascii="Book Antiqua" w:hAnsi="Book Antiqua"/>
        </w:rPr>
        <w:t xml:space="preserve"> l’art. 12 della Direttiva servizi in base al quale, </w:t>
      </w:r>
      <w:r w:rsidR="00E8234C">
        <w:rPr>
          <w:rFonts w:ascii="Book Antiqua" w:hAnsi="Book Antiqua"/>
          <w:i/>
        </w:rPr>
        <w:t>“qualora il numero di autorizzazioni disponibili per una determinata attività sia limitato per via della scarsità delle risorse naturali o delle capacità tecniche utilizzabili, gli Stati membri applicano una procedura di selezione tra i candidati potenziali, che presenti garanzie di imparzialità e di trasparenza e preveda in particolare, un’adeguata pubblicità dell’avvio del procedura e del suo svolgimento e completamento”</w:t>
      </w:r>
      <w:r w:rsidR="00E8234C">
        <w:rPr>
          <w:rFonts w:ascii="Book Antiqua" w:hAnsi="Book Antiqua"/>
        </w:rPr>
        <w:t>.</w:t>
      </w:r>
    </w:p>
    <w:p w:rsidR="00C7214E" w:rsidRDefault="007F19AF" w:rsidP="00510106">
      <w:pPr>
        <w:spacing w:line="360" w:lineRule="auto"/>
        <w:ind w:left="851" w:right="170" w:firstLine="170"/>
        <w:jc w:val="both"/>
        <w:rPr>
          <w:rFonts w:ascii="Book Antiqua" w:hAnsi="Book Antiqua"/>
        </w:rPr>
      </w:pPr>
      <w:r>
        <w:rPr>
          <w:rFonts w:ascii="Book Antiqua" w:hAnsi="Book Antiqua"/>
        </w:rPr>
        <w:t>Pertanto</w:t>
      </w:r>
      <w:r w:rsidR="00E8234C">
        <w:rPr>
          <w:rFonts w:ascii="Book Antiqua" w:hAnsi="Book Antiqua"/>
        </w:rPr>
        <w:t xml:space="preserve">, qualora più operatori siano interessati all’assegnazione di un posteggio su una determinata area, ma per la  scarsità delle risorse naturali non sia possibile soddisfare tali richieste, al criterio della priorità dell’assegnazione del posteggio a operatori </w:t>
      </w:r>
      <w:r>
        <w:rPr>
          <w:rFonts w:ascii="Book Antiqua" w:hAnsi="Book Antiqua"/>
        </w:rPr>
        <w:t xml:space="preserve">che hanno utilizzato la relativa porzione di area </w:t>
      </w:r>
      <w:r>
        <w:rPr>
          <w:rFonts w:ascii="Book Antiqua" w:hAnsi="Book Antiqua"/>
        </w:rPr>
        <w:lastRenderedPageBreak/>
        <w:t>pubblica,</w:t>
      </w:r>
      <w:r w:rsidR="00E8234C">
        <w:rPr>
          <w:rFonts w:ascii="Book Antiqua" w:hAnsi="Book Antiqua"/>
        </w:rPr>
        <w:t xml:space="preserve">  si dovrà sostituire un criterio fondato su un p</w:t>
      </w:r>
      <w:r>
        <w:rPr>
          <w:rFonts w:ascii="Book Antiqua" w:hAnsi="Book Antiqua"/>
        </w:rPr>
        <w:t>rocedura aperta a tutti gli ope</w:t>
      </w:r>
      <w:r w:rsidR="00E8234C">
        <w:rPr>
          <w:rFonts w:ascii="Book Antiqua" w:hAnsi="Book Antiqua"/>
        </w:rPr>
        <w:t>ratori</w:t>
      </w:r>
      <w:r w:rsidR="0064400D">
        <w:rPr>
          <w:rFonts w:ascii="Book Antiqua" w:hAnsi="Book Antiqua"/>
        </w:rPr>
        <w:t xml:space="preserve"> in condizioni di parità</w:t>
      </w:r>
      <w:r w:rsidR="00E8234C">
        <w:rPr>
          <w:rFonts w:ascii="Book Antiqua" w:hAnsi="Book Antiqua"/>
        </w:rPr>
        <w:t>.</w:t>
      </w:r>
    </w:p>
    <w:p w:rsidR="00E8234C" w:rsidRDefault="007F19AF" w:rsidP="00510106">
      <w:pPr>
        <w:spacing w:line="360" w:lineRule="auto"/>
        <w:ind w:left="851" w:right="170" w:firstLine="170"/>
        <w:jc w:val="both"/>
        <w:rPr>
          <w:rFonts w:ascii="Book Antiqua" w:hAnsi="Book Antiqua"/>
        </w:rPr>
      </w:pPr>
      <w:r>
        <w:rPr>
          <w:rFonts w:ascii="Book Antiqua" w:hAnsi="Book Antiqua"/>
        </w:rPr>
        <w:t xml:space="preserve"> In sede di intesa, le regioni potranno determinare la durata dell</w:t>
      </w:r>
      <w:r w:rsidR="0064400D">
        <w:rPr>
          <w:rFonts w:ascii="Book Antiqua" w:hAnsi="Book Antiqua"/>
        </w:rPr>
        <w:t>e concessioni in considerazione</w:t>
      </w:r>
      <w:r>
        <w:rPr>
          <w:rFonts w:ascii="Book Antiqua" w:hAnsi="Book Antiqua"/>
        </w:rPr>
        <w:t xml:space="preserve"> </w:t>
      </w:r>
      <w:r w:rsidR="0064400D">
        <w:rPr>
          <w:rFonts w:ascii="Book Antiqua" w:hAnsi="Book Antiqua"/>
        </w:rPr>
        <w:t xml:space="preserve">tenendo conto, </w:t>
      </w:r>
      <w:r>
        <w:rPr>
          <w:rFonts w:ascii="Book Antiqua" w:hAnsi="Book Antiqua"/>
        </w:rPr>
        <w:t>non solo degli investimenti nece</w:t>
      </w:r>
      <w:r w:rsidR="0064400D">
        <w:rPr>
          <w:rFonts w:ascii="Book Antiqua" w:hAnsi="Book Antiqua"/>
        </w:rPr>
        <w:t>ssari per attrezzare i posteggi</w:t>
      </w:r>
      <w:r>
        <w:rPr>
          <w:rFonts w:ascii="Book Antiqua" w:hAnsi="Book Antiqua"/>
        </w:rPr>
        <w:t xml:space="preserve"> ma anche </w:t>
      </w:r>
      <w:r w:rsidR="00C7214E">
        <w:rPr>
          <w:rFonts w:ascii="Book Antiqua" w:hAnsi="Book Antiqua"/>
        </w:rPr>
        <w:t>delle esig</w:t>
      </w:r>
      <w:r w:rsidR="0064400D">
        <w:rPr>
          <w:rFonts w:ascii="Book Antiqua" w:hAnsi="Book Antiqua"/>
        </w:rPr>
        <w:t>enze organizzative dell’impresa;</w:t>
      </w:r>
      <w:r w:rsidR="00C7214E">
        <w:rPr>
          <w:rFonts w:ascii="Book Antiqua" w:hAnsi="Book Antiqua"/>
        </w:rPr>
        <w:t xml:space="preserve"> potranno individuare limiti al numero dei posteggi concedibili ad una stessa impresa nella medesima area pubblica allo scopo di garantire un’effettiva concorrenza e parità di trattamento tra tutti gli </w:t>
      </w:r>
      <w:r w:rsidR="006D12C7">
        <w:rPr>
          <w:rFonts w:ascii="Book Antiqua" w:hAnsi="Book Antiqua"/>
        </w:rPr>
        <w:t>operatori economici.</w:t>
      </w:r>
    </w:p>
    <w:p w:rsidR="0002307D" w:rsidRDefault="00402A2E" w:rsidP="00510106">
      <w:pPr>
        <w:spacing w:line="360" w:lineRule="auto"/>
        <w:ind w:left="851" w:right="170" w:firstLine="170"/>
        <w:jc w:val="both"/>
        <w:rPr>
          <w:rFonts w:ascii="Book Antiqua" w:hAnsi="Book Antiqua"/>
        </w:rPr>
      </w:pPr>
      <w:r>
        <w:rPr>
          <w:rFonts w:ascii="Book Antiqua" w:hAnsi="Book Antiqua"/>
        </w:rPr>
        <w:t>L’esigenza di una coerente</w:t>
      </w:r>
      <w:r w:rsidR="0055404E">
        <w:rPr>
          <w:rFonts w:ascii="Book Antiqua" w:hAnsi="Book Antiqua"/>
        </w:rPr>
        <w:t xml:space="preserve"> e ordinata </w:t>
      </w:r>
      <w:r>
        <w:rPr>
          <w:rFonts w:ascii="Book Antiqua" w:hAnsi="Book Antiqua"/>
        </w:rPr>
        <w:t xml:space="preserve"> pianificazione</w:t>
      </w:r>
      <w:r w:rsidR="0055404E">
        <w:rPr>
          <w:rFonts w:ascii="Book Antiqua" w:hAnsi="Book Antiqua"/>
        </w:rPr>
        <w:t xml:space="preserve"> delle attività commerciali</w:t>
      </w:r>
      <w:r w:rsidR="0096194A">
        <w:rPr>
          <w:rFonts w:ascii="Book Antiqua" w:hAnsi="Book Antiqua"/>
        </w:rPr>
        <w:t xml:space="preserve"> svolte su aree pubbliche</w:t>
      </w:r>
      <w:r>
        <w:rPr>
          <w:rFonts w:ascii="Book Antiqua" w:hAnsi="Book Antiqua"/>
        </w:rPr>
        <w:t xml:space="preserve"> è </w:t>
      </w:r>
      <w:r w:rsidR="007F19AF">
        <w:rPr>
          <w:rFonts w:ascii="Book Antiqua" w:hAnsi="Book Antiqua"/>
        </w:rPr>
        <w:t xml:space="preserve">stata </w:t>
      </w:r>
      <w:r>
        <w:rPr>
          <w:rFonts w:ascii="Book Antiqua" w:hAnsi="Book Antiqua"/>
        </w:rPr>
        <w:t>particolarmente avvertita nelle città d’arte</w:t>
      </w:r>
      <w:r w:rsidR="007F19AF">
        <w:rPr>
          <w:rFonts w:ascii="Book Antiqua" w:hAnsi="Book Antiqua"/>
        </w:rPr>
        <w:t>,</w:t>
      </w:r>
      <w:r w:rsidR="00163510" w:rsidRPr="00163510">
        <w:rPr>
          <w:rFonts w:ascii="Book Antiqua" w:hAnsi="Book Antiqua"/>
        </w:rPr>
        <w:t xml:space="preserve"> </w:t>
      </w:r>
      <w:r w:rsidR="00163510">
        <w:rPr>
          <w:rFonts w:ascii="Book Antiqua" w:hAnsi="Book Antiqua"/>
        </w:rPr>
        <w:t>notoriamente</w:t>
      </w:r>
      <w:r w:rsidR="004F020D">
        <w:rPr>
          <w:rFonts w:ascii="Book Antiqua" w:hAnsi="Book Antiqua"/>
        </w:rPr>
        <w:t xml:space="preserve"> in</w:t>
      </w:r>
      <w:r w:rsidR="00163510">
        <w:rPr>
          <w:rFonts w:ascii="Book Antiqua" w:hAnsi="Book Antiqua"/>
        </w:rPr>
        <w:t>teressate</w:t>
      </w:r>
      <w:r w:rsidR="0096194A">
        <w:rPr>
          <w:rFonts w:ascii="Book Antiqua" w:hAnsi="Book Antiqua"/>
        </w:rPr>
        <w:t xml:space="preserve"> </w:t>
      </w:r>
      <w:r w:rsidR="004F020D">
        <w:rPr>
          <w:rFonts w:ascii="Book Antiqua" w:hAnsi="Book Antiqua"/>
        </w:rPr>
        <w:t>da</w:t>
      </w:r>
      <w:r w:rsidR="0096194A">
        <w:rPr>
          <w:rFonts w:ascii="Book Antiqua" w:hAnsi="Book Antiqua"/>
        </w:rPr>
        <w:t xml:space="preserve"> ingenti</w:t>
      </w:r>
      <w:r w:rsidR="004F020D">
        <w:rPr>
          <w:rFonts w:ascii="Book Antiqua" w:hAnsi="Book Antiqua"/>
        </w:rPr>
        <w:t xml:space="preserve"> </w:t>
      </w:r>
      <w:r w:rsidR="0096194A">
        <w:rPr>
          <w:rFonts w:ascii="Book Antiqua" w:hAnsi="Book Antiqua"/>
        </w:rPr>
        <w:t>f</w:t>
      </w:r>
      <w:r w:rsidR="004F020D">
        <w:rPr>
          <w:rFonts w:ascii="Book Antiqua" w:hAnsi="Book Antiqua"/>
        </w:rPr>
        <w:t>lussi turistici.</w:t>
      </w:r>
      <w:r w:rsidR="0055404E">
        <w:rPr>
          <w:rFonts w:ascii="Book Antiqua" w:hAnsi="Book Antiqua"/>
        </w:rPr>
        <w:t xml:space="preserve"> </w:t>
      </w:r>
      <w:r w:rsidR="004F020D">
        <w:rPr>
          <w:rFonts w:ascii="Book Antiqua" w:hAnsi="Book Antiqua"/>
        </w:rPr>
        <w:t>L</w:t>
      </w:r>
      <w:r>
        <w:rPr>
          <w:rFonts w:ascii="Book Antiqua" w:hAnsi="Book Antiqua"/>
        </w:rPr>
        <w:t xml:space="preserve">’Amministrazione </w:t>
      </w:r>
      <w:r w:rsidR="007F19AF">
        <w:rPr>
          <w:rFonts w:ascii="Book Antiqua" w:hAnsi="Book Antiqua"/>
        </w:rPr>
        <w:t xml:space="preserve">è solita, </w:t>
      </w:r>
      <w:r>
        <w:rPr>
          <w:rFonts w:ascii="Book Antiqua" w:hAnsi="Book Antiqua"/>
        </w:rPr>
        <w:t xml:space="preserve"> </w:t>
      </w:r>
      <w:r w:rsidR="004F020D">
        <w:rPr>
          <w:rFonts w:ascii="Book Antiqua" w:hAnsi="Book Antiqua"/>
        </w:rPr>
        <w:t xml:space="preserve">in sede di approvazione del regolamento </w:t>
      </w:r>
      <w:r w:rsidR="007553F7">
        <w:rPr>
          <w:rFonts w:ascii="Book Antiqua" w:hAnsi="Book Antiqua"/>
        </w:rPr>
        <w:t>del commercio</w:t>
      </w:r>
      <w:r w:rsidR="004F020D">
        <w:rPr>
          <w:rFonts w:ascii="Book Antiqua" w:hAnsi="Book Antiqua"/>
        </w:rPr>
        <w:t xml:space="preserve"> o nel piano di commercio</w:t>
      </w:r>
      <w:r w:rsidR="007F19AF">
        <w:rPr>
          <w:rFonts w:ascii="Book Antiqua" w:hAnsi="Book Antiqua"/>
        </w:rPr>
        <w:t>,</w:t>
      </w:r>
      <w:r w:rsidR="004F020D">
        <w:rPr>
          <w:rFonts w:ascii="Book Antiqua" w:hAnsi="Book Antiqua"/>
        </w:rPr>
        <w:t xml:space="preserve"> </w:t>
      </w:r>
      <w:r w:rsidR="00666DA0">
        <w:rPr>
          <w:rFonts w:ascii="Book Antiqua" w:hAnsi="Book Antiqua"/>
        </w:rPr>
        <w:t>local</w:t>
      </w:r>
      <w:r w:rsidR="00774663">
        <w:rPr>
          <w:rFonts w:ascii="Book Antiqua" w:hAnsi="Book Antiqua"/>
        </w:rPr>
        <w:t>izzare e concentrare in</w:t>
      </w:r>
      <w:r w:rsidR="004F020D">
        <w:rPr>
          <w:rFonts w:ascii="Book Antiqua" w:hAnsi="Book Antiqua"/>
        </w:rPr>
        <w:t xml:space="preserve"> luoghi diversi</w:t>
      </w:r>
      <w:r w:rsidR="00666DA0">
        <w:rPr>
          <w:rFonts w:ascii="Book Antiqua" w:hAnsi="Book Antiqua"/>
        </w:rPr>
        <w:t xml:space="preserve"> le aree da adibire ad attività </w:t>
      </w:r>
      <w:r w:rsidR="004F020D">
        <w:rPr>
          <w:rFonts w:ascii="Book Antiqua" w:hAnsi="Book Antiqua"/>
        </w:rPr>
        <w:t>commerciale oppure riqualificare l’area attraverso lo spostamento dei posteggi,</w:t>
      </w:r>
      <w:r w:rsidR="00666DA0">
        <w:rPr>
          <w:rFonts w:ascii="Book Antiqua" w:hAnsi="Book Antiqua"/>
        </w:rPr>
        <w:t xml:space="preserve"> tenendo comunque conto delle situazioni soggettive maturate in capo ai titolari d</w:t>
      </w:r>
      <w:r w:rsidR="00163510">
        <w:rPr>
          <w:rFonts w:ascii="Book Antiqua" w:hAnsi="Book Antiqua"/>
        </w:rPr>
        <w:t>elle relative autorizzazioni</w:t>
      </w:r>
      <w:r w:rsidR="00666DA0">
        <w:rPr>
          <w:rFonts w:ascii="Book Antiqua" w:hAnsi="Book Antiqua"/>
        </w:rPr>
        <w:t xml:space="preserve"> per effetto del decorso di u</w:t>
      </w:r>
      <w:r w:rsidR="004F020D">
        <w:rPr>
          <w:rFonts w:ascii="Book Antiqua" w:hAnsi="Book Antiqua"/>
        </w:rPr>
        <w:t xml:space="preserve">n considerevole lasso di tempo. </w:t>
      </w:r>
      <w:r w:rsidR="00770D91">
        <w:rPr>
          <w:rFonts w:ascii="Book Antiqua" w:hAnsi="Book Antiqua"/>
        </w:rPr>
        <w:t>Tali provvedimenti</w:t>
      </w:r>
      <w:r w:rsidR="00774663">
        <w:rPr>
          <w:rFonts w:ascii="Book Antiqua" w:hAnsi="Book Antiqua"/>
        </w:rPr>
        <w:t xml:space="preserve"> volti alla creazione di apposite aree dislocate fuori dal centro per l’esercizio del commercio su aree pubbliche </w:t>
      </w:r>
      <w:r w:rsidR="00163510">
        <w:rPr>
          <w:rFonts w:ascii="Book Antiqua" w:hAnsi="Book Antiqua"/>
        </w:rPr>
        <w:t xml:space="preserve">sono  opportuni </w:t>
      </w:r>
      <w:r w:rsidR="00770D91">
        <w:rPr>
          <w:rFonts w:ascii="Book Antiqua" w:hAnsi="Book Antiqua"/>
        </w:rPr>
        <w:t>nella misura in cui</w:t>
      </w:r>
      <w:r w:rsidR="00163510">
        <w:rPr>
          <w:rFonts w:ascii="Book Antiqua" w:hAnsi="Book Antiqua"/>
        </w:rPr>
        <w:t xml:space="preserve"> l’Amministrazione </w:t>
      </w:r>
      <w:r w:rsidR="005E2590">
        <w:rPr>
          <w:rFonts w:ascii="Book Antiqua" w:hAnsi="Book Antiqua"/>
        </w:rPr>
        <w:t xml:space="preserve">motivi le diverse scelte operate </w:t>
      </w:r>
      <w:r w:rsidR="0096194A">
        <w:rPr>
          <w:rFonts w:ascii="Book Antiqua" w:hAnsi="Book Antiqua"/>
        </w:rPr>
        <w:t>in considerazione di esig</w:t>
      </w:r>
      <w:r w:rsidR="005E2590">
        <w:rPr>
          <w:rFonts w:ascii="Book Antiqua" w:hAnsi="Book Antiqua"/>
        </w:rPr>
        <w:t>enze nuove collegate</w:t>
      </w:r>
      <w:r w:rsidR="00774663">
        <w:rPr>
          <w:rFonts w:ascii="Book Antiqua" w:hAnsi="Book Antiqua"/>
        </w:rPr>
        <w:t xml:space="preserve"> alla tutela dei centri storici.</w:t>
      </w:r>
    </w:p>
    <w:p w:rsidR="00651638" w:rsidRDefault="00651638" w:rsidP="00651638">
      <w:pPr>
        <w:spacing w:line="360" w:lineRule="auto"/>
        <w:ind w:left="851" w:right="170" w:firstLine="170"/>
        <w:jc w:val="both"/>
        <w:rPr>
          <w:rFonts w:ascii="Book Antiqua" w:hAnsi="Book Antiqua"/>
        </w:rPr>
      </w:pPr>
      <w:r w:rsidRPr="00651638">
        <w:rPr>
          <w:rFonts w:ascii="Book Antiqua" w:hAnsi="Book Antiqua"/>
        </w:rPr>
        <w:t xml:space="preserve">L’art. 28, comma 4 </w:t>
      </w:r>
      <w:r>
        <w:rPr>
          <w:rFonts w:ascii="Book Antiqua" w:hAnsi="Book Antiqua"/>
        </w:rPr>
        <w:t xml:space="preserve">del D. Lgs. 114/1998 codifica alcune ipotesi di </w:t>
      </w:r>
      <w:r w:rsidRPr="003748F3">
        <w:rPr>
          <w:rFonts w:ascii="Book Antiqua" w:hAnsi="Book Antiqua"/>
          <w:b/>
        </w:rPr>
        <w:t xml:space="preserve">revoca </w:t>
      </w:r>
      <w:r>
        <w:rPr>
          <w:rFonts w:ascii="Book Antiqua" w:hAnsi="Book Antiqua"/>
        </w:rPr>
        <w:t>dell’autorizzazione all’esercizio del commercio</w:t>
      </w:r>
      <w:r w:rsidR="003748F3">
        <w:rPr>
          <w:rFonts w:ascii="Book Antiqua" w:hAnsi="Book Antiqua"/>
        </w:rPr>
        <w:t xml:space="preserve"> su aree pubbliche</w:t>
      </w:r>
      <w:r>
        <w:rPr>
          <w:rFonts w:ascii="Book Antiqua" w:hAnsi="Book Antiqua"/>
        </w:rPr>
        <w:t>: a) nel caso in cui il titolare non inizia l’attività entro sei mesi dalla data dell’avvenuto</w:t>
      </w:r>
      <w:r w:rsidR="00F10555">
        <w:rPr>
          <w:rFonts w:ascii="Book Antiqua" w:hAnsi="Book Antiqua"/>
        </w:rPr>
        <w:t xml:space="preserve"> rilascio</w:t>
      </w:r>
      <w:r w:rsidR="001A4400">
        <w:rPr>
          <w:rFonts w:ascii="Book Antiqua" w:hAnsi="Book Antiqua"/>
        </w:rPr>
        <w:t>, salvo proroga in caso di comprovata necessità;</w:t>
      </w:r>
      <w:r w:rsidR="00BB617C">
        <w:rPr>
          <w:rFonts w:ascii="Book Antiqua" w:hAnsi="Book Antiqua"/>
        </w:rPr>
        <w:t xml:space="preserve"> b) nel caso d</w:t>
      </w:r>
      <w:r w:rsidR="0040129D">
        <w:rPr>
          <w:rFonts w:ascii="Book Antiqua" w:hAnsi="Book Antiqua"/>
        </w:rPr>
        <w:t xml:space="preserve">i decadenza della concessione del posteggio per mancato utilizzo del medesimo in ciascun anno solare per periodi di tempo complessivamente superiori a quattro mesi, salvo il caso di assenza per malattia, gravidanza o servizio militare; c) nel caso in cui il titolare non risulti più provvisto dei requisiti di cui all’art. 5 comma 2 ( requisiti morali).    </w:t>
      </w:r>
    </w:p>
    <w:p w:rsidR="00500D43" w:rsidRDefault="00D16B91" w:rsidP="00651638">
      <w:pPr>
        <w:spacing w:line="360" w:lineRule="auto"/>
        <w:ind w:left="851" w:right="170" w:firstLine="170"/>
        <w:jc w:val="both"/>
        <w:rPr>
          <w:rFonts w:ascii="Book Antiqua" w:hAnsi="Book Antiqua"/>
        </w:rPr>
      </w:pPr>
      <w:r>
        <w:rPr>
          <w:rFonts w:ascii="Book Antiqua" w:hAnsi="Book Antiqua"/>
        </w:rPr>
        <w:lastRenderedPageBreak/>
        <w:t>La revoca potrà sempre</w:t>
      </w:r>
      <w:r w:rsidR="00500D43">
        <w:rPr>
          <w:rFonts w:ascii="Book Antiqua" w:hAnsi="Book Antiqua"/>
        </w:rPr>
        <w:t xml:space="preserve"> essere</w:t>
      </w:r>
      <w:r>
        <w:rPr>
          <w:rFonts w:ascii="Book Antiqua" w:hAnsi="Book Antiqua"/>
        </w:rPr>
        <w:t xml:space="preserve"> </w:t>
      </w:r>
      <w:r w:rsidR="00500D43">
        <w:rPr>
          <w:rFonts w:ascii="Book Antiqua" w:hAnsi="Book Antiqua"/>
        </w:rPr>
        <w:t xml:space="preserve"> disposta, al di là delle specifiche previsioni codificate, allorquando sopraggiunga un prevalente interesse pubblico </w:t>
      </w:r>
      <w:r w:rsidR="006468F2">
        <w:rPr>
          <w:rFonts w:ascii="Book Antiqua" w:hAnsi="Book Antiqua"/>
        </w:rPr>
        <w:t xml:space="preserve">ai sensi dell’art. 21 </w:t>
      </w:r>
      <w:r w:rsidR="006468F2" w:rsidRPr="00774663">
        <w:rPr>
          <w:rFonts w:ascii="Book Antiqua" w:hAnsi="Book Antiqua"/>
          <w:i/>
        </w:rPr>
        <w:t>quinquies</w:t>
      </w:r>
      <w:r w:rsidR="006468F2">
        <w:rPr>
          <w:rFonts w:ascii="Book Antiqua" w:hAnsi="Book Antiqua"/>
        </w:rPr>
        <w:t xml:space="preserve"> L. 241/1990.</w:t>
      </w:r>
    </w:p>
    <w:p w:rsidR="006468F2" w:rsidRDefault="006468F2" w:rsidP="00651638">
      <w:pPr>
        <w:spacing w:line="360" w:lineRule="auto"/>
        <w:ind w:left="851" w:right="170" w:firstLine="170"/>
        <w:jc w:val="both"/>
        <w:rPr>
          <w:rFonts w:ascii="Book Antiqua" w:hAnsi="Book Antiqua"/>
        </w:rPr>
      </w:pPr>
      <w:r>
        <w:rPr>
          <w:rFonts w:ascii="Book Antiqua" w:hAnsi="Book Antiqua"/>
        </w:rPr>
        <w:t xml:space="preserve">Il comma 5 dello stesso articolo demanda alla competenza del sindaco l’adozione dei relativi provvedimenti. Alla luce del principio di separazione tra funzioni di programmazione e funzione  </w:t>
      </w:r>
      <w:r w:rsidR="002B2124">
        <w:rPr>
          <w:rFonts w:ascii="Book Antiqua" w:hAnsi="Book Antiqua"/>
        </w:rPr>
        <w:t>d’indirizzo politico – amministrativo, l’adozione di tali provvedimenti compete al dirigente</w:t>
      </w:r>
      <w:r w:rsidR="002B2124">
        <w:rPr>
          <w:rStyle w:val="Rimandonotaapidipagina"/>
          <w:rFonts w:ascii="Book Antiqua" w:hAnsi="Book Antiqua"/>
        </w:rPr>
        <w:footnoteReference w:id="80"/>
      </w:r>
    </w:p>
    <w:p w:rsidR="00770D91" w:rsidRPr="006D12C7" w:rsidRDefault="00F73849" w:rsidP="00510106">
      <w:pPr>
        <w:spacing w:line="360" w:lineRule="auto"/>
        <w:ind w:left="851" w:right="170" w:firstLine="170"/>
        <w:jc w:val="both"/>
        <w:rPr>
          <w:rFonts w:ascii="Book Antiqua" w:hAnsi="Book Antiqua"/>
        </w:rPr>
      </w:pPr>
      <w:r>
        <w:rPr>
          <w:rFonts w:ascii="Book Antiqua" w:hAnsi="Book Antiqua"/>
        </w:rPr>
        <w:t xml:space="preserve">Una disciplina speciale è prevista per </w:t>
      </w:r>
      <w:r w:rsidR="00500D43">
        <w:rPr>
          <w:rFonts w:ascii="Book Antiqua" w:hAnsi="Book Antiqua"/>
        </w:rPr>
        <w:t>il commercio</w:t>
      </w:r>
      <w:r w:rsidR="0055404E">
        <w:rPr>
          <w:rFonts w:ascii="Book Antiqua" w:hAnsi="Book Antiqua"/>
        </w:rPr>
        <w:t xml:space="preserve"> esercitato</w:t>
      </w:r>
      <w:r>
        <w:rPr>
          <w:rFonts w:ascii="Book Antiqua" w:hAnsi="Book Antiqua"/>
        </w:rPr>
        <w:t xml:space="preserve"> su aree demaniali marittime, in quanto è necessario </w:t>
      </w:r>
      <w:r w:rsidR="00892680">
        <w:rPr>
          <w:rFonts w:ascii="Book Antiqua" w:hAnsi="Book Antiqua"/>
        </w:rPr>
        <w:t xml:space="preserve"> acquisire </w:t>
      </w:r>
      <w:r>
        <w:rPr>
          <w:rFonts w:ascii="Book Antiqua" w:hAnsi="Book Antiqua"/>
        </w:rPr>
        <w:t>accanto all’autorizzazione comunale anche il nullaosta da parte delle  competenti autorità marittime (capitaneria di porto), le quali potranno imporre particolari limitazioni in considerazione delle esigenze pubblicistiche gravanti sul territorio  in cui ricede l’area oggetto della richiesta concessione</w:t>
      </w:r>
      <w:r w:rsidR="005E2590">
        <w:rPr>
          <w:rFonts w:ascii="Book Antiqua" w:hAnsi="Book Antiqua"/>
        </w:rPr>
        <w:t>. Analoghe osservazioni</w:t>
      </w:r>
      <w:r w:rsidR="00DF3926">
        <w:rPr>
          <w:rFonts w:ascii="Book Antiqua" w:hAnsi="Book Antiqua"/>
        </w:rPr>
        <w:t xml:space="preserve"> riguarda</w:t>
      </w:r>
      <w:r w:rsidR="005E2590">
        <w:rPr>
          <w:rFonts w:ascii="Book Antiqua" w:hAnsi="Book Antiqua"/>
        </w:rPr>
        <w:t>no</w:t>
      </w:r>
      <w:r w:rsidR="00DF3926">
        <w:rPr>
          <w:rFonts w:ascii="Book Antiqua" w:hAnsi="Book Antiqua"/>
        </w:rPr>
        <w:t xml:space="preserve"> il commercio svolto negli aeroporti, nelle stazioni e nelle autostrade ove sarà necessario acquisire anche il permesso dell’ente proprietario o del gestore.</w:t>
      </w:r>
      <w:r w:rsidR="00113691">
        <w:rPr>
          <w:rFonts w:ascii="Book Antiqua" w:hAnsi="Book Antiqua"/>
          <w:b/>
        </w:rPr>
        <w:t xml:space="preserve"> </w:t>
      </w:r>
    </w:p>
    <w:p w:rsidR="00906F42" w:rsidRDefault="00770D91" w:rsidP="00510106">
      <w:pPr>
        <w:spacing w:line="360" w:lineRule="auto"/>
        <w:ind w:left="851" w:right="170" w:firstLine="170"/>
        <w:jc w:val="both"/>
        <w:rPr>
          <w:rFonts w:ascii="Book Antiqua" w:hAnsi="Book Antiqua"/>
          <w:b/>
        </w:rPr>
      </w:pPr>
      <w:r w:rsidRPr="00770D91">
        <w:rPr>
          <w:rFonts w:ascii="Book Antiqua" w:hAnsi="Book Antiqua"/>
        </w:rPr>
        <w:t>In ogni caso</w:t>
      </w:r>
      <w:r>
        <w:rPr>
          <w:rFonts w:ascii="Book Antiqua" w:hAnsi="Book Antiqua"/>
        </w:rPr>
        <w:t>, l’esercizio dell’attività commerciale su aree demaniali non deroga alla normativa generale sul commercio, con particolare riguardo alle norme relative alla sussistenza dei requisiti professionale dell’esercente, dell’idoneità igienico – sanitaria dei locali</w:t>
      </w:r>
      <w:r>
        <w:rPr>
          <w:rStyle w:val="Rimandonotaapidipagina"/>
          <w:rFonts w:ascii="Book Antiqua" w:hAnsi="Book Antiqua"/>
        </w:rPr>
        <w:footnoteReference w:id="81"/>
      </w:r>
      <w:r>
        <w:rPr>
          <w:rFonts w:ascii="Book Antiqua" w:hAnsi="Book Antiqua"/>
        </w:rPr>
        <w:t xml:space="preserve">. </w:t>
      </w:r>
      <w:r w:rsidR="00113691">
        <w:rPr>
          <w:rFonts w:ascii="Book Antiqua" w:hAnsi="Book Antiqua"/>
          <w:b/>
        </w:rPr>
        <w:t xml:space="preserve">  </w:t>
      </w:r>
    </w:p>
    <w:p w:rsidR="0064400D" w:rsidRPr="005C1915" w:rsidRDefault="00906F42" w:rsidP="005C1915">
      <w:pPr>
        <w:spacing w:line="360" w:lineRule="auto"/>
        <w:ind w:left="851" w:right="170" w:firstLine="170"/>
        <w:jc w:val="both"/>
        <w:rPr>
          <w:rFonts w:ascii="Book Antiqua" w:hAnsi="Book Antiqua"/>
        </w:rPr>
      </w:pPr>
      <w:r>
        <w:rPr>
          <w:rFonts w:ascii="Book Antiqua" w:hAnsi="Book Antiqua"/>
        </w:rPr>
        <w:t xml:space="preserve">La circolare n. 3637 C del Ministero dello Sviluppo economico emanata alla luce dell’art. 49 bis L. 122/2010 esclude </w:t>
      </w:r>
      <w:r w:rsidR="001A64A3">
        <w:rPr>
          <w:rFonts w:ascii="Book Antiqua" w:hAnsi="Book Antiqua"/>
        </w:rPr>
        <w:t>dal</w:t>
      </w:r>
      <w:r w:rsidR="00935ADD">
        <w:rPr>
          <w:rFonts w:ascii="Book Antiqua" w:hAnsi="Book Antiqua"/>
        </w:rPr>
        <w:t xml:space="preserve">l’applicazione della </w:t>
      </w:r>
      <w:r w:rsidR="001A64A3">
        <w:rPr>
          <w:rFonts w:ascii="Book Antiqua" w:hAnsi="Book Antiqua"/>
        </w:rPr>
        <w:t xml:space="preserve"> segnalazione certificata di inizio attività (</w:t>
      </w:r>
      <w:r w:rsidR="00935ADD">
        <w:rPr>
          <w:rFonts w:ascii="Book Antiqua" w:hAnsi="Book Antiqua"/>
        </w:rPr>
        <w:t>SCIA</w:t>
      </w:r>
      <w:r w:rsidR="001A64A3">
        <w:rPr>
          <w:rFonts w:ascii="Book Antiqua" w:hAnsi="Book Antiqua"/>
        </w:rPr>
        <w:t xml:space="preserve">) </w:t>
      </w:r>
      <w:r w:rsidR="00935ADD">
        <w:rPr>
          <w:rFonts w:ascii="Book Antiqua" w:hAnsi="Book Antiqua"/>
        </w:rPr>
        <w:t xml:space="preserve"> l’esercizio del commercio su aree pubbliche </w:t>
      </w:r>
      <w:r w:rsidR="00D1426B">
        <w:rPr>
          <w:rFonts w:ascii="Book Antiqua" w:hAnsi="Book Antiqua"/>
        </w:rPr>
        <w:t>proprio in ragione della</w:t>
      </w:r>
      <w:r w:rsidR="00935ADD">
        <w:rPr>
          <w:rFonts w:ascii="Book Antiqua" w:hAnsi="Book Antiqua"/>
        </w:rPr>
        <w:t xml:space="preserve"> programmazione.</w:t>
      </w:r>
      <w:r w:rsidR="00113691">
        <w:rPr>
          <w:rFonts w:ascii="Book Antiqua" w:hAnsi="Book Antiqua"/>
          <w:b/>
        </w:rPr>
        <w:t xml:space="preserve"> </w:t>
      </w:r>
      <w:r w:rsidR="00A7410B">
        <w:rPr>
          <w:rFonts w:ascii="Book Antiqua" w:hAnsi="Book Antiqua"/>
        </w:rPr>
        <w:t xml:space="preserve">  </w:t>
      </w:r>
    </w:p>
    <w:p w:rsidR="0064400D" w:rsidRDefault="0064400D" w:rsidP="00510106">
      <w:pPr>
        <w:spacing w:line="360" w:lineRule="auto"/>
        <w:ind w:left="851" w:right="170" w:firstLine="170"/>
        <w:jc w:val="both"/>
        <w:rPr>
          <w:rFonts w:ascii="Book Antiqua" w:hAnsi="Book Antiqua"/>
          <w:b/>
        </w:rPr>
      </w:pPr>
    </w:p>
    <w:p w:rsidR="00966C8C" w:rsidRDefault="00B67380" w:rsidP="00510106">
      <w:pPr>
        <w:spacing w:line="360" w:lineRule="auto"/>
        <w:ind w:left="851" w:right="170" w:firstLine="170"/>
        <w:jc w:val="both"/>
        <w:rPr>
          <w:rFonts w:ascii="Book Antiqua" w:hAnsi="Book Antiqua"/>
          <w:b/>
        </w:rPr>
      </w:pPr>
      <w:r>
        <w:rPr>
          <w:rFonts w:ascii="Book Antiqua" w:hAnsi="Book Antiqua"/>
          <w:b/>
        </w:rPr>
        <w:t xml:space="preserve"> </w:t>
      </w:r>
    </w:p>
    <w:p w:rsidR="00966C8C" w:rsidRDefault="00966C8C" w:rsidP="00510106">
      <w:pPr>
        <w:spacing w:line="360" w:lineRule="auto"/>
        <w:ind w:left="851" w:right="170" w:firstLine="170"/>
        <w:jc w:val="both"/>
        <w:rPr>
          <w:rFonts w:ascii="Book Antiqua" w:hAnsi="Book Antiqua"/>
          <w:b/>
        </w:rPr>
      </w:pPr>
    </w:p>
    <w:p w:rsidR="00966C8C" w:rsidRDefault="00966C8C" w:rsidP="00510106">
      <w:pPr>
        <w:spacing w:line="360" w:lineRule="auto"/>
        <w:ind w:left="851" w:right="170" w:firstLine="170"/>
        <w:jc w:val="both"/>
        <w:rPr>
          <w:rFonts w:ascii="Book Antiqua" w:hAnsi="Book Antiqua"/>
          <w:b/>
        </w:rPr>
      </w:pPr>
    </w:p>
    <w:p w:rsidR="00966C8C" w:rsidRDefault="00966C8C" w:rsidP="00510106">
      <w:pPr>
        <w:spacing w:line="360" w:lineRule="auto"/>
        <w:ind w:left="851" w:right="170" w:firstLine="170"/>
        <w:jc w:val="both"/>
        <w:rPr>
          <w:rFonts w:ascii="Book Antiqua" w:hAnsi="Book Antiqua"/>
          <w:b/>
        </w:rPr>
      </w:pPr>
    </w:p>
    <w:p w:rsidR="00966C8C" w:rsidRDefault="00966C8C" w:rsidP="00510106">
      <w:pPr>
        <w:spacing w:line="360" w:lineRule="auto"/>
        <w:ind w:left="851" w:right="170" w:firstLine="170"/>
        <w:jc w:val="both"/>
        <w:rPr>
          <w:rFonts w:ascii="Book Antiqua" w:hAnsi="Book Antiqua"/>
          <w:b/>
        </w:rPr>
      </w:pPr>
    </w:p>
    <w:p w:rsidR="00966C8C" w:rsidRDefault="00966C8C" w:rsidP="00510106">
      <w:pPr>
        <w:spacing w:line="360" w:lineRule="auto"/>
        <w:ind w:left="851" w:right="170" w:firstLine="170"/>
        <w:jc w:val="both"/>
        <w:rPr>
          <w:rFonts w:ascii="Book Antiqua" w:hAnsi="Book Antiqua"/>
          <w:b/>
        </w:rPr>
      </w:pPr>
    </w:p>
    <w:p w:rsidR="00113691" w:rsidRDefault="00464E8A" w:rsidP="00510106">
      <w:pPr>
        <w:spacing w:line="360" w:lineRule="auto"/>
        <w:ind w:left="851" w:right="170" w:firstLine="170"/>
        <w:jc w:val="both"/>
        <w:rPr>
          <w:rFonts w:ascii="Book Antiqua" w:hAnsi="Book Antiqua"/>
          <w:b/>
          <w:iCs/>
        </w:rPr>
      </w:pPr>
      <w:r>
        <w:rPr>
          <w:rFonts w:ascii="Book Antiqua" w:hAnsi="Book Antiqua"/>
          <w:b/>
        </w:rPr>
        <w:lastRenderedPageBreak/>
        <w:t xml:space="preserve">  </w:t>
      </w:r>
      <w:r w:rsidR="00B67380">
        <w:rPr>
          <w:rFonts w:ascii="Book Antiqua" w:hAnsi="Book Antiqua"/>
          <w:b/>
        </w:rPr>
        <w:t>11</w:t>
      </w:r>
      <w:r w:rsidR="00113691">
        <w:rPr>
          <w:rFonts w:ascii="Book Antiqua" w:hAnsi="Book Antiqua"/>
          <w:b/>
        </w:rPr>
        <w:t>.</w:t>
      </w:r>
      <w:r w:rsidR="00113691" w:rsidRPr="00F95C65">
        <w:rPr>
          <w:rFonts w:ascii="Book Antiqua" w:hAnsi="Book Antiqua"/>
          <w:b/>
        </w:rPr>
        <w:t xml:space="preserve"> </w:t>
      </w:r>
      <w:r w:rsidR="00113691" w:rsidRPr="006963BC">
        <w:rPr>
          <w:rFonts w:ascii="Book Antiqua" w:hAnsi="Book Antiqua"/>
          <w:b/>
          <w:iCs/>
        </w:rPr>
        <w:t>La legge regionale</w:t>
      </w:r>
      <w:r w:rsidR="00113691">
        <w:rPr>
          <w:rFonts w:ascii="Book Antiqua" w:hAnsi="Book Antiqua"/>
          <w:b/>
          <w:iCs/>
        </w:rPr>
        <w:t xml:space="preserve"> 7 gennaio 2000 n. 1</w:t>
      </w:r>
      <w:r w:rsidR="00113691" w:rsidRPr="006963BC">
        <w:rPr>
          <w:rFonts w:ascii="Book Antiqua" w:hAnsi="Book Antiqua"/>
          <w:b/>
          <w:iCs/>
        </w:rPr>
        <w:t xml:space="preserve"> della Campania sul commercio</w:t>
      </w:r>
      <w:r w:rsidR="00113691">
        <w:rPr>
          <w:rFonts w:ascii="Book Antiqua" w:hAnsi="Book Antiqua"/>
          <w:b/>
          <w:iCs/>
        </w:rPr>
        <w:t>.</w:t>
      </w:r>
    </w:p>
    <w:p w:rsidR="00113691" w:rsidRPr="00D21100" w:rsidRDefault="00113691" w:rsidP="00510106">
      <w:pPr>
        <w:spacing w:line="360" w:lineRule="auto"/>
        <w:ind w:left="851" w:right="170" w:firstLine="170"/>
        <w:jc w:val="both"/>
        <w:rPr>
          <w:rFonts w:ascii="Book Antiqua" w:hAnsi="Book Antiqua"/>
          <w:iCs/>
        </w:rPr>
      </w:pPr>
      <w:r w:rsidRPr="00D21100">
        <w:rPr>
          <w:rFonts w:ascii="Book Antiqua" w:hAnsi="Book Antiqua"/>
          <w:iCs/>
        </w:rPr>
        <w:t xml:space="preserve">        </w:t>
      </w:r>
    </w:p>
    <w:p w:rsidR="00113691" w:rsidRDefault="00113691" w:rsidP="00510106">
      <w:pPr>
        <w:spacing w:line="360" w:lineRule="auto"/>
        <w:ind w:left="851" w:right="170" w:firstLine="170"/>
        <w:jc w:val="both"/>
        <w:rPr>
          <w:rFonts w:ascii="Book Antiqua" w:hAnsi="Book Antiqua"/>
          <w:iCs/>
        </w:rPr>
      </w:pPr>
      <w:r w:rsidRPr="00D21100">
        <w:rPr>
          <w:rFonts w:ascii="Book Antiqua" w:hAnsi="Book Antiqua"/>
          <w:iCs/>
        </w:rPr>
        <w:t xml:space="preserve">  L</w:t>
      </w:r>
      <w:r>
        <w:rPr>
          <w:rFonts w:ascii="Book Antiqua" w:hAnsi="Book Antiqua"/>
          <w:iCs/>
        </w:rPr>
        <w:t xml:space="preserve">a legge n. 1/2000 costituisce la prima </w:t>
      </w:r>
      <w:r w:rsidR="000449DA">
        <w:rPr>
          <w:rFonts w:ascii="Book Antiqua" w:hAnsi="Book Antiqua"/>
          <w:iCs/>
        </w:rPr>
        <w:t xml:space="preserve">normativa </w:t>
      </w:r>
      <w:r>
        <w:rPr>
          <w:rFonts w:ascii="Book Antiqua" w:hAnsi="Book Antiqua"/>
          <w:iCs/>
        </w:rPr>
        <w:t xml:space="preserve">approvata dalla regione Campania nell’esercizio  della delega  contenuta nell’art. 6, commi 1e 2 del D. Lgs. 114/1998 relativa alla definizione degli </w:t>
      </w:r>
      <w:r w:rsidRPr="000449DA">
        <w:rPr>
          <w:rFonts w:ascii="Book Antiqua" w:hAnsi="Book Antiqua"/>
          <w:i/>
          <w:iCs/>
        </w:rPr>
        <w:t>“indirizzi generali per l’insediamento delle attività commerciali</w:t>
      </w:r>
      <w:r>
        <w:rPr>
          <w:rFonts w:ascii="Book Antiqua" w:hAnsi="Book Antiqua"/>
          <w:iCs/>
        </w:rPr>
        <w:t>” e alla fissazione dei “</w:t>
      </w:r>
      <w:r w:rsidRPr="000449DA">
        <w:rPr>
          <w:rFonts w:ascii="Book Antiqua" w:hAnsi="Book Antiqua"/>
          <w:i/>
          <w:iCs/>
        </w:rPr>
        <w:t>criteri di programmazione urbanistica riferiti al settore commerciale</w:t>
      </w:r>
      <w:r>
        <w:rPr>
          <w:rFonts w:ascii="Book Antiqua" w:hAnsi="Book Antiqua"/>
          <w:iCs/>
        </w:rPr>
        <w:t xml:space="preserve">”. </w:t>
      </w:r>
    </w:p>
    <w:p w:rsidR="00113691" w:rsidRDefault="00113691" w:rsidP="00510106">
      <w:pPr>
        <w:spacing w:line="360" w:lineRule="auto"/>
        <w:ind w:left="851" w:right="170" w:firstLine="170"/>
        <w:jc w:val="both"/>
        <w:rPr>
          <w:rFonts w:ascii="Book Antiqua" w:hAnsi="Book Antiqua"/>
        </w:rPr>
      </w:pPr>
      <w:r>
        <w:rPr>
          <w:rFonts w:ascii="Book Antiqua" w:hAnsi="Book Antiqua"/>
          <w:iCs/>
        </w:rPr>
        <w:t xml:space="preserve">La normativa </w:t>
      </w:r>
      <w:r w:rsidR="0064400D">
        <w:rPr>
          <w:rFonts w:ascii="Book Antiqua" w:hAnsi="Book Antiqua"/>
          <w:iCs/>
        </w:rPr>
        <w:t xml:space="preserve">contiene </w:t>
      </w:r>
      <w:r w:rsidR="00096836">
        <w:rPr>
          <w:rFonts w:ascii="Book Antiqua" w:hAnsi="Book Antiqua"/>
          <w:iCs/>
        </w:rPr>
        <w:t>una serie di direttive</w:t>
      </w:r>
      <w:r>
        <w:rPr>
          <w:rFonts w:ascii="Book Antiqua" w:hAnsi="Book Antiqua"/>
          <w:iCs/>
        </w:rPr>
        <w:t xml:space="preserve"> impartite  ai comuni (art. 13, 1°comma)  </w:t>
      </w:r>
      <w:r w:rsidR="00645D3C">
        <w:rPr>
          <w:rFonts w:ascii="Book Antiqua" w:hAnsi="Book Antiqua"/>
          <w:iCs/>
        </w:rPr>
        <w:t>volte ad</w:t>
      </w:r>
      <w:r>
        <w:rPr>
          <w:rFonts w:ascii="Book Antiqua" w:hAnsi="Book Antiqua"/>
          <w:iCs/>
        </w:rPr>
        <w:t xml:space="preserve"> adeguare</w:t>
      </w:r>
      <w:r>
        <w:rPr>
          <w:rFonts w:ascii="Book Antiqua" w:hAnsi="Book Antiqua"/>
        </w:rPr>
        <w:t xml:space="preserve"> gli strumenti urbanistici generali e attuativi </w:t>
      </w:r>
      <w:r w:rsidR="00645D3C">
        <w:rPr>
          <w:rFonts w:ascii="Book Antiqua" w:hAnsi="Book Antiqua"/>
        </w:rPr>
        <w:t>e</w:t>
      </w:r>
      <w:r>
        <w:rPr>
          <w:rFonts w:ascii="Book Antiqua" w:hAnsi="Book Antiqua"/>
        </w:rPr>
        <w:t xml:space="preserve"> i regolamenti di polizia locale ai criteri e agli indirizzi di programmazione  regional</w:t>
      </w:r>
      <w:r w:rsidR="00096836">
        <w:rPr>
          <w:rFonts w:ascii="Book Antiqua" w:hAnsi="Book Antiqua"/>
        </w:rPr>
        <w:t>e</w:t>
      </w:r>
      <w:r>
        <w:rPr>
          <w:rFonts w:ascii="Book Antiqua" w:hAnsi="Book Antiqua"/>
        </w:rPr>
        <w:t>. Tra gli obiettivi perseguiti dalle direttive regionali vi è  la realizzazione di interventi di programmazione dell’apparato distributivo  anche per singole aree del territorio, con particolare riguardo al centro storico</w:t>
      </w:r>
      <w:r w:rsidR="00B43227">
        <w:rPr>
          <w:rFonts w:ascii="Book Antiqua" w:hAnsi="Book Antiqua"/>
        </w:rPr>
        <w:t>;</w:t>
      </w:r>
      <w:r>
        <w:rPr>
          <w:rFonts w:ascii="Book Antiqua" w:hAnsi="Book Antiqua"/>
        </w:rPr>
        <w:t xml:space="preserve"> la valorizzazione delle aree periferiche attraverso la concentrazione delle attività commerciali mediante specifiche previsioni urbanistiche;  la </w:t>
      </w:r>
      <w:r w:rsidR="00096836">
        <w:rPr>
          <w:rFonts w:ascii="Book Antiqua" w:hAnsi="Book Antiqua"/>
        </w:rPr>
        <w:t>promozione</w:t>
      </w:r>
      <w:r>
        <w:rPr>
          <w:rFonts w:ascii="Book Antiqua" w:hAnsi="Book Antiqua"/>
        </w:rPr>
        <w:t xml:space="preserve"> di nuove iniziative attraverso  la riconversione delle strutture distributive meno produttive già esistenti sul territorio; la salvaguardia dei valori artistici, culturali, storici ed ambientali locali e la promozione di tutti gli interventi attuativi mirati all’abbattimento delle barriere architettoniche; la predisposizione di un efficiente sistema di monitoraggio della distribuzione commerciale locale.</w:t>
      </w:r>
    </w:p>
    <w:p w:rsidR="00113691" w:rsidRDefault="00113691" w:rsidP="00510106">
      <w:pPr>
        <w:spacing w:line="360" w:lineRule="auto"/>
        <w:ind w:left="851" w:right="170" w:firstLine="170"/>
        <w:jc w:val="both"/>
        <w:rPr>
          <w:rFonts w:ascii="Book Antiqua" w:hAnsi="Book Antiqua"/>
        </w:rPr>
      </w:pPr>
      <w:r>
        <w:rPr>
          <w:rFonts w:ascii="Book Antiqua" w:hAnsi="Book Antiqua"/>
        </w:rPr>
        <w:t xml:space="preserve">Il legislatore </w:t>
      </w:r>
      <w:r w:rsidR="00096836">
        <w:rPr>
          <w:rFonts w:ascii="Book Antiqua" w:hAnsi="Book Antiqua"/>
        </w:rPr>
        <w:t xml:space="preserve">prevede </w:t>
      </w:r>
      <w:r w:rsidR="00E22144">
        <w:rPr>
          <w:rFonts w:ascii="Book Antiqua" w:hAnsi="Book Antiqua"/>
        </w:rPr>
        <w:t xml:space="preserve"> il coordinamento tra il procedimento u</w:t>
      </w:r>
      <w:r w:rsidR="00096836">
        <w:rPr>
          <w:rFonts w:ascii="Book Antiqua" w:hAnsi="Book Antiqua"/>
        </w:rPr>
        <w:t>rbanistico e quello commerciale</w:t>
      </w:r>
      <w:r>
        <w:rPr>
          <w:rFonts w:ascii="Book Antiqua" w:hAnsi="Book Antiqua"/>
        </w:rPr>
        <w:t xml:space="preserve"> per gli insediamenti commerciali di</w:t>
      </w:r>
      <w:r w:rsidR="00E22144">
        <w:rPr>
          <w:rFonts w:ascii="Book Antiqua" w:hAnsi="Book Antiqua"/>
        </w:rPr>
        <w:t xml:space="preserve">  media e di grandi dimensione</w:t>
      </w:r>
      <w:r>
        <w:rPr>
          <w:rFonts w:ascii="Book Antiqua" w:hAnsi="Book Antiqua"/>
        </w:rPr>
        <w:t xml:space="preserve"> </w:t>
      </w:r>
      <w:r w:rsidR="00096836">
        <w:rPr>
          <w:rFonts w:ascii="Book Antiqua" w:hAnsi="Book Antiqua"/>
        </w:rPr>
        <w:t xml:space="preserve">attraverso il rilascio di un unico atto </w:t>
      </w:r>
      <w:r>
        <w:rPr>
          <w:rFonts w:ascii="Book Antiqua" w:hAnsi="Book Antiqua"/>
        </w:rPr>
        <w:t>che al contempo costituisce</w:t>
      </w:r>
      <w:r w:rsidR="00096836">
        <w:rPr>
          <w:rFonts w:ascii="Book Antiqua" w:hAnsi="Book Antiqua"/>
        </w:rPr>
        <w:t>,</w:t>
      </w:r>
      <w:r>
        <w:rPr>
          <w:rFonts w:ascii="Book Antiqua" w:hAnsi="Book Antiqua"/>
        </w:rPr>
        <w:t xml:space="preserve">  </w:t>
      </w:r>
      <w:r w:rsidR="00096836">
        <w:rPr>
          <w:rFonts w:ascii="Book Antiqua" w:hAnsi="Book Antiqua"/>
        </w:rPr>
        <w:t xml:space="preserve">sia </w:t>
      </w:r>
      <w:r>
        <w:rPr>
          <w:rFonts w:ascii="Book Antiqua" w:hAnsi="Book Antiqua"/>
        </w:rPr>
        <w:t>titolo di autorizzazione all’eser</w:t>
      </w:r>
      <w:r w:rsidR="00096836">
        <w:rPr>
          <w:rFonts w:ascii="Book Antiqua" w:hAnsi="Book Antiqua"/>
        </w:rPr>
        <w:t>cizio dell’attività commerciale, sia</w:t>
      </w:r>
      <w:r>
        <w:rPr>
          <w:rFonts w:ascii="Book Antiqua" w:hAnsi="Book Antiqua"/>
        </w:rPr>
        <w:t xml:space="preserve"> per la concessione edilizia</w:t>
      </w:r>
      <w:r>
        <w:rPr>
          <w:rStyle w:val="Rimandonotaapidipagina"/>
          <w:rFonts w:ascii="Book Antiqua" w:hAnsi="Book Antiqua"/>
        </w:rPr>
        <w:footnoteReference w:id="82"/>
      </w:r>
      <w:r>
        <w:rPr>
          <w:rFonts w:ascii="Book Antiqua" w:hAnsi="Book Antiqua"/>
        </w:rPr>
        <w:t>( art. 13, 3°comma L. R n. 1/2000) .</w:t>
      </w:r>
    </w:p>
    <w:p w:rsidR="00113691" w:rsidRDefault="00645D3C" w:rsidP="00510106">
      <w:pPr>
        <w:spacing w:line="360" w:lineRule="auto"/>
        <w:ind w:left="851" w:right="170" w:firstLine="170"/>
        <w:jc w:val="both"/>
        <w:rPr>
          <w:rFonts w:ascii="Book Antiqua" w:hAnsi="Book Antiqua"/>
        </w:rPr>
      </w:pPr>
      <w:r>
        <w:rPr>
          <w:rFonts w:ascii="Book Antiqua" w:hAnsi="Book Antiqua"/>
        </w:rPr>
        <w:t>Per le medie strutture di vendita</w:t>
      </w:r>
      <w:r w:rsidR="00096836">
        <w:rPr>
          <w:rFonts w:ascii="Book Antiqua" w:hAnsi="Book Antiqua"/>
        </w:rPr>
        <w:t xml:space="preserve"> compete </w:t>
      </w:r>
      <w:r>
        <w:rPr>
          <w:rFonts w:ascii="Book Antiqua" w:hAnsi="Book Antiqua"/>
        </w:rPr>
        <w:t xml:space="preserve"> </w:t>
      </w:r>
      <w:r w:rsidR="00096836">
        <w:rPr>
          <w:rFonts w:ascii="Book Antiqua" w:hAnsi="Book Antiqua"/>
        </w:rPr>
        <w:t>al</w:t>
      </w:r>
      <w:r>
        <w:rPr>
          <w:rFonts w:ascii="Book Antiqua" w:hAnsi="Book Antiqua"/>
        </w:rPr>
        <w:t>l</w:t>
      </w:r>
      <w:r w:rsidR="00113691">
        <w:rPr>
          <w:rFonts w:ascii="Book Antiqua" w:hAnsi="Book Antiqua"/>
        </w:rPr>
        <w:t>o strumento comunale determina</w:t>
      </w:r>
      <w:r w:rsidR="00096836">
        <w:rPr>
          <w:rFonts w:ascii="Book Antiqua" w:hAnsi="Book Antiqua"/>
        </w:rPr>
        <w:t>re</w:t>
      </w:r>
      <w:r w:rsidR="00113691">
        <w:rPr>
          <w:rFonts w:ascii="Book Antiqua" w:hAnsi="Book Antiqua"/>
        </w:rPr>
        <w:t xml:space="preserve">  il numero, la merceologia delle strutture di nuova realizzazione, secondo la classificazione op</w:t>
      </w:r>
      <w:r w:rsidR="00096836">
        <w:rPr>
          <w:rFonts w:ascii="Book Antiqua" w:hAnsi="Book Antiqua"/>
        </w:rPr>
        <w:t>erata dalle direttive regionali,</w:t>
      </w:r>
      <w:r w:rsidR="00113691">
        <w:rPr>
          <w:rFonts w:ascii="Book Antiqua" w:hAnsi="Book Antiqua"/>
        </w:rPr>
        <w:t xml:space="preserve"> disciplina</w:t>
      </w:r>
      <w:r w:rsidR="00096836">
        <w:rPr>
          <w:rFonts w:ascii="Book Antiqua" w:hAnsi="Book Antiqua"/>
        </w:rPr>
        <w:t>re</w:t>
      </w:r>
      <w:r w:rsidR="00113691">
        <w:rPr>
          <w:rFonts w:ascii="Book Antiqua" w:hAnsi="Book Antiqua"/>
        </w:rPr>
        <w:t xml:space="preserve"> </w:t>
      </w:r>
      <w:r w:rsidR="00113691">
        <w:rPr>
          <w:rFonts w:ascii="Book Antiqua" w:hAnsi="Book Antiqua"/>
        </w:rPr>
        <w:lastRenderedPageBreak/>
        <w:t>l’apertura, l’ampliamento merceologico o di superficie, il trasfe</w:t>
      </w:r>
      <w:r w:rsidR="00096836">
        <w:rPr>
          <w:rFonts w:ascii="Book Antiqua" w:hAnsi="Book Antiqua"/>
        </w:rPr>
        <w:t xml:space="preserve">rimento ed ogni altro aspetto  </w:t>
      </w:r>
      <w:r w:rsidR="00113691">
        <w:rPr>
          <w:rFonts w:ascii="Book Antiqua" w:hAnsi="Book Antiqua"/>
        </w:rPr>
        <w:t>non disciplinato dal decreto legislativo 114/1998 (art. 15).</w:t>
      </w:r>
    </w:p>
    <w:p w:rsidR="00113691" w:rsidRPr="00CF2727" w:rsidRDefault="00113691" w:rsidP="00510106">
      <w:pPr>
        <w:spacing w:line="360" w:lineRule="auto"/>
        <w:ind w:left="851" w:right="170" w:firstLine="170"/>
        <w:jc w:val="both"/>
        <w:rPr>
          <w:rFonts w:ascii="Book Antiqua" w:hAnsi="Book Antiqua"/>
        </w:rPr>
      </w:pPr>
      <w:r>
        <w:rPr>
          <w:rFonts w:ascii="Book Antiqua" w:hAnsi="Book Antiqua"/>
        </w:rPr>
        <w:t>Le strutture commerciali di media e di grande dimensione sono distinte in : medie strutture inferiori (per prodotti alimentari o misti o per prodotti extra alimenta</w:t>
      </w:r>
      <w:r w:rsidR="00645D3C">
        <w:rPr>
          <w:rFonts w:ascii="Book Antiqua" w:hAnsi="Book Antiqua"/>
        </w:rPr>
        <w:t>ri) e medie strutture superiori</w:t>
      </w:r>
      <w:r>
        <w:rPr>
          <w:rFonts w:ascii="Book Antiqua" w:hAnsi="Book Antiqua"/>
        </w:rPr>
        <w:t>,</w:t>
      </w:r>
      <w:r w:rsidR="00645D3C">
        <w:rPr>
          <w:rFonts w:ascii="Book Antiqua" w:hAnsi="Book Antiqua"/>
        </w:rPr>
        <w:t xml:space="preserve"> </w:t>
      </w:r>
      <w:r>
        <w:rPr>
          <w:rFonts w:ascii="Book Antiqua" w:hAnsi="Book Antiqua"/>
        </w:rPr>
        <w:t xml:space="preserve">ipermercati e  centri commerciali (art. </w:t>
      </w:r>
      <w:r w:rsidRPr="00CF2727">
        <w:rPr>
          <w:rFonts w:ascii="Book Antiqua" w:hAnsi="Book Antiqua"/>
        </w:rPr>
        <w:t>2</w:t>
      </w:r>
      <w:r>
        <w:rPr>
          <w:rFonts w:ascii="Book Antiqua" w:hAnsi="Book Antiqua"/>
        </w:rPr>
        <w:t>comma 1).</w:t>
      </w:r>
      <w:r w:rsidRPr="00CF2727">
        <w:rPr>
          <w:rFonts w:ascii="Book Antiqua" w:hAnsi="Book Antiqua"/>
        </w:rPr>
        <w:t>Tale suddi</w:t>
      </w:r>
      <w:r>
        <w:rPr>
          <w:rFonts w:ascii="Book Antiqua" w:hAnsi="Book Antiqua"/>
        </w:rPr>
        <w:t>visione tiene conto, non solo della superficie di vendita, ma anche della popolazione residente. A tal fine, in relazione alla popolazione residente i comuni sono distinti in cinque classi.</w:t>
      </w:r>
    </w:p>
    <w:p w:rsidR="00113691" w:rsidRDefault="00113691" w:rsidP="00510106">
      <w:pPr>
        <w:spacing w:line="360" w:lineRule="auto"/>
        <w:ind w:left="851" w:right="170" w:firstLine="170"/>
        <w:jc w:val="both"/>
        <w:rPr>
          <w:rFonts w:ascii="Book Antiqua" w:hAnsi="Book Antiqua"/>
        </w:rPr>
      </w:pPr>
      <w:r>
        <w:rPr>
          <w:rFonts w:ascii="Book Antiqua" w:hAnsi="Book Antiqua"/>
        </w:rPr>
        <w:t>Sia le strutture di media, sia quelle di grande dimensione possono essere realizzate</w:t>
      </w:r>
      <w:r w:rsidR="00E22144">
        <w:rPr>
          <w:rFonts w:ascii="Book Antiqua" w:hAnsi="Book Antiqua"/>
        </w:rPr>
        <w:t xml:space="preserve"> solo</w:t>
      </w:r>
      <w:r>
        <w:rPr>
          <w:rFonts w:ascii="Book Antiqua" w:hAnsi="Book Antiqua"/>
        </w:rPr>
        <w:t xml:space="preserve"> su aree ricadenti in zone urbanistiche dichiarate espressamente compatibili con tale collocazione. Tali aree dovranno essere munite di adeguate infrastrutture, dimensionate in proporzione all’esercizio commerciale che s’intende localizzare. La localizzazione della struttura commerciale  dovrà essere compatibile con l’assetto della viabilità e con i flussi di traffico (art.14). </w:t>
      </w:r>
    </w:p>
    <w:p w:rsidR="00113691" w:rsidRDefault="00113691" w:rsidP="00510106">
      <w:pPr>
        <w:spacing w:line="360" w:lineRule="auto"/>
        <w:ind w:left="851" w:right="170" w:firstLine="170"/>
        <w:jc w:val="both"/>
        <w:rPr>
          <w:rFonts w:ascii="Book Antiqua" w:hAnsi="Book Antiqua"/>
        </w:rPr>
      </w:pPr>
      <w:r>
        <w:rPr>
          <w:rFonts w:ascii="Book Antiqua" w:hAnsi="Book Antiqua"/>
        </w:rPr>
        <w:t xml:space="preserve"> Infatti, uno degli aspetti  più volte sottolineati nel corpus della normativa  è la contiguità  fisica e funzionale  delle strutture commerciali con le aree di parcheggio (art. 6, 3°comma).</w:t>
      </w:r>
    </w:p>
    <w:p w:rsidR="00113691" w:rsidRDefault="00113691" w:rsidP="00510106">
      <w:pPr>
        <w:spacing w:line="360" w:lineRule="auto"/>
        <w:ind w:left="851" w:right="170" w:firstLine="170"/>
        <w:jc w:val="both"/>
        <w:rPr>
          <w:rFonts w:ascii="Book Antiqua" w:hAnsi="Book Antiqua"/>
        </w:rPr>
      </w:pPr>
      <w:r>
        <w:rPr>
          <w:rFonts w:ascii="Book Antiqua" w:hAnsi="Book Antiqua"/>
        </w:rPr>
        <w:t xml:space="preserve">Gli esercizi commerciali dovranno essere attivati in locali aventi conforme destinazione d’uso e ubicati su aree aventi conforme destinazione urbanistica (art.14, comma 5, 6).  </w:t>
      </w:r>
    </w:p>
    <w:p w:rsidR="00113691" w:rsidRDefault="00113691" w:rsidP="00510106">
      <w:pPr>
        <w:spacing w:line="360" w:lineRule="auto"/>
        <w:ind w:left="851" w:right="170" w:firstLine="170"/>
        <w:jc w:val="both"/>
        <w:rPr>
          <w:rFonts w:ascii="Book Antiqua" w:hAnsi="Book Antiqua"/>
        </w:rPr>
      </w:pPr>
      <w:r>
        <w:rPr>
          <w:rFonts w:ascii="Book Antiqua" w:hAnsi="Book Antiqua"/>
        </w:rPr>
        <w:t xml:space="preserve">La legge regionale subordina l’autorizzazione all’apertura delle grandi strutture di vendita al rispetto di una serie di condizioni, quali, l’osservanza delle disposizioni comunali e regionali in materia urbanistica, la compatibilità territoriale dell’insediamento relativamente ai contingenti fissati nelle zone per la rispettiva area sovra comunale di appartenenza, la localizzazione della struttura lungo assi viari di primaria importanza o in aree adiacenti dotate di adeguati raccordi stradali, l’osservanza dei requisiti previsti per la tipologia della struttura in esame ( art. 5). </w:t>
      </w:r>
    </w:p>
    <w:p w:rsidR="00113691" w:rsidRDefault="00E22144" w:rsidP="00510106">
      <w:pPr>
        <w:spacing w:line="360" w:lineRule="auto"/>
        <w:ind w:left="851" w:right="170" w:firstLine="170"/>
        <w:jc w:val="both"/>
        <w:rPr>
          <w:rFonts w:ascii="Book Antiqua" w:hAnsi="Book Antiqua"/>
        </w:rPr>
      </w:pPr>
      <w:r>
        <w:rPr>
          <w:rFonts w:ascii="Book Antiqua" w:hAnsi="Book Antiqua"/>
        </w:rPr>
        <w:t xml:space="preserve"> Per quel che concerne le procedure amministrative, la competenza</w:t>
      </w:r>
      <w:r w:rsidR="00B43227">
        <w:rPr>
          <w:rFonts w:ascii="Book Antiqua" w:hAnsi="Book Antiqua"/>
        </w:rPr>
        <w:t xml:space="preserve"> è</w:t>
      </w:r>
      <w:r>
        <w:rPr>
          <w:rFonts w:ascii="Book Antiqua" w:hAnsi="Book Antiqua"/>
        </w:rPr>
        <w:t xml:space="preserve"> del</w:t>
      </w:r>
      <w:r w:rsidR="00113691">
        <w:rPr>
          <w:rFonts w:ascii="Book Antiqua" w:hAnsi="Book Antiqua"/>
        </w:rPr>
        <w:t xml:space="preserve"> comune </w:t>
      </w:r>
      <w:r>
        <w:rPr>
          <w:rFonts w:ascii="Book Antiqua" w:hAnsi="Book Antiqua"/>
        </w:rPr>
        <w:t xml:space="preserve">ove l’attività andrà ad innestarsi, il quale, dopo aver vagliato l’ammissibilità, </w:t>
      </w:r>
      <w:r w:rsidR="00113691">
        <w:rPr>
          <w:rFonts w:ascii="Book Antiqua" w:hAnsi="Book Antiqua"/>
        </w:rPr>
        <w:t xml:space="preserve"> d’intesa con la regione e con la provincia indice la conferenza </w:t>
      </w:r>
      <w:r w:rsidR="00113691">
        <w:rPr>
          <w:rFonts w:ascii="Book Antiqua" w:hAnsi="Book Antiqua"/>
        </w:rPr>
        <w:lastRenderedPageBreak/>
        <w:t xml:space="preserve">dei servizi, fissandone lo svolgimento non oltre i 60 giorni decorrenti dall’invio alla regione della documentazione a corredo dell’istanza. Decorsi 120 giorni dalla data della convocazione della conferenza dei servizi senza che sia stato comunicato l’esito, si forma il silenzio assenso (art. 11). </w:t>
      </w:r>
    </w:p>
    <w:p w:rsidR="00113691" w:rsidRDefault="00113691" w:rsidP="00510106">
      <w:pPr>
        <w:spacing w:line="360" w:lineRule="auto"/>
        <w:ind w:left="851" w:right="170" w:firstLine="170"/>
        <w:jc w:val="both"/>
        <w:rPr>
          <w:rFonts w:ascii="Book Antiqua" w:hAnsi="Book Antiqua"/>
        </w:rPr>
      </w:pPr>
      <w:r>
        <w:rPr>
          <w:rFonts w:ascii="Book Antiqua" w:hAnsi="Book Antiqua"/>
        </w:rPr>
        <w:t>Sono previsti, infine, criteri di priorità</w:t>
      </w:r>
      <w:r w:rsidRPr="0079634F">
        <w:rPr>
          <w:rFonts w:ascii="Book Antiqua" w:hAnsi="Book Antiqua"/>
        </w:rPr>
        <w:t xml:space="preserve"> </w:t>
      </w:r>
      <w:r>
        <w:rPr>
          <w:rFonts w:ascii="Book Antiqua" w:hAnsi="Book Antiqua"/>
        </w:rPr>
        <w:t>nella valutazione delle domande concernenti l’apertura delle strutture commerciali (art. 7): viene attribuita prevalenza a quelle domande contenenti richiesta di concentrazione e contestuale rinuncia, condizionata all’accoglimento della nuova richiesta,  ad  una o più media o grandi strutture di vendita purchè sus</w:t>
      </w:r>
      <w:r w:rsidR="00B43227">
        <w:rPr>
          <w:rFonts w:ascii="Book Antiqua" w:hAnsi="Book Antiqua"/>
        </w:rPr>
        <w:t>sistano le  seguenti condizioni:</w:t>
      </w:r>
      <w:r>
        <w:rPr>
          <w:rFonts w:ascii="Book Antiqua" w:hAnsi="Book Antiqua"/>
        </w:rPr>
        <w:t xml:space="preserve"> a) tra le strutture di vendita a cui si rinuncia almeno una deve appartenere alla categoria dimensionale immediatamente inferiore a quella per la quale si richiede la nuova autorizzazione, b) la somma delle superficie di vendita delle strutture a cui si rinuncia deve essere almeno pari alla superficie richiesta per la nuova struttura.</w:t>
      </w:r>
    </w:p>
    <w:p w:rsidR="00096836" w:rsidRDefault="008769C0" w:rsidP="00510106">
      <w:pPr>
        <w:spacing w:line="360" w:lineRule="auto"/>
        <w:ind w:left="851" w:right="170" w:firstLine="170"/>
        <w:jc w:val="both"/>
        <w:rPr>
          <w:rFonts w:ascii="Book Antiqua" w:hAnsi="Book Antiqua"/>
        </w:rPr>
      </w:pPr>
      <w:r>
        <w:rPr>
          <w:rFonts w:ascii="Book Antiqua" w:hAnsi="Book Antiqua"/>
        </w:rPr>
        <w:t xml:space="preserve">Con riguardo al commercio esercitato su aree pubbliche, </w:t>
      </w:r>
      <w:r w:rsidR="00A652AE">
        <w:rPr>
          <w:rFonts w:ascii="Book Antiqua" w:hAnsi="Book Antiqua"/>
        </w:rPr>
        <w:t xml:space="preserve">la legge regionale </w:t>
      </w:r>
      <w:r>
        <w:rPr>
          <w:rFonts w:ascii="Book Antiqua" w:hAnsi="Book Antiqua"/>
        </w:rPr>
        <w:t xml:space="preserve"> </w:t>
      </w:r>
      <w:r w:rsidR="00A652AE">
        <w:rPr>
          <w:rFonts w:ascii="Book Antiqua" w:hAnsi="Book Antiqua"/>
        </w:rPr>
        <w:t xml:space="preserve">affida </w:t>
      </w:r>
      <w:r w:rsidR="007E7B55">
        <w:rPr>
          <w:rFonts w:ascii="Book Antiqua" w:hAnsi="Book Antiqua"/>
        </w:rPr>
        <w:t>alla potestà regolamentare comunale</w:t>
      </w:r>
      <w:r w:rsidR="00A652AE">
        <w:rPr>
          <w:rFonts w:ascii="Book Antiqua" w:hAnsi="Book Antiqua"/>
        </w:rPr>
        <w:t xml:space="preserve"> la  relativa disciplina (art. 26)  nel rispetto dei criteri fissati dalla regione</w:t>
      </w:r>
      <w:r w:rsidR="00E22144">
        <w:rPr>
          <w:rFonts w:ascii="Book Antiqua" w:hAnsi="Book Antiqua"/>
        </w:rPr>
        <w:t xml:space="preserve"> (art.23) . Il legislatore distingue due tipi di autorizzazioni: </w:t>
      </w:r>
      <w:r w:rsidR="007E7B55">
        <w:rPr>
          <w:rFonts w:ascii="Book Antiqua" w:hAnsi="Book Antiqua"/>
        </w:rPr>
        <w:t>quelle di</w:t>
      </w:r>
      <w:r w:rsidR="00E22144">
        <w:rPr>
          <w:rFonts w:ascii="Book Antiqua" w:hAnsi="Book Antiqua"/>
        </w:rPr>
        <w:t xml:space="preserve"> di tipo A</w:t>
      </w:r>
      <w:r w:rsidR="00096836">
        <w:rPr>
          <w:rFonts w:ascii="Book Antiqua" w:hAnsi="Book Antiqua"/>
        </w:rPr>
        <w:t xml:space="preserve"> (art. 27)</w:t>
      </w:r>
      <w:r w:rsidR="00E22144">
        <w:rPr>
          <w:rFonts w:ascii="Book Antiqua" w:hAnsi="Book Antiqua"/>
        </w:rPr>
        <w:t xml:space="preserve"> abilitano all’esercizio del commercio esc</w:t>
      </w:r>
      <w:r w:rsidR="00096836">
        <w:rPr>
          <w:rFonts w:ascii="Book Antiqua" w:hAnsi="Book Antiqua"/>
        </w:rPr>
        <w:t>lusivamente in ambito regionale e hanno valenza decennale,</w:t>
      </w:r>
      <w:r w:rsidR="00E22144">
        <w:rPr>
          <w:rFonts w:ascii="Book Antiqua" w:hAnsi="Book Antiqua"/>
        </w:rPr>
        <w:t xml:space="preserve"> quelle di tipo B</w:t>
      </w:r>
      <w:r w:rsidR="00096836">
        <w:rPr>
          <w:rFonts w:ascii="Book Antiqua" w:hAnsi="Book Antiqua"/>
        </w:rPr>
        <w:t xml:space="preserve"> (art. 28) abilitano al commercio su tutto il territorio nazionale. </w:t>
      </w:r>
    </w:p>
    <w:p w:rsidR="008769C0" w:rsidRDefault="00096836" w:rsidP="00510106">
      <w:pPr>
        <w:spacing w:line="360" w:lineRule="auto"/>
        <w:ind w:left="851" w:right="170" w:firstLine="170"/>
        <w:jc w:val="both"/>
        <w:rPr>
          <w:rFonts w:ascii="Book Antiqua" w:hAnsi="Book Antiqua"/>
        </w:rPr>
      </w:pPr>
      <w:r>
        <w:rPr>
          <w:rFonts w:ascii="Book Antiqua" w:hAnsi="Book Antiqua"/>
        </w:rPr>
        <w:t xml:space="preserve">I comuni potranno </w:t>
      </w:r>
      <w:r w:rsidR="00D67BEA">
        <w:rPr>
          <w:rFonts w:ascii="Book Antiqua" w:hAnsi="Book Antiqua"/>
        </w:rPr>
        <w:t xml:space="preserve">prescrivere particolari restrizioni all’esercizio del commercio su aree pubbliche nelle </w:t>
      </w:r>
      <w:r>
        <w:rPr>
          <w:rFonts w:ascii="Book Antiqua" w:hAnsi="Book Antiqua"/>
        </w:rPr>
        <w:t xml:space="preserve"> zone aventi valore</w:t>
      </w:r>
      <w:r w:rsidR="00D67BEA">
        <w:rPr>
          <w:rFonts w:ascii="Book Antiqua" w:hAnsi="Book Antiqua"/>
        </w:rPr>
        <w:t xml:space="preserve"> archeologico, artistico ed ambientale oppure porre  divieti e limitazioni per motivi di viabilità, di carattere igienico – sanitario  o di pubblica sicurezza (art. 32, 2°, 3°comma). In nessun caso – prescrive il legislatore regionale – tali limitazioni potranno fondarsi al fine di creare zone di rispetto e di tutela della posizione degli operatori in sede fissa.</w:t>
      </w:r>
    </w:p>
    <w:p w:rsidR="000C70F3" w:rsidRDefault="007E7B55" w:rsidP="00B67380">
      <w:pPr>
        <w:spacing w:line="360" w:lineRule="auto"/>
        <w:ind w:left="851" w:right="170" w:firstLine="170"/>
        <w:jc w:val="both"/>
        <w:rPr>
          <w:rFonts w:ascii="Book Antiqua" w:hAnsi="Book Antiqua"/>
          <w:b/>
        </w:rPr>
      </w:pPr>
      <w:r>
        <w:rPr>
          <w:rFonts w:ascii="Book Antiqua" w:hAnsi="Book Antiqua"/>
        </w:rPr>
        <w:t>Infine</w:t>
      </w:r>
      <w:r w:rsidR="00EB718D">
        <w:rPr>
          <w:rFonts w:ascii="Book Antiqua" w:hAnsi="Book Antiqua"/>
        </w:rPr>
        <w:t>,</w:t>
      </w:r>
      <w:r>
        <w:rPr>
          <w:rFonts w:ascii="Book Antiqua" w:hAnsi="Book Antiqua"/>
        </w:rPr>
        <w:t xml:space="preserve"> la legge regionale prevede criteri</w:t>
      </w:r>
      <w:r w:rsidR="00EB718D">
        <w:rPr>
          <w:rFonts w:ascii="Book Antiqua" w:hAnsi="Book Antiqua"/>
        </w:rPr>
        <w:t xml:space="preserve"> di priorità</w:t>
      </w:r>
      <w:r>
        <w:rPr>
          <w:rFonts w:ascii="Book Antiqua" w:hAnsi="Book Antiqua"/>
        </w:rPr>
        <w:t xml:space="preserve"> nell’assegnazione dei posteggi</w:t>
      </w:r>
      <w:r w:rsidR="00EB718D">
        <w:rPr>
          <w:rFonts w:ascii="Book Antiqua" w:hAnsi="Book Antiqua"/>
        </w:rPr>
        <w:t xml:space="preserve">, quali la titolarità di un’autorizzazione nell’ipotesi di richiesta di un posteggio aggiuntivo, il maggior numero di presenza effettive cumulate dall’operatore nel mercato, l’anzianità nel rilascio dell’autorizzazione, </w:t>
      </w:r>
      <w:r w:rsidR="00EB718D">
        <w:rPr>
          <w:rFonts w:ascii="Book Antiqua" w:hAnsi="Book Antiqua"/>
        </w:rPr>
        <w:lastRenderedPageBreak/>
        <w:t xml:space="preserve">dell’iscrizione nel registro </w:t>
      </w:r>
      <w:r w:rsidR="00880B0C">
        <w:rPr>
          <w:rFonts w:ascii="Book Antiqua" w:hAnsi="Book Antiqua"/>
        </w:rPr>
        <w:t xml:space="preserve">delle imprese o della presenza nel nucleo familiare di un portatore di handicap. </w:t>
      </w:r>
      <w:r w:rsidR="00EB718D">
        <w:rPr>
          <w:rFonts w:ascii="Book Antiqua" w:hAnsi="Book Antiqua"/>
        </w:rPr>
        <w:t xml:space="preserve"> </w:t>
      </w:r>
      <w:r>
        <w:rPr>
          <w:rFonts w:ascii="Book Antiqua" w:hAnsi="Book Antiqua"/>
        </w:rPr>
        <w:t xml:space="preserve"> </w:t>
      </w:r>
      <w:r w:rsidR="005E2590">
        <w:rPr>
          <w:rFonts w:ascii="Book Antiqua" w:hAnsi="Book Antiqua"/>
          <w:b/>
        </w:rPr>
        <w:t xml:space="preserve">    </w:t>
      </w:r>
    </w:p>
    <w:p w:rsidR="005C1915" w:rsidRPr="007D4D6F" w:rsidRDefault="00B43227" w:rsidP="007D4D6F">
      <w:pPr>
        <w:spacing w:line="360" w:lineRule="auto"/>
        <w:ind w:left="851" w:right="170" w:firstLine="170"/>
        <w:jc w:val="both"/>
        <w:rPr>
          <w:rFonts w:ascii="Book Antiqua" w:hAnsi="Book Antiqua"/>
        </w:rPr>
      </w:pPr>
      <w:r w:rsidRPr="00B43227">
        <w:rPr>
          <w:rFonts w:ascii="Book Antiqua" w:hAnsi="Book Antiqua"/>
        </w:rPr>
        <w:t xml:space="preserve">Con decreto del presidente della giunta regionale della Campanai n. 94 del 9 aprile </w:t>
      </w:r>
      <w:r>
        <w:rPr>
          <w:rFonts w:ascii="Book Antiqua" w:hAnsi="Book Antiqua"/>
        </w:rPr>
        <w:t>2010, la regione Campania ha emanato  il regolamento di attuazione della direttiva 2006/123/CEE. Di particolare evidenza è la previsione (art. 5, comma 2) relativa alla possibilità per gli enti locali di indire una procedura di selezione tra gli operatori economici qualora il numero de</w:t>
      </w:r>
      <w:r w:rsidR="00542522">
        <w:rPr>
          <w:rFonts w:ascii="Book Antiqua" w:hAnsi="Book Antiqua"/>
        </w:rPr>
        <w:t>lle autorizzazioni disponibili sia limitato per la scarsità delle risorse naturali o delle capacità tecniche disponibili</w:t>
      </w:r>
      <w:r w:rsidR="008545D4">
        <w:rPr>
          <w:rFonts w:ascii="Book Antiqua" w:hAnsi="Book Antiqua"/>
        </w:rPr>
        <w:t xml:space="preserve"> e l’istituzione dello Sportello unico per l’accesso e l’esercizio delle attività di servizi</w:t>
      </w:r>
      <w:r w:rsidR="007D4D6F">
        <w:rPr>
          <w:rFonts w:ascii="Book Antiqua" w:hAnsi="Book Antiqua"/>
        </w:rPr>
        <w:t>.</w:t>
      </w:r>
    </w:p>
    <w:p w:rsidR="005C1915" w:rsidRDefault="005C1915" w:rsidP="00510106">
      <w:pPr>
        <w:spacing w:line="360" w:lineRule="auto"/>
        <w:ind w:left="851" w:right="170" w:firstLine="170"/>
        <w:jc w:val="both"/>
        <w:rPr>
          <w:rFonts w:ascii="Book Antiqua" w:hAnsi="Book Antiqua"/>
          <w:b/>
        </w:rPr>
      </w:pPr>
    </w:p>
    <w:p w:rsidR="005C1915" w:rsidRDefault="005C1915" w:rsidP="00510106">
      <w:pPr>
        <w:spacing w:line="360" w:lineRule="auto"/>
        <w:ind w:left="851" w:right="170" w:firstLine="170"/>
        <w:jc w:val="both"/>
        <w:rPr>
          <w:rFonts w:ascii="Book Antiqua" w:hAnsi="Book Antiqua"/>
          <w:b/>
        </w:rPr>
      </w:pPr>
    </w:p>
    <w:p w:rsidR="00854288" w:rsidRDefault="00B67380" w:rsidP="00510106">
      <w:pPr>
        <w:spacing w:line="360" w:lineRule="auto"/>
        <w:ind w:left="851" w:right="170" w:firstLine="170"/>
        <w:jc w:val="both"/>
        <w:rPr>
          <w:rFonts w:ascii="Book Antiqua" w:hAnsi="Book Antiqua"/>
          <w:b/>
        </w:rPr>
      </w:pPr>
      <w:r>
        <w:rPr>
          <w:rFonts w:ascii="Book Antiqua" w:hAnsi="Book Antiqua"/>
          <w:b/>
        </w:rPr>
        <w:t>12</w:t>
      </w:r>
      <w:r w:rsidR="00854288">
        <w:rPr>
          <w:rFonts w:ascii="Book Antiqua" w:hAnsi="Book Antiqua"/>
          <w:b/>
        </w:rPr>
        <w:t>. Il commercio nei centri storici.</w:t>
      </w:r>
    </w:p>
    <w:p w:rsidR="00FB3979" w:rsidRDefault="00040DFF" w:rsidP="004F2351">
      <w:pPr>
        <w:spacing w:line="360" w:lineRule="auto"/>
        <w:ind w:left="851" w:right="170" w:firstLine="170"/>
        <w:jc w:val="both"/>
        <w:rPr>
          <w:rFonts w:ascii="Book Antiqua" w:hAnsi="Book Antiqua"/>
        </w:rPr>
      </w:pPr>
      <w:r w:rsidRPr="00040DFF">
        <w:rPr>
          <w:rFonts w:ascii="Book Antiqua" w:hAnsi="Book Antiqua"/>
        </w:rPr>
        <w:t>L’esercizio de</w:t>
      </w:r>
      <w:r w:rsidR="001B5FBE">
        <w:rPr>
          <w:rFonts w:ascii="Book Antiqua" w:hAnsi="Book Antiqua"/>
        </w:rPr>
        <w:t>l</w:t>
      </w:r>
      <w:r w:rsidR="00945AC0">
        <w:rPr>
          <w:rFonts w:ascii="Book Antiqua" w:hAnsi="Book Antiqua"/>
        </w:rPr>
        <w:t>l’attività commerciale</w:t>
      </w:r>
      <w:r w:rsidRPr="00040DFF">
        <w:rPr>
          <w:rFonts w:ascii="Book Antiqua" w:hAnsi="Book Antiqua"/>
        </w:rPr>
        <w:t xml:space="preserve"> </w:t>
      </w:r>
      <w:r>
        <w:rPr>
          <w:rFonts w:ascii="Book Antiqua" w:hAnsi="Book Antiqua"/>
        </w:rPr>
        <w:t>nei centri storic</w:t>
      </w:r>
      <w:r w:rsidR="00945AC0">
        <w:rPr>
          <w:rFonts w:ascii="Book Antiqua" w:hAnsi="Book Antiqua"/>
        </w:rPr>
        <w:t>i</w:t>
      </w:r>
      <w:r w:rsidR="005D5E98">
        <w:rPr>
          <w:rStyle w:val="Rimandonotaapidipagina"/>
          <w:rFonts w:ascii="Book Antiqua" w:hAnsi="Book Antiqua"/>
        </w:rPr>
        <w:footnoteReference w:id="83"/>
      </w:r>
      <w:r w:rsidR="00661764">
        <w:rPr>
          <w:rFonts w:ascii="Book Antiqua" w:hAnsi="Book Antiqua"/>
        </w:rPr>
        <w:t xml:space="preserve"> </w:t>
      </w:r>
      <w:r>
        <w:rPr>
          <w:rFonts w:ascii="Book Antiqua" w:hAnsi="Book Antiqua"/>
        </w:rPr>
        <w:t xml:space="preserve"> </w:t>
      </w:r>
      <w:r w:rsidR="002F16D7">
        <w:rPr>
          <w:rFonts w:ascii="Book Antiqua" w:hAnsi="Book Antiqua"/>
        </w:rPr>
        <w:t xml:space="preserve"> ha costituito</w:t>
      </w:r>
      <w:r w:rsidR="004F2351">
        <w:rPr>
          <w:rFonts w:ascii="Book Antiqua" w:hAnsi="Book Antiqua"/>
        </w:rPr>
        <w:t xml:space="preserve"> </w:t>
      </w:r>
      <w:r w:rsidR="00A56884">
        <w:rPr>
          <w:rFonts w:ascii="Book Antiqua" w:hAnsi="Book Antiqua"/>
        </w:rPr>
        <w:t xml:space="preserve"> </w:t>
      </w:r>
      <w:r>
        <w:rPr>
          <w:rFonts w:ascii="Book Antiqua" w:hAnsi="Book Antiqua"/>
        </w:rPr>
        <w:t xml:space="preserve">oggetto di </w:t>
      </w:r>
      <w:r w:rsidR="002F16D7">
        <w:rPr>
          <w:rFonts w:ascii="Book Antiqua" w:hAnsi="Book Antiqua"/>
        </w:rPr>
        <w:t xml:space="preserve">disciplina specifica </w:t>
      </w:r>
      <w:r w:rsidR="00EC19E4">
        <w:rPr>
          <w:rFonts w:ascii="Book Antiqua" w:hAnsi="Book Antiqua"/>
        </w:rPr>
        <w:t xml:space="preserve">da parte del legislatore </w:t>
      </w:r>
      <w:r>
        <w:rPr>
          <w:rFonts w:ascii="Book Antiqua" w:hAnsi="Book Antiqua"/>
        </w:rPr>
        <w:t xml:space="preserve"> </w:t>
      </w:r>
      <w:r w:rsidR="004F2351">
        <w:rPr>
          <w:rFonts w:ascii="Book Antiqua" w:hAnsi="Book Antiqua"/>
        </w:rPr>
        <w:t>in ragione del valore storico, artistico, archeologico degli immobili in esso presenti.</w:t>
      </w:r>
    </w:p>
    <w:p w:rsidR="004F2351" w:rsidRDefault="002F16D7" w:rsidP="004F2351">
      <w:pPr>
        <w:spacing w:line="360" w:lineRule="auto"/>
        <w:ind w:left="851" w:right="170" w:firstLine="170"/>
        <w:jc w:val="both"/>
        <w:rPr>
          <w:rFonts w:ascii="Book Antiqua" w:hAnsi="Book Antiqua"/>
        </w:rPr>
      </w:pPr>
      <w:r>
        <w:rPr>
          <w:rFonts w:ascii="Book Antiqua" w:hAnsi="Book Antiqua"/>
        </w:rPr>
        <w:t xml:space="preserve"> Il centro storico rappresenta l’immagine della città ed esprime anche la storia civile ed artistica di una determin</w:t>
      </w:r>
      <w:r w:rsidR="00BE6BD1">
        <w:rPr>
          <w:rFonts w:ascii="Book Antiqua" w:hAnsi="Book Antiqua"/>
        </w:rPr>
        <w:t>a</w:t>
      </w:r>
      <w:r>
        <w:rPr>
          <w:rFonts w:ascii="Book Antiqua" w:hAnsi="Book Antiqua"/>
        </w:rPr>
        <w:t>ta comunità.</w:t>
      </w:r>
    </w:p>
    <w:p w:rsidR="004F2351" w:rsidRDefault="004F2351" w:rsidP="004F2351">
      <w:pPr>
        <w:spacing w:line="360" w:lineRule="auto"/>
        <w:ind w:left="851" w:right="170" w:firstLine="170"/>
        <w:jc w:val="both"/>
        <w:rPr>
          <w:rFonts w:ascii="Book Antiqua" w:hAnsi="Book Antiqua"/>
        </w:rPr>
      </w:pPr>
      <w:r>
        <w:rPr>
          <w:rFonts w:ascii="Book Antiqua" w:hAnsi="Book Antiqua"/>
        </w:rPr>
        <w:t>La</w:t>
      </w:r>
      <w:r w:rsidR="008545D4">
        <w:rPr>
          <w:rFonts w:ascii="Book Antiqua" w:hAnsi="Book Antiqua"/>
        </w:rPr>
        <w:t xml:space="preserve"> sua tutela</w:t>
      </w:r>
      <w:r w:rsidR="00BE6BD1">
        <w:rPr>
          <w:rFonts w:ascii="Book Antiqua" w:hAnsi="Book Antiqua"/>
        </w:rPr>
        <w:t xml:space="preserve"> pertanto, </w:t>
      </w:r>
      <w:r>
        <w:rPr>
          <w:rFonts w:ascii="Book Antiqua" w:hAnsi="Book Antiqua"/>
        </w:rPr>
        <w:t>deve c</w:t>
      </w:r>
      <w:r w:rsidR="00BE6BD1">
        <w:rPr>
          <w:rFonts w:ascii="Book Antiqua" w:hAnsi="Book Antiqua"/>
        </w:rPr>
        <w:t>onciliare due</w:t>
      </w:r>
      <w:r>
        <w:rPr>
          <w:rFonts w:ascii="Book Antiqua" w:hAnsi="Book Antiqua"/>
        </w:rPr>
        <w:t xml:space="preserve"> contrapposte esigenze: la conservazione e la valorizzazione del patrimonio culturale presente e la trasformazione del territorio per adattarlo alla esigenze di viabilità</w:t>
      </w:r>
      <w:r w:rsidR="005360C6">
        <w:rPr>
          <w:rFonts w:ascii="Book Antiqua" w:hAnsi="Book Antiqua"/>
        </w:rPr>
        <w:t>, mobilità della moderna civiltà.</w:t>
      </w:r>
    </w:p>
    <w:p w:rsidR="00040DFF" w:rsidRDefault="00AF6DF6" w:rsidP="00510106">
      <w:pPr>
        <w:spacing w:line="360" w:lineRule="auto"/>
        <w:ind w:left="851" w:right="170" w:firstLine="170"/>
        <w:jc w:val="both"/>
        <w:rPr>
          <w:rFonts w:ascii="Book Antiqua" w:hAnsi="Book Antiqua"/>
        </w:rPr>
      </w:pPr>
      <w:r>
        <w:rPr>
          <w:rFonts w:ascii="Book Antiqua" w:hAnsi="Book Antiqua"/>
        </w:rPr>
        <w:t>Parte della dottrina configura</w:t>
      </w:r>
      <w:r w:rsidR="00040DFF">
        <w:rPr>
          <w:rFonts w:ascii="Book Antiqua" w:hAnsi="Book Antiqua"/>
        </w:rPr>
        <w:t xml:space="preserve"> il centro storico come “bene culturale </w:t>
      </w:r>
      <w:r>
        <w:rPr>
          <w:rFonts w:ascii="Book Antiqua" w:hAnsi="Book Antiqua"/>
        </w:rPr>
        <w:t xml:space="preserve">atipico”, cioè </w:t>
      </w:r>
      <w:r w:rsidR="00AE199A">
        <w:rPr>
          <w:rFonts w:ascii="Book Antiqua" w:hAnsi="Book Antiqua"/>
        </w:rPr>
        <w:t xml:space="preserve">si  tratterebbe di un </w:t>
      </w:r>
      <w:r>
        <w:rPr>
          <w:rFonts w:ascii="Book Antiqua" w:hAnsi="Book Antiqua"/>
        </w:rPr>
        <w:t>ben</w:t>
      </w:r>
      <w:r w:rsidR="00AE199A">
        <w:rPr>
          <w:rFonts w:ascii="Book Antiqua" w:hAnsi="Book Antiqua"/>
        </w:rPr>
        <w:t>e</w:t>
      </w:r>
      <w:r>
        <w:rPr>
          <w:rFonts w:ascii="Book Antiqua" w:hAnsi="Book Antiqua"/>
        </w:rPr>
        <w:t xml:space="preserve"> destinat</w:t>
      </w:r>
      <w:r w:rsidR="00AE199A">
        <w:rPr>
          <w:rFonts w:ascii="Book Antiqua" w:hAnsi="Book Antiqua"/>
        </w:rPr>
        <w:t>o</w:t>
      </w:r>
      <w:r>
        <w:rPr>
          <w:rFonts w:ascii="Book Antiqua" w:hAnsi="Book Antiqua"/>
        </w:rPr>
        <w:t xml:space="preserve"> non solo alla conte</w:t>
      </w:r>
      <w:r w:rsidR="009A417A">
        <w:rPr>
          <w:rFonts w:ascii="Book Antiqua" w:hAnsi="Book Antiqua"/>
        </w:rPr>
        <w:t>mplazione e alla memoria, (come</w:t>
      </w:r>
      <w:r>
        <w:rPr>
          <w:rFonts w:ascii="Book Antiqua" w:hAnsi="Book Antiqua"/>
        </w:rPr>
        <w:t xml:space="preserve"> ad esempio i reperti archeologici o gli oggetti d’arte) ma </w:t>
      </w:r>
      <w:r w:rsidR="00AE199A">
        <w:rPr>
          <w:rFonts w:ascii="Book Antiqua" w:hAnsi="Book Antiqua"/>
        </w:rPr>
        <w:t>in grado di</w:t>
      </w:r>
      <w:r>
        <w:rPr>
          <w:rFonts w:ascii="Book Antiqua" w:hAnsi="Book Antiqua"/>
        </w:rPr>
        <w:t xml:space="preserve"> svolg</w:t>
      </w:r>
      <w:r w:rsidR="00AE199A">
        <w:rPr>
          <w:rFonts w:ascii="Book Antiqua" w:hAnsi="Book Antiqua"/>
        </w:rPr>
        <w:t>ere</w:t>
      </w:r>
      <w:r>
        <w:rPr>
          <w:rFonts w:ascii="Book Antiqua" w:hAnsi="Book Antiqua"/>
        </w:rPr>
        <w:t xml:space="preserve"> anche una funzione di promozione sotto l’aspetto economico e produttivo delle attività locali tradiz</w:t>
      </w:r>
      <w:r w:rsidR="00997293">
        <w:rPr>
          <w:rFonts w:ascii="Book Antiqua" w:hAnsi="Book Antiqua"/>
        </w:rPr>
        <w:t>i</w:t>
      </w:r>
      <w:r>
        <w:rPr>
          <w:rFonts w:ascii="Book Antiqua" w:hAnsi="Book Antiqua"/>
        </w:rPr>
        <w:t>onali.</w:t>
      </w:r>
    </w:p>
    <w:p w:rsidR="00546443" w:rsidRDefault="00CB7973" w:rsidP="00205CBA">
      <w:pPr>
        <w:spacing w:line="360" w:lineRule="auto"/>
        <w:ind w:left="851" w:right="170" w:firstLine="170"/>
        <w:jc w:val="both"/>
        <w:rPr>
          <w:rFonts w:ascii="Book Antiqua" w:hAnsi="Book Antiqua"/>
        </w:rPr>
      </w:pPr>
      <w:r>
        <w:rPr>
          <w:rFonts w:ascii="Book Antiqua" w:hAnsi="Book Antiqua"/>
        </w:rPr>
        <w:lastRenderedPageBreak/>
        <w:t>Nonostante l’accostamento con i beni culturali, il centro storico non figura</w:t>
      </w:r>
      <w:r w:rsidR="00925756">
        <w:rPr>
          <w:rFonts w:ascii="Book Antiqua" w:hAnsi="Book Antiqua"/>
        </w:rPr>
        <w:t>,</w:t>
      </w:r>
      <w:r>
        <w:rPr>
          <w:rFonts w:ascii="Book Antiqua" w:hAnsi="Book Antiqua"/>
        </w:rPr>
        <w:t xml:space="preserve"> </w:t>
      </w:r>
      <w:r w:rsidR="002463AA">
        <w:rPr>
          <w:rFonts w:ascii="Book Antiqua" w:hAnsi="Book Antiqua"/>
        </w:rPr>
        <w:t xml:space="preserve"> né </w:t>
      </w:r>
      <w:r>
        <w:rPr>
          <w:rFonts w:ascii="Book Antiqua" w:hAnsi="Book Antiqua"/>
        </w:rPr>
        <w:t>tra i beni paesaggistici</w:t>
      </w:r>
      <w:r w:rsidR="002463AA">
        <w:rPr>
          <w:rFonts w:ascii="Book Antiqua" w:hAnsi="Book Antiqua"/>
        </w:rPr>
        <w:t>, né tra i beni culturali</w:t>
      </w:r>
      <w:r>
        <w:rPr>
          <w:rFonts w:ascii="Book Antiqua" w:hAnsi="Book Antiqua"/>
        </w:rPr>
        <w:t>: infatti la legge n. 43</w:t>
      </w:r>
      <w:r w:rsidR="008D047D">
        <w:rPr>
          <w:rFonts w:ascii="Book Antiqua" w:hAnsi="Book Antiqua"/>
        </w:rPr>
        <w:t>1</w:t>
      </w:r>
      <w:r>
        <w:rPr>
          <w:rFonts w:ascii="Book Antiqua" w:hAnsi="Book Antiqua"/>
        </w:rPr>
        <w:t>/1985</w:t>
      </w:r>
      <w:r w:rsidR="008D047D">
        <w:rPr>
          <w:rFonts w:ascii="Book Antiqua" w:hAnsi="Book Antiqua"/>
        </w:rPr>
        <w:t xml:space="preserve"> (cd. legge Galasso)</w:t>
      </w:r>
      <w:r>
        <w:rPr>
          <w:rFonts w:ascii="Book Antiqua" w:hAnsi="Book Antiqua"/>
        </w:rPr>
        <w:t xml:space="preserve"> aveva escluso dalla tutela i centri edificati sottoposti solo alla normativa urbanistica</w:t>
      </w:r>
      <w:r w:rsidR="001708DB">
        <w:rPr>
          <w:rFonts w:ascii="Book Antiqua" w:hAnsi="Book Antiqua"/>
        </w:rPr>
        <w:t>.</w:t>
      </w:r>
      <w:r w:rsidR="008D047D">
        <w:rPr>
          <w:rFonts w:ascii="Book Antiqua" w:hAnsi="Book Antiqua"/>
        </w:rPr>
        <w:t xml:space="preserve">  </w:t>
      </w:r>
      <w:r w:rsidR="001708DB">
        <w:rPr>
          <w:rFonts w:ascii="Book Antiqua" w:hAnsi="Book Antiqua"/>
        </w:rPr>
        <w:t>Allo stesso modo</w:t>
      </w:r>
      <w:r w:rsidR="00205CBA">
        <w:rPr>
          <w:rFonts w:ascii="Book Antiqua" w:hAnsi="Book Antiqua"/>
        </w:rPr>
        <w:t xml:space="preserve"> anche </w:t>
      </w:r>
      <w:r w:rsidR="00983E72">
        <w:rPr>
          <w:rFonts w:ascii="Book Antiqua" w:hAnsi="Book Antiqua"/>
        </w:rPr>
        <w:t xml:space="preserve"> il D. Lgs</w:t>
      </w:r>
      <w:r w:rsidR="00205CBA">
        <w:rPr>
          <w:rFonts w:ascii="Book Antiqua" w:hAnsi="Book Antiqua"/>
        </w:rPr>
        <w:t>.</w:t>
      </w:r>
      <w:r w:rsidR="008D047D">
        <w:rPr>
          <w:rFonts w:ascii="Book Antiqua" w:hAnsi="Book Antiqua"/>
        </w:rPr>
        <w:t xml:space="preserve"> 22 gennaio 2004 n. 42</w:t>
      </w:r>
      <w:r>
        <w:rPr>
          <w:rFonts w:ascii="Book Antiqua" w:hAnsi="Book Antiqua"/>
        </w:rPr>
        <w:t xml:space="preserve"> </w:t>
      </w:r>
      <w:r w:rsidR="008D047D">
        <w:rPr>
          <w:rFonts w:ascii="Book Antiqua" w:hAnsi="Book Antiqua"/>
        </w:rPr>
        <w:t>(cd. Codice dei beni culturali</w:t>
      </w:r>
      <w:r w:rsidR="002463AA">
        <w:rPr>
          <w:rFonts w:ascii="Book Antiqua" w:hAnsi="Book Antiqua"/>
        </w:rPr>
        <w:t xml:space="preserve"> e del paesaggio</w:t>
      </w:r>
      <w:r w:rsidR="008D047D">
        <w:rPr>
          <w:rFonts w:ascii="Book Antiqua" w:hAnsi="Book Antiqua"/>
        </w:rPr>
        <w:t>)</w:t>
      </w:r>
      <w:r w:rsidR="002463AA">
        <w:rPr>
          <w:rFonts w:ascii="Book Antiqua" w:hAnsi="Book Antiqua"/>
        </w:rPr>
        <w:t xml:space="preserve"> esclude che tra le aree t</w:t>
      </w:r>
      <w:r w:rsidR="00632A17">
        <w:rPr>
          <w:rFonts w:ascii="Book Antiqua" w:hAnsi="Book Antiqua"/>
        </w:rPr>
        <w:t>utelate per legge</w:t>
      </w:r>
      <w:r w:rsidR="001708DB">
        <w:rPr>
          <w:rFonts w:ascii="Book Antiqua" w:hAnsi="Book Antiqua"/>
        </w:rPr>
        <w:t xml:space="preserve"> siano</w:t>
      </w:r>
      <w:r w:rsidR="002463AA">
        <w:rPr>
          <w:rFonts w:ascii="Book Antiqua" w:hAnsi="Book Antiqua"/>
        </w:rPr>
        <w:t xml:space="preserve"> comprese “</w:t>
      </w:r>
      <w:r w:rsidR="002463AA" w:rsidRPr="002463AA">
        <w:rPr>
          <w:rFonts w:ascii="Book Antiqua" w:hAnsi="Book Antiqua"/>
          <w:i/>
        </w:rPr>
        <w:t xml:space="preserve">le aree </w:t>
      </w:r>
      <w:r w:rsidR="002463AA">
        <w:rPr>
          <w:rFonts w:ascii="Book Antiqua" w:hAnsi="Book Antiqua"/>
          <w:i/>
        </w:rPr>
        <w:t>delimitate negli strumenti urbanistici come zone A e B”</w:t>
      </w:r>
      <w:r w:rsidR="002463AA">
        <w:rPr>
          <w:rFonts w:ascii="Book Antiqua" w:hAnsi="Book Antiqua"/>
        </w:rPr>
        <w:t>ossia i centri storici (art. 142, comma 2</w:t>
      </w:r>
      <w:r w:rsidR="007966F3">
        <w:rPr>
          <w:rFonts w:ascii="Book Antiqua" w:hAnsi="Book Antiqua"/>
        </w:rPr>
        <w:t xml:space="preserve"> lett. a</w:t>
      </w:r>
      <w:r w:rsidR="00983E72">
        <w:rPr>
          <w:rFonts w:ascii="Book Antiqua" w:hAnsi="Book Antiqua"/>
        </w:rPr>
        <w:t>)</w:t>
      </w:r>
      <w:r w:rsidR="00205CBA">
        <w:rPr>
          <w:rFonts w:ascii="Book Antiqua" w:hAnsi="Book Antiqua"/>
        </w:rPr>
        <w:t xml:space="preserve"> </w:t>
      </w:r>
      <w:r w:rsidR="002463AA">
        <w:rPr>
          <w:rFonts w:ascii="Book Antiqua" w:hAnsi="Book Antiqua"/>
        </w:rPr>
        <w:t xml:space="preserve">.  </w:t>
      </w:r>
      <w:r w:rsidR="00546443">
        <w:rPr>
          <w:rFonts w:ascii="Book Antiqua" w:hAnsi="Book Antiqua"/>
        </w:rPr>
        <w:t>Tuttavia l’art 136 comma 1 lett. c</w:t>
      </w:r>
      <w:r w:rsidR="00925756">
        <w:rPr>
          <w:rFonts w:ascii="Book Antiqua" w:hAnsi="Book Antiqua"/>
        </w:rPr>
        <w:t>)</w:t>
      </w:r>
      <w:r w:rsidR="00546443">
        <w:rPr>
          <w:rFonts w:ascii="Book Antiqua" w:hAnsi="Book Antiqua"/>
        </w:rPr>
        <w:t xml:space="preserve"> nella novella apportata dal D.Lgs. n. 157/2006 include tra le aree di notevole interesse pubblico  </w:t>
      </w:r>
      <w:r w:rsidR="00983E72">
        <w:rPr>
          <w:rFonts w:ascii="Book Antiqua" w:hAnsi="Book Antiqua"/>
        </w:rPr>
        <w:t>“</w:t>
      </w:r>
      <w:r w:rsidR="00546443" w:rsidRPr="00546443">
        <w:rPr>
          <w:rFonts w:ascii="Book Antiqua" w:hAnsi="Book Antiqua"/>
          <w:i/>
        </w:rPr>
        <w:t>i complessi di cose immobili</w:t>
      </w:r>
      <w:r w:rsidR="00546443">
        <w:rPr>
          <w:rFonts w:ascii="Book Antiqua" w:hAnsi="Book Antiqua"/>
          <w:i/>
        </w:rPr>
        <w:t xml:space="preserve"> che compongono un caratteristico aspetto avente valore estetico e tradizionale</w:t>
      </w:r>
      <w:r w:rsidR="00983E72">
        <w:rPr>
          <w:rFonts w:ascii="Book Antiqua" w:hAnsi="Book Antiqua"/>
          <w:i/>
        </w:rPr>
        <w:t>”</w:t>
      </w:r>
      <w:r w:rsidR="00546443">
        <w:rPr>
          <w:rFonts w:ascii="Book Antiqua" w:hAnsi="Book Antiqua"/>
        </w:rPr>
        <w:t>.</w:t>
      </w:r>
      <w:r w:rsidR="00205CBA">
        <w:rPr>
          <w:rFonts w:ascii="Book Antiqua" w:hAnsi="Book Antiqua"/>
        </w:rPr>
        <w:t xml:space="preserve"> </w:t>
      </w:r>
      <w:r w:rsidR="00546443">
        <w:rPr>
          <w:rFonts w:ascii="Book Antiqua" w:hAnsi="Book Antiqua"/>
        </w:rPr>
        <w:t xml:space="preserve">La dichiarazione di notevole interesse </w:t>
      </w:r>
      <w:r w:rsidR="00725AD3">
        <w:rPr>
          <w:rFonts w:ascii="Book Antiqua" w:hAnsi="Book Antiqua"/>
        </w:rPr>
        <w:t xml:space="preserve">pubblico potrà essere fatta anche per i centri storici attraverso il procedimento previsto dagli artt. 138, 139 e141 </w:t>
      </w:r>
      <w:r w:rsidR="00725AD3" w:rsidRPr="001708DB">
        <w:rPr>
          <w:rFonts w:ascii="Book Antiqua" w:hAnsi="Book Antiqua"/>
          <w:i/>
        </w:rPr>
        <w:t>bis</w:t>
      </w:r>
      <w:r w:rsidR="00725AD3">
        <w:rPr>
          <w:rFonts w:ascii="Book Antiqua" w:hAnsi="Book Antiqua"/>
        </w:rPr>
        <w:t xml:space="preserve"> del Codice</w:t>
      </w:r>
      <w:r w:rsidR="00925756" w:rsidRPr="00925756">
        <w:rPr>
          <w:rFonts w:ascii="Book Antiqua" w:hAnsi="Book Antiqua"/>
        </w:rPr>
        <w:t xml:space="preserve"> </w:t>
      </w:r>
      <w:r w:rsidR="00925756">
        <w:rPr>
          <w:rFonts w:ascii="Book Antiqua" w:hAnsi="Book Antiqua"/>
        </w:rPr>
        <w:t xml:space="preserve">dei beni culturali e del paesaggio </w:t>
      </w:r>
      <w:r w:rsidR="00725AD3">
        <w:rPr>
          <w:rFonts w:ascii="Book Antiqua" w:hAnsi="Book Antiqua"/>
        </w:rPr>
        <w:t>.</w:t>
      </w:r>
      <w:r w:rsidR="001708DB">
        <w:rPr>
          <w:rFonts w:ascii="Book Antiqua" w:hAnsi="Book Antiqua"/>
        </w:rPr>
        <w:t xml:space="preserve"> Il centro storico viene così incluso tra quelle categorie di beni che </w:t>
      </w:r>
      <w:r w:rsidR="00925756">
        <w:rPr>
          <w:rFonts w:ascii="Book Antiqua" w:hAnsi="Book Antiqua"/>
        </w:rPr>
        <w:t>con  provvedimento potrà essere</w:t>
      </w:r>
      <w:r w:rsidR="00725AD3">
        <w:rPr>
          <w:rFonts w:ascii="Book Antiqua" w:hAnsi="Book Antiqua"/>
        </w:rPr>
        <w:t xml:space="preserve"> </w:t>
      </w:r>
      <w:r w:rsidR="001708DB">
        <w:rPr>
          <w:rFonts w:ascii="Book Antiqua" w:hAnsi="Book Antiqua"/>
        </w:rPr>
        <w:t>dichiarato di interesse paesaggistico.</w:t>
      </w:r>
    </w:p>
    <w:p w:rsidR="004B6A00" w:rsidRPr="00546443" w:rsidRDefault="004B6A00" w:rsidP="00205CBA">
      <w:pPr>
        <w:spacing w:line="360" w:lineRule="auto"/>
        <w:ind w:left="851" w:right="170" w:firstLine="170"/>
        <w:jc w:val="both"/>
        <w:rPr>
          <w:rFonts w:ascii="Book Antiqua" w:hAnsi="Book Antiqua"/>
        </w:rPr>
      </w:pPr>
      <w:r>
        <w:rPr>
          <w:rFonts w:ascii="Book Antiqua" w:hAnsi="Book Antiqua"/>
        </w:rPr>
        <w:t xml:space="preserve"> </w:t>
      </w:r>
      <w:r w:rsidR="00EC19E4">
        <w:rPr>
          <w:rFonts w:ascii="Book Antiqua" w:hAnsi="Book Antiqua"/>
        </w:rPr>
        <w:t xml:space="preserve">Nel centro storico  </w:t>
      </w:r>
      <w:r>
        <w:rPr>
          <w:rFonts w:ascii="Book Antiqua" w:hAnsi="Book Antiqua"/>
        </w:rPr>
        <w:t xml:space="preserve">sono compresi tutti gli elementi stratificatesi nel tempo, sia i componenti del sistema </w:t>
      </w:r>
      <w:r w:rsidR="005360C6">
        <w:rPr>
          <w:rFonts w:ascii="Book Antiqua" w:hAnsi="Book Antiqua"/>
        </w:rPr>
        <w:t>naturale, sia il patrimonio c</w:t>
      </w:r>
      <w:r>
        <w:rPr>
          <w:rFonts w:ascii="Book Antiqua" w:hAnsi="Book Antiqua"/>
        </w:rPr>
        <w:t>r</w:t>
      </w:r>
      <w:r w:rsidR="005360C6">
        <w:rPr>
          <w:rFonts w:ascii="Book Antiqua" w:hAnsi="Book Antiqua"/>
        </w:rPr>
        <w:t>e</w:t>
      </w:r>
      <w:r>
        <w:rPr>
          <w:rFonts w:ascii="Book Antiqua" w:hAnsi="Book Antiqua"/>
        </w:rPr>
        <w:t>ato dall’uomo che comprende anche gli insediamenti in concreto realizzati.</w:t>
      </w:r>
      <w:r w:rsidR="0096250C">
        <w:rPr>
          <w:rStyle w:val="Rimandonotaapidipagina"/>
          <w:rFonts w:ascii="Book Antiqua" w:hAnsi="Book Antiqua"/>
        </w:rPr>
        <w:footnoteReference w:id="84"/>
      </w:r>
    </w:p>
    <w:p w:rsidR="00FB3979" w:rsidRDefault="00AD6E0D" w:rsidP="00510106">
      <w:pPr>
        <w:spacing w:line="360" w:lineRule="auto"/>
        <w:ind w:left="851" w:right="170" w:firstLine="170"/>
        <w:jc w:val="both"/>
        <w:rPr>
          <w:rFonts w:ascii="Book Antiqua" w:hAnsi="Book Antiqua"/>
        </w:rPr>
      </w:pPr>
      <w:r>
        <w:rPr>
          <w:rFonts w:ascii="Book Antiqua" w:hAnsi="Book Antiqua"/>
        </w:rPr>
        <w:t>La  normativa in materia è</w:t>
      </w:r>
      <w:r w:rsidR="007966F3">
        <w:rPr>
          <w:rFonts w:ascii="Book Antiqua" w:hAnsi="Book Antiqua"/>
        </w:rPr>
        <w:t xml:space="preserve"> </w:t>
      </w:r>
      <w:r w:rsidR="006223DA">
        <w:rPr>
          <w:rFonts w:ascii="Book Antiqua" w:hAnsi="Book Antiqua"/>
        </w:rPr>
        <w:t>improntata</w:t>
      </w:r>
      <w:r>
        <w:rPr>
          <w:rFonts w:ascii="Book Antiqua" w:hAnsi="Book Antiqua"/>
        </w:rPr>
        <w:t xml:space="preserve"> esclusivamente</w:t>
      </w:r>
      <w:r w:rsidR="006223DA">
        <w:rPr>
          <w:rFonts w:ascii="Book Antiqua" w:hAnsi="Book Antiqua"/>
        </w:rPr>
        <w:t xml:space="preserve"> ad un regime di </w:t>
      </w:r>
      <w:r w:rsidR="006C7BC0">
        <w:rPr>
          <w:rFonts w:ascii="Book Antiqua" w:hAnsi="Book Antiqua"/>
        </w:rPr>
        <w:t>conservazione</w:t>
      </w:r>
      <w:r w:rsidR="006223DA">
        <w:rPr>
          <w:rFonts w:ascii="Book Antiqua" w:hAnsi="Book Antiqua"/>
        </w:rPr>
        <w:t xml:space="preserve"> e di protezione del </w:t>
      </w:r>
      <w:r w:rsidR="006C7BC0">
        <w:rPr>
          <w:rFonts w:ascii="Book Antiqua" w:hAnsi="Book Antiqua"/>
        </w:rPr>
        <w:t>bene culturale</w:t>
      </w:r>
      <w:r w:rsidR="006223DA">
        <w:rPr>
          <w:rFonts w:ascii="Book Antiqua" w:hAnsi="Book Antiqua"/>
        </w:rPr>
        <w:t>.</w:t>
      </w:r>
      <w:r>
        <w:rPr>
          <w:rFonts w:ascii="Book Antiqua" w:hAnsi="Book Antiqua"/>
        </w:rPr>
        <w:t xml:space="preserve"> </w:t>
      </w:r>
      <w:r w:rsidR="008545D4">
        <w:rPr>
          <w:rFonts w:ascii="Book Antiqua" w:hAnsi="Book Antiqua"/>
        </w:rPr>
        <w:t>La</w:t>
      </w:r>
      <w:r w:rsidR="006223DA">
        <w:rPr>
          <w:rFonts w:ascii="Book Antiqua" w:hAnsi="Book Antiqua"/>
        </w:rPr>
        <w:t xml:space="preserve"> legge 1 giugno 1939 n. 1089</w:t>
      </w:r>
      <w:r w:rsidR="003F570C">
        <w:rPr>
          <w:rFonts w:ascii="Book Antiqua" w:hAnsi="Book Antiqua"/>
        </w:rPr>
        <w:t>,</w:t>
      </w:r>
      <w:r w:rsidR="006223DA">
        <w:rPr>
          <w:rFonts w:ascii="Book Antiqua" w:hAnsi="Book Antiqua"/>
        </w:rPr>
        <w:t xml:space="preserve"> </w:t>
      </w:r>
      <w:r w:rsidR="00997293">
        <w:rPr>
          <w:rFonts w:ascii="Book Antiqua" w:hAnsi="Book Antiqua"/>
        </w:rPr>
        <w:t xml:space="preserve">tuttora vigente </w:t>
      </w:r>
      <w:r w:rsidR="00FB3979">
        <w:rPr>
          <w:rFonts w:ascii="Book Antiqua" w:hAnsi="Book Antiqua"/>
        </w:rPr>
        <w:t xml:space="preserve"> sottopone a tutela </w:t>
      </w:r>
      <w:r w:rsidR="00997293">
        <w:rPr>
          <w:rFonts w:ascii="Book Antiqua" w:hAnsi="Book Antiqua"/>
        </w:rPr>
        <w:t xml:space="preserve">il </w:t>
      </w:r>
      <w:r w:rsidR="006C7BC0">
        <w:rPr>
          <w:rFonts w:ascii="Book Antiqua" w:hAnsi="Book Antiqua"/>
        </w:rPr>
        <w:t>singolo immobile</w:t>
      </w:r>
      <w:r w:rsidR="008545D4">
        <w:rPr>
          <w:rFonts w:ascii="Book Antiqua" w:hAnsi="Book Antiqua"/>
        </w:rPr>
        <w:t xml:space="preserve"> </w:t>
      </w:r>
      <w:r w:rsidR="00FB3979">
        <w:rPr>
          <w:rFonts w:ascii="Book Antiqua" w:hAnsi="Book Antiqua"/>
        </w:rPr>
        <w:t>che</w:t>
      </w:r>
      <w:r w:rsidR="008545D4">
        <w:rPr>
          <w:rFonts w:ascii="Book Antiqua" w:hAnsi="Book Antiqua"/>
        </w:rPr>
        <w:t>,</w:t>
      </w:r>
      <w:r w:rsidR="00FB3979">
        <w:rPr>
          <w:rFonts w:ascii="Book Antiqua" w:hAnsi="Book Antiqua"/>
        </w:rPr>
        <w:t xml:space="preserve"> pur non possedendo un intrinseco valore storico o artistico, è tuttavia di particolare interesse a causa del suo riferimento con la </w:t>
      </w:r>
      <w:r w:rsidR="006C7BC0">
        <w:rPr>
          <w:rFonts w:ascii="Book Antiqua" w:hAnsi="Book Antiqua"/>
        </w:rPr>
        <w:t xml:space="preserve"> </w:t>
      </w:r>
      <w:r w:rsidR="00FB3979">
        <w:rPr>
          <w:rFonts w:ascii="Book Antiqua" w:hAnsi="Book Antiqua"/>
        </w:rPr>
        <w:t>storia politica, culturale, della letteratura, etc</w:t>
      </w:r>
      <w:r w:rsidR="008545D4">
        <w:rPr>
          <w:rFonts w:ascii="Book Antiqua" w:hAnsi="Book Antiqua"/>
        </w:rPr>
        <w:t>c</w:t>
      </w:r>
      <w:r w:rsidR="00FB3979">
        <w:rPr>
          <w:rFonts w:ascii="Book Antiqua" w:hAnsi="Book Antiqua"/>
        </w:rPr>
        <w:t>.</w:t>
      </w:r>
    </w:p>
    <w:p w:rsidR="009E5E17" w:rsidRDefault="00FB3979" w:rsidP="00510106">
      <w:pPr>
        <w:spacing w:line="360" w:lineRule="auto"/>
        <w:ind w:left="851" w:right="170" w:firstLine="170"/>
        <w:jc w:val="both"/>
        <w:rPr>
          <w:rFonts w:ascii="Book Antiqua" w:hAnsi="Book Antiqua"/>
        </w:rPr>
      </w:pPr>
      <w:r>
        <w:rPr>
          <w:rFonts w:ascii="Book Antiqua" w:hAnsi="Book Antiqua"/>
        </w:rPr>
        <w:t xml:space="preserve"> </w:t>
      </w:r>
      <w:r w:rsidR="00632A17">
        <w:rPr>
          <w:rFonts w:ascii="Book Antiqua" w:hAnsi="Book Antiqua"/>
        </w:rPr>
        <w:t>La</w:t>
      </w:r>
      <w:r w:rsidR="006C7BC0">
        <w:rPr>
          <w:rFonts w:ascii="Book Antiqua" w:hAnsi="Book Antiqua"/>
        </w:rPr>
        <w:t xml:space="preserve"> tutela</w:t>
      </w:r>
      <w:r w:rsidR="00040C86">
        <w:rPr>
          <w:rFonts w:ascii="Book Antiqua" w:hAnsi="Book Antiqua"/>
        </w:rPr>
        <w:t xml:space="preserve"> dei centri storici</w:t>
      </w:r>
      <w:r w:rsidR="006C7BC0">
        <w:rPr>
          <w:rFonts w:ascii="Book Antiqua" w:hAnsi="Book Antiqua"/>
        </w:rPr>
        <w:t xml:space="preserve"> è stata </w:t>
      </w:r>
      <w:r w:rsidR="00EF7060">
        <w:rPr>
          <w:rFonts w:ascii="Book Antiqua" w:hAnsi="Book Antiqua"/>
        </w:rPr>
        <w:t>perseguita</w:t>
      </w:r>
      <w:r w:rsidR="006C7BC0">
        <w:rPr>
          <w:rFonts w:ascii="Book Antiqua" w:hAnsi="Book Antiqua"/>
        </w:rPr>
        <w:t xml:space="preserve"> dal legislatore </w:t>
      </w:r>
      <w:r w:rsidR="009E5E17">
        <w:rPr>
          <w:rFonts w:ascii="Book Antiqua" w:hAnsi="Book Antiqua"/>
        </w:rPr>
        <w:t xml:space="preserve">sotto il profilo </w:t>
      </w:r>
      <w:r w:rsidR="002A5216">
        <w:rPr>
          <w:rFonts w:ascii="Book Antiqua" w:hAnsi="Book Antiqua"/>
        </w:rPr>
        <w:t xml:space="preserve"> strettamente </w:t>
      </w:r>
      <w:r w:rsidR="009E5E17">
        <w:rPr>
          <w:rFonts w:ascii="Book Antiqua" w:hAnsi="Book Antiqua"/>
        </w:rPr>
        <w:t>urbanistico</w:t>
      </w:r>
      <w:r w:rsidR="002A5216">
        <w:rPr>
          <w:rStyle w:val="Rimandonotaapidipagina"/>
          <w:rFonts w:ascii="Book Antiqua" w:hAnsi="Book Antiqua"/>
        </w:rPr>
        <w:footnoteReference w:id="85"/>
      </w:r>
      <w:r w:rsidR="009E5E17">
        <w:rPr>
          <w:rFonts w:ascii="Book Antiqua" w:hAnsi="Book Antiqua"/>
        </w:rPr>
        <w:t>, tutela</w:t>
      </w:r>
      <w:r w:rsidR="008545D4">
        <w:rPr>
          <w:rFonts w:ascii="Book Antiqua" w:hAnsi="Book Antiqua"/>
        </w:rPr>
        <w:t xml:space="preserve">ndo cioè </w:t>
      </w:r>
      <w:r w:rsidR="009E5E17">
        <w:rPr>
          <w:rFonts w:ascii="Book Antiqua" w:hAnsi="Book Antiqua"/>
        </w:rPr>
        <w:t>l’assetto fisico del territorio  (</w:t>
      </w:r>
      <w:r w:rsidR="008545D4">
        <w:rPr>
          <w:rFonts w:ascii="Book Antiqua" w:hAnsi="Book Antiqua"/>
        </w:rPr>
        <w:t>case, palazzi, piazze) e non</w:t>
      </w:r>
      <w:r w:rsidR="009E5E17">
        <w:rPr>
          <w:rFonts w:ascii="Book Antiqua" w:hAnsi="Book Antiqua"/>
        </w:rPr>
        <w:t xml:space="preserve"> in un’ottica economico – sociale</w:t>
      </w:r>
      <w:r w:rsidR="00EF7060">
        <w:rPr>
          <w:rFonts w:ascii="Book Antiqua" w:hAnsi="Book Antiqua"/>
        </w:rPr>
        <w:t>,</w:t>
      </w:r>
      <w:r w:rsidR="00376400">
        <w:rPr>
          <w:rFonts w:ascii="Book Antiqua" w:hAnsi="Book Antiqua"/>
        </w:rPr>
        <w:t xml:space="preserve"> di promozione delle attività e delle tradizioni culturali che hanno contribuito a connotare quel determinato territorio</w:t>
      </w:r>
      <w:r w:rsidR="009E5E17">
        <w:rPr>
          <w:rFonts w:ascii="Book Antiqua" w:hAnsi="Book Antiqua"/>
        </w:rPr>
        <w:t xml:space="preserve">. </w:t>
      </w:r>
    </w:p>
    <w:p w:rsidR="001B3495" w:rsidRDefault="00AD6E0D" w:rsidP="00510106">
      <w:pPr>
        <w:spacing w:line="360" w:lineRule="auto"/>
        <w:ind w:left="851" w:right="170" w:firstLine="170"/>
        <w:jc w:val="both"/>
        <w:rPr>
          <w:rFonts w:ascii="Book Antiqua" w:hAnsi="Book Antiqua"/>
        </w:rPr>
      </w:pPr>
      <w:r>
        <w:rPr>
          <w:rFonts w:ascii="Book Antiqua" w:hAnsi="Book Antiqua"/>
        </w:rPr>
        <w:t xml:space="preserve"> Solo c</w:t>
      </w:r>
      <w:r w:rsidR="002A0B73">
        <w:rPr>
          <w:rFonts w:ascii="Book Antiqua" w:hAnsi="Book Antiqua"/>
        </w:rPr>
        <w:t>on la legge n. 15 del 1987, di conversione del decreto legge n. 832 del 1986</w:t>
      </w:r>
      <w:r w:rsidR="006E4233">
        <w:rPr>
          <w:rFonts w:ascii="Book Antiqua" w:hAnsi="Book Antiqua"/>
        </w:rPr>
        <w:t xml:space="preserve">, il legislatore </w:t>
      </w:r>
      <w:r w:rsidR="003C7380">
        <w:rPr>
          <w:rFonts w:ascii="Book Antiqua" w:hAnsi="Book Antiqua"/>
        </w:rPr>
        <w:t xml:space="preserve">ha </w:t>
      </w:r>
      <w:r w:rsidR="006E4233">
        <w:rPr>
          <w:rFonts w:ascii="Book Antiqua" w:hAnsi="Book Antiqua"/>
        </w:rPr>
        <w:t>attua</w:t>
      </w:r>
      <w:r w:rsidR="003C7380">
        <w:rPr>
          <w:rFonts w:ascii="Book Antiqua" w:hAnsi="Book Antiqua"/>
        </w:rPr>
        <w:t>to</w:t>
      </w:r>
      <w:r w:rsidR="006E4233">
        <w:rPr>
          <w:rFonts w:ascii="Book Antiqua" w:hAnsi="Book Antiqua"/>
        </w:rPr>
        <w:t xml:space="preserve"> un intervento di tutela</w:t>
      </w:r>
      <w:r>
        <w:rPr>
          <w:rFonts w:ascii="Book Antiqua" w:hAnsi="Book Antiqua"/>
        </w:rPr>
        <w:t xml:space="preserve"> socio- economica </w:t>
      </w:r>
      <w:r w:rsidR="006E4233">
        <w:rPr>
          <w:rFonts w:ascii="Book Antiqua" w:hAnsi="Book Antiqua"/>
        </w:rPr>
        <w:t xml:space="preserve"> dei centri </w:t>
      </w:r>
      <w:r w:rsidR="006E4233">
        <w:rPr>
          <w:rFonts w:ascii="Book Antiqua" w:hAnsi="Book Antiqua"/>
        </w:rPr>
        <w:lastRenderedPageBreak/>
        <w:t>storici</w:t>
      </w:r>
      <w:r w:rsidR="00632A17">
        <w:rPr>
          <w:rFonts w:ascii="Book Antiqua" w:hAnsi="Book Antiqua"/>
        </w:rPr>
        <w:t>. L’art. 4</w:t>
      </w:r>
      <w:r w:rsidR="00EF7060">
        <w:rPr>
          <w:rFonts w:ascii="Book Antiqua" w:hAnsi="Book Antiqua"/>
        </w:rPr>
        <w:t xml:space="preserve"> di tale  legge </w:t>
      </w:r>
      <w:r w:rsidR="003C7380">
        <w:rPr>
          <w:rFonts w:ascii="Book Antiqua" w:hAnsi="Book Antiqua"/>
        </w:rPr>
        <w:t xml:space="preserve">attribuisce all’autorità comunale </w:t>
      </w:r>
      <w:r w:rsidR="001B5FBE">
        <w:rPr>
          <w:rFonts w:ascii="Book Antiqua" w:hAnsi="Book Antiqua"/>
        </w:rPr>
        <w:t xml:space="preserve">gli strumenti </w:t>
      </w:r>
      <w:r w:rsidR="003C7380">
        <w:rPr>
          <w:rFonts w:ascii="Book Antiqua" w:hAnsi="Book Antiqua"/>
        </w:rPr>
        <w:t xml:space="preserve"> mediante le quali perseguire l’obiettivo della tutela delle aree di interesse storico. </w:t>
      </w:r>
      <w:r w:rsidR="001F7F2D">
        <w:rPr>
          <w:rFonts w:ascii="Book Antiqua" w:hAnsi="Book Antiqua"/>
        </w:rPr>
        <w:t>La norma infatti demanda alla discrezionalità del sindaco, in occasione del rilascio delle licenze di commercio per i locali siti nelle varie zone del centro storico, la valutazione della compatibilità di alcune attività commerciali con le caratteristiche delle suddette zone.</w:t>
      </w:r>
      <w:r w:rsidR="001B5FBE">
        <w:rPr>
          <w:rFonts w:ascii="Book Antiqua" w:hAnsi="Book Antiqua"/>
        </w:rPr>
        <w:t xml:space="preserve"> Il legislatore con tale provvedimento ha voluto porre un freno al degrado delle aree di particolare interesse storico, impedendo l’insediamento di nuovi esercizi commerciali lesivi </w:t>
      </w:r>
      <w:r w:rsidR="001B3495">
        <w:rPr>
          <w:rFonts w:ascii="Book Antiqua" w:hAnsi="Book Antiqua"/>
        </w:rPr>
        <w:t>delle caratteristiche storico – culturali del centro storico e acquisito per tradizione.</w:t>
      </w:r>
    </w:p>
    <w:p w:rsidR="00AD6E0D" w:rsidRDefault="00FB3979" w:rsidP="00AD6E0D">
      <w:pPr>
        <w:spacing w:line="360" w:lineRule="auto"/>
        <w:ind w:left="851" w:right="170" w:firstLine="170"/>
        <w:jc w:val="both"/>
        <w:rPr>
          <w:rFonts w:ascii="Book Antiqua" w:hAnsi="Book Antiqua"/>
        </w:rPr>
      </w:pPr>
      <w:r>
        <w:rPr>
          <w:rFonts w:ascii="Book Antiqua" w:hAnsi="Book Antiqua"/>
        </w:rPr>
        <w:t>Al fine di preservare le attività tradizionali svolte negli esercizi presenti nel centro storico,</w:t>
      </w:r>
      <w:r w:rsidR="00DD746F">
        <w:rPr>
          <w:rFonts w:ascii="Book Antiqua" w:hAnsi="Book Antiqua"/>
        </w:rPr>
        <w:t xml:space="preserve"> </w:t>
      </w:r>
      <w:r w:rsidR="00AD6E0D">
        <w:rPr>
          <w:rFonts w:ascii="Book Antiqua" w:hAnsi="Book Antiqua"/>
        </w:rPr>
        <w:t xml:space="preserve">il legislatore  ha posto  </w:t>
      </w:r>
      <w:r w:rsidR="00DD746F">
        <w:rPr>
          <w:rFonts w:ascii="Book Antiqua" w:hAnsi="Book Antiqua"/>
        </w:rPr>
        <w:t>un vincolo di destinazione</w:t>
      </w:r>
      <w:r w:rsidR="00AD6E0D">
        <w:rPr>
          <w:rFonts w:ascii="Book Antiqua" w:hAnsi="Book Antiqua"/>
        </w:rPr>
        <w:t xml:space="preserve">. </w:t>
      </w:r>
      <w:r w:rsidR="008545D4">
        <w:rPr>
          <w:rFonts w:ascii="Book Antiqua" w:hAnsi="Book Antiqua"/>
        </w:rPr>
        <w:t xml:space="preserve">Si fa come esempio il </w:t>
      </w:r>
      <w:r w:rsidR="00AD6E0D">
        <w:rPr>
          <w:rFonts w:ascii="Book Antiqua" w:hAnsi="Book Antiqua"/>
        </w:rPr>
        <w:t xml:space="preserve"> D.M. 4 aprile 1987 con il quale è stato sottoposto a vincolo l’Antico Caffè genovese di Cagliari al fine di salvaguardare la continuità dell’attività esercitata in quanto storicamente connessa al centro storico di Cagliari.</w:t>
      </w:r>
    </w:p>
    <w:p w:rsidR="00AD6E0D" w:rsidRDefault="00AD6E0D" w:rsidP="00DD746F">
      <w:pPr>
        <w:spacing w:line="360" w:lineRule="auto"/>
        <w:ind w:left="851" w:right="170" w:firstLine="170"/>
        <w:jc w:val="both"/>
        <w:rPr>
          <w:rFonts w:ascii="Book Antiqua" w:hAnsi="Book Antiqua"/>
        </w:rPr>
      </w:pPr>
      <w:r>
        <w:rPr>
          <w:rFonts w:ascii="Book Antiqua" w:hAnsi="Book Antiqua"/>
        </w:rPr>
        <w:t>Il vincolo di destinazione, come ribadito dalla giurisprudenza costituzionale</w:t>
      </w:r>
      <w:r>
        <w:rPr>
          <w:rStyle w:val="Rimandonotaapidipagina"/>
          <w:rFonts w:ascii="Book Antiqua" w:hAnsi="Book Antiqua"/>
        </w:rPr>
        <w:footnoteReference w:id="86"/>
      </w:r>
      <w:r>
        <w:rPr>
          <w:rFonts w:ascii="Book Antiqua" w:hAnsi="Book Antiqua"/>
        </w:rPr>
        <w:t xml:space="preserve"> </w:t>
      </w:r>
      <w:r w:rsidR="00DE26D0">
        <w:rPr>
          <w:rFonts w:ascii="Book Antiqua" w:hAnsi="Book Antiqua"/>
        </w:rPr>
        <w:t xml:space="preserve"> non riguarda l’attività  in sé</w:t>
      </w:r>
      <w:r>
        <w:rPr>
          <w:rFonts w:ascii="Book Antiqua" w:hAnsi="Book Antiqua"/>
        </w:rPr>
        <w:t xml:space="preserve"> considerata separatamente dal bene, ma il bene nel suo complesso. Tale vincolo di destinazione, di carattere reale e non personale costituisce espressione della funzione sociale della proprietà di cui all’art. 42 Cost. </w:t>
      </w:r>
      <w:r w:rsidR="00DD746F">
        <w:rPr>
          <w:rFonts w:ascii="Book Antiqua" w:hAnsi="Book Antiqua"/>
        </w:rPr>
        <w:t xml:space="preserve"> L’imposizione di tali limiti assicura la tutela delle tradizioni locali e delle aree di particolare interesse meritevoli di tutela.</w:t>
      </w:r>
    </w:p>
    <w:p w:rsidR="00E35802" w:rsidRDefault="001B3495" w:rsidP="00510106">
      <w:pPr>
        <w:spacing w:line="360" w:lineRule="auto"/>
        <w:ind w:left="851" w:right="170" w:firstLine="170"/>
        <w:jc w:val="both"/>
        <w:rPr>
          <w:rFonts w:ascii="Book Antiqua" w:hAnsi="Book Antiqua"/>
        </w:rPr>
      </w:pPr>
      <w:r>
        <w:rPr>
          <w:rFonts w:ascii="Book Antiqua" w:hAnsi="Book Antiqua"/>
        </w:rPr>
        <w:t xml:space="preserve">La finalità di tutela del centro storico </w:t>
      </w:r>
      <w:r w:rsidRPr="007A5D33">
        <w:rPr>
          <w:rFonts w:ascii="Book Antiqua" w:hAnsi="Book Antiqua"/>
        </w:rPr>
        <w:t>è presente</w:t>
      </w:r>
      <w:r>
        <w:rPr>
          <w:rFonts w:ascii="Book Antiqua" w:hAnsi="Book Antiqua"/>
        </w:rPr>
        <w:t xml:space="preserve"> anche  nel</w:t>
      </w:r>
      <w:r w:rsidR="00F40EE2">
        <w:rPr>
          <w:rFonts w:ascii="Book Antiqua" w:hAnsi="Book Antiqua"/>
        </w:rPr>
        <w:t>la novella del commercio del ‘98</w:t>
      </w:r>
      <w:r>
        <w:rPr>
          <w:rFonts w:ascii="Book Antiqua" w:hAnsi="Book Antiqua"/>
        </w:rPr>
        <w:t>: l’art. 6, 2° comma  lett. b</w:t>
      </w:r>
      <w:r w:rsidR="00FE35F2">
        <w:rPr>
          <w:rFonts w:ascii="Book Antiqua" w:hAnsi="Book Antiqua"/>
        </w:rPr>
        <w:t>)</w:t>
      </w:r>
      <w:r>
        <w:rPr>
          <w:rFonts w:ascii="Book Antiqua" w:hAnsi="Book Antiqua"/>
        </w:rPr>
        <w:t xml:space="preserve"> </w:t>
      </w:r>
      <w:r w:rsidR="00F40EE2">
        <w:rPr>
          <w:rFonts w:ascii="Book Antiqua" w:hAnsi="Book Antiqua"/>
        </w:rPr>
        <w:t xml:space="preserve"> del D. Lgs. 114/1998</w:t>
      </w:r>
      <w:r w:rsidR="00632A17">
        <w:rPr>
          <w:rFonts w:ascii="Book Antiqua" w:hAnsi="Book Antiqua"/>
        </w:rPr>
        <w:t xml:space="preserve"> </w:t>
      </w:r>
      <w:r>
        <w:rPr>
          <w:rFonts w:ascii="Book Antiqua" w:hAnsi="Book Antiqua"/>
        </w:rPr>
        <w:t xml:space="preserve">prevede </w:t>
      </w:r>
      <w:r w:rsidR="00E270E6">
        <w:rPr>
          <w:rFonts w:ascii="Book Antiqua" w:hAnsi="Book Antiqua"/>
        </w:rPr>
        <w:t xml:space="preserve"> infatti </w:t>
      </w:r>
      <w:r>
        <w:rPr>
          <w:rFonts w:ascii="Book Antiqua" w:hAnsi="Book Antiqua"/>
        </w:rPr>
        <w:t xml:space="preserve">che gli </w:t>
      </w:r>
      <w:r w:rsidR="00D45876">
        <w:rPr>
          <w:rFonts w:ascii="Book Antiqua" w:hAnsi="Book Antiqua"/>
        </w:rPr>
        <w:t xml:space="preserve">strumenti urbanistici </w:t>
      </w:r>
      <w:r>
        <w:rPr>
          <w:rFonts w:ascii="Book Antiqua" w:hAnsi="Book Antiqua"/>
        </w:rPr>
        <w:t xml:space="preserve"> </w:t>
      </w:r>
      <w:r w:rsidR="00E270E6">
        <w:rPr>
          <w:rFonts w:ascii="Book Antiqua" w:hAnsi="Book Antiqua"/>
        </w:rPr>
        <w:t>possano porre</w:t>
      </w:r>
      <w:r w:rsidR="00D45876">
        <w:rPr>
          <w:rFonts w:ascii="Book Antiqua" w:hAnsi="Book Antiqua"/>
        </w:rPr>
        <w:t xml:space="preserve"> limiti agli insediamenti commerciali in relazione alla tutela dei beni artistici, culturali</w:t>
      </w:r>
      <w:r w:rsidR="00B23192">
        <w:rPr>
          <w:rFonts w:ascii="Book Antiqua" w:hAnsi="Book Antiqua"/>
        </w:rPr>
        <w:t xml:space="preserve"> e ambientali</w:t>
      </w:r>
      <w:r w:rsidR="00E270E6">
        <w:rPr>
          <w:rFonts w:ascii="Book Antiqua" w:hAnsi="Book Antiqua"/>
        </w:rPr>
        <w:t>, nonché dettare limiti alle imprese commerciali nei centri storici e nelle località di particolare interesse storico e artistico</w:t>
      </w:r>
      <w:r w:rsidR="008A7812">
        <w:rPr>
          <w:rFonts w:ascii="Book Antiqua" w:hAnsi="Book Antiqua"/>
        </w:rPr>
        <w:t>, mentre l’art. 10 comma 1 lett. b</w:t>
      </w:r>
      <w:r w:rsidR="003B7358">
        <w:rPr>
          <w:rFonts w:ascii="Book Antiqua" w:hAnsi="Book Antiqua"/>
        </w:rPr>
        <w:t>)</w:t>
      </w:r>
      <w:r w:rsidR="008A7812">
        <w:rPr>
          <w:rFonts w:ascii="Book Antiqua" w:hAnsi="Book Antiqua"/>
        </w:rPr>
        <w:t xml:space="preserve"> attribuisce ai comuni, in relazione ai centri storici, alle aree o a edifici aventi valore storico, archeologico, artistico e ambientale</w:t>
      </w:r>
      <w:r w:rsidR="0073670D">
        <w:rPr>
          <w:rFonts w:ascii="Book Antiqua" w:hAnsi="Book Antiqua"/>
        </w:rPr>
        <w:t>,</w:t>
      </w:r>
      <w:r w:rsidR="008A7812">
        <w:rPr>
          <w:rFonts w:ascii="Book Antiqua" w:hAnsi="Book Antiqua"/>
        </w:rPr>
        <w:t xml:space="preserve"> maggiori poteri relativamente alla localizzazione e alla apertura degli esercizi di vendita al fine di rendere compatibili i servizi commerciali con le funzioni territoriali in ordine alla </w:t>
      </w:r>
      <w:r w:rsidR="008A7812">
        <w:rPr>
          <w:rFonts w:ascii="Book Antiqua" w:hAnsi="Book Antiqua"/>
        </w:rPr>
        <w:lastRenderedPageBreak/>
        <w:t xml:space="preserve">viabilità, alla mobilità dei consumatori e all’arredo urbano, utilizzando anche specifiche misure di agevolazione tributaria e di sostegno finanziario </w:t>
      </w:r>
      <w:r w:rsidR="00E270E6">
        <w:rPr>
          <w:rFonts w:ascii="Book Antiqua" w:hAnsi="Book Antiqua"/>
        </w:rPr>
        <w:t>.</w:t>
      </w:r>
      <w:r w:rsidR="00B23192">
        <w:rPr>
          <w:rFonts w:ascii="Book Antiqua" w:hAnsi="Book Antiqua"/>
        </w:rPr>
        <w:t xml:space="preserve"> </w:t>
      </w:r>
    </w:p>
    <w:p w:rsidR="00F0206D" w:rsidRDefault="00987B96" w:rsidP="00510106">
      <w:pPr>
        <w:spacing w:line="360" w:lineRule="auto"/>
        <w:ind w:left="851" w:right="170" w:firstLine="170"/>
        <w:jc w:val="both"/>
        <w:rPr>
          <w:rFonts w:ascii="Book Antiqua" w:hAnsi="Book Antiqua"/>
        </w:rPr>
      </w:pPr>
      <w:r>
        <w:rPr>
          <w:rFonts w:ascii="Book Antiqua" w:hAnsi="Book Antiqua"/>
        </w:rPr>
        <w:t>Dunque</w:t>
      </w:r>
      <w:r w:rsidR="003B7358">
        <w:rPr>
          <w:rFonts w:ascii="Book Antiqua" w:hAnsi="Book Antiqua"/>
        </w:rPr>
        <w:t xml:space="preserve"> è consentito</w:t>
      </w:r>
      <w:r w:rsidR="00925756">
        <w:rPr>
          <w:rFonts w:ascii="Book Antiqua" w:hAnsi="Book Antiqua"/>
        </w:rPr>
        <w:t xml:space="preserve"> </w:t>
      </w:r>
      <w:r w:rsidR="00F0206D">
        <w:rPr>
          <w:rFonts w:ascii="Book Antiqua" w:hAnsi="Book Antiqua"/>
        </w:rPr>
        <w:t>ai com</w:t>
      </w:r>
      <w:r w:rsidR="003B7358">
        <w:rPr>
          <w:rFonts w:ascii="Book Antiqua" w:hAnsi="Book Antiqua"/>
        </w:rPr>
        <w:t>uni</w:t>
      </w:r>
      <w:r w:rsidR="00F0206D">
        <w:rPr>
          <w:rFonts w:ascii="Book Antiqua" w:hAnsi="Book Antiqua"/>
        </w:rPr>
        <w:t xml:space="preserve"> poter</w:t>
      </w:r>
      <w:r w:rsidR="00786897">
        <w:rPr>
          <w:rFonts w:ascii="Book Antiqua" w:hAnsi="Book Antiqua"/>
        </w:rPr>
        <w:t xml:space="preserve"> adottare </w:t>
      </w:r>
      <w:r w:rsidR="00F0206D">
        <w:rPr>
          <w:rFonts w:ascii="Book Antiqua" w:hAnsi="Book Antiqua"/>
        </w:rPr>
        <w:t xml:space="preserve"> </w:t>
      </w:r>
      <w:r w:rsidR="0073670D">
        <w:rPr>
          <w:rFonts w:ascii="Book Antiqua" w:hAnsi="Book Antiqua"/>
        </w:rPr>
        <w:t>provvedimenti</w:t>
      </w:r>
      <w:r w:rsidR="00F0206D">
        <w:rPr>
          <w:rFonts w:ascii="Book Antiqua" w:hAnsi="Book Antiqua"/>
        </w:rPr>
        <w:t xml:space="preserve"> in merito alla localizzazione e all’apertura degli esercizi commerciali nei centri storici nell’ottica di garantire la viabilità, la mobilità dei consumatori e soprattutto la salvaguardia delle aree di maggior pregio storico- artistico, archeologico e architettonico.</w:t>
      </w:r>
    </w:p>
    <w:p w:rsidR="00CB7973" w:rsidRDefault="00987B96" w:rsidP="00510106">
      <w:pPr>
        <w:spacing w:line="360" w:lineRule="auto"/>
        <w:ind w:left="851" w:right="170" w:firstLine="170"/>
        <w:jc w:val="both"/>
        <w:rPr>
          <w:rFonts w:ascii="Book Antiqua" w:hAnsi="Book Antiqua"/>
        </w:rPr>
      </w:pPr>
      <w:r>
        <w:rPr>
          <w:rFonts w:ascii="Book Antiqua" w:hAnsi="Book Antiqua"/>
        </w:rPr>
        <w:t>L’</w:t>
      </w:r>
      <w:r w:rsidR="00CB7973">
        <w:rPr>
          <w:rFonts w:ascii="Book Antiqua" w:hAnsi="Book Antiqua"/>
        </w:rPr>
        <w:t xml:space="preserve">art. 52 del </w:t>
      </w:r>
      <w:r w:rsidR="00786897">
        <w:rPr>
          <w:rFonts w:ascii="Book Antiqua" w:hAnsi="Book Antiqua"/>
        </w:rPr>
        <w:t xml:space="preserve">Codice </w:t>
      </w:r>
      <w:r>
        <w:rPr>
          <w:rFonts w:ascii="Book Antiqua" w:hAnsi="Book Antiqua"/>
        </w:rPr>
        <w:t>per i</w:t>
      </w:r>
      <w:r w:rsidR="00786897">
        <w:rPr>
          <w:rFonts w:ascii="Book Antiqua" w:hAnsi="Book Antiqua"/>
        </w:rPr>
        <w:t xml:space="preserve"> beni culturali e del paesaggio conferisce ai comuni, sentito il soprintendente</w:t>
      </w:r>
      <w:r w:rsidR="00D56D91">
        <w:rPr>
          <w:rFonts w:ascii="Book Antiqua" w:hAnsi="Book Antiqua"/>
        </w:rPr>
        <w:t xml:space="preserve">, il potere di  </w:t>
      </w:r>
      <w:r w:rsidR="00786897">
        <w:rPr>
          <w:rFonts w:ascii="Book Antiqua" w:hAnsi="Book Antiqua"/>
        </w:rPr>
        <w:t>i</w:t>
      </w:r>
      <w:r w:rsidR="00D56D91">
        <w:rPr>
          <w:rFonts w:ascii="Book Antiqua" w:hAnsi="Book Antiqua"/>
        </w:rPr>
        <w:t>ndividuare</w:t>
      </w:r>
      <w:r w:rsidR="00786897">
        <w:rPr>
          <w:rFonts w:ascii="Book Antiqua" w:hAnsi="Book Antiqua"/>
        </w:rPr>
        <w:t xml:space="preserve"> </w:t>
      </w:r>
      <w:r w:rsidR="00D56D91">
        <w:rPr>
          <w:rFonts w:ascii="Book Antiqua" w:hAnsi="Book Antiqua"/>
        </w:rPr>
        <w:t>“</w:t>
      </w:r>
      <w:r w:rsidR="00786897" w:rsidRPr="00D56D91">
        <w:rPr>
          <w:rFonts w:ascii="Book Antiqua" w:hAnsi="Book Antiqua"/>
          <w:i/>
        </w:rPr>
        <w:t>le aree pubbliche</w:t>
      </w:r>
      <w:r w:rsidR="00786897">
        <w:rPr>
          <w:rFonts w:ascii="Book Antiqua" w:hAnsi="Book Antiqua"/>
        </w:rPr>
        <w:t xml:space="preserve"> </w:t>
      </w:r>
      <w:r w:rsidR="00D56D91">
        <w:rPr>
          <w:rFonts w:ascii="Book Antiqua" w:hAnsi="Book Antiqua"/>
        </w:rPr>
        <w:t xml:space="preserve"> </w:t>
      </w:r>
      <w:r w:rsidR="00D56D91" w:rsidRPr="00D56D91">
        <w:rPr>
          <w:rFonts w:ascii="Book Antiqua" w:hAnsi="Book Antiqua"/>
          <w:i/>
        </w:rPr>
        <w:t>aventi valore archeologico, storico</w:t>
      </w:r>
      <w:r w:rsidR="00D56D91">
        <w:rPr>
          <w:rFonts w:ascii="Book Antiqua" w:hAnsi="Book Antiqua"/>
          <w:i/>
        </w:rPr>
        <w:t>, artistico e paesaggistico nelle quali vietare o sottoporre a condizioni particolari l’esercizio del commercio”</w:t>
      </w:r>
      <w:r w:rsidR="00925756">
        <w:rPr>
          <w:rFonts w:ascii="Book Antiqua" w:hAnsi="Book Antiqua"/>
        </w:rPr>
        <w:t xml:space="preserve">. </w:t>
      </w:r>
    </w:p>
    <w:p w:rsidR="00987B96" w:rsidRDefault="006764D5" w:rsidP="00510106">
      <w:pPr>
        <w:spacing w:line="360" w:lineRule="auto"/>
        <w:ind w:left="851" w:right="170" w:firstLine="170"/>
        <w:jc w:val="both"/>
        <w:rPr>
          <w:rFonts w:ascii="Book Antiqua" w:hAnsi="Book Antiqua"/>
        </w:rPr>
      </w:pPr>
      <w:r>
        <w:rPr>
          <w:rFonts w:ascii="Book Antiqua" w:hAnsi="Book Antiqua"/>
        </w:rPr>
        <w:t>La norma attribuisce  ai comuni un potere conformativo, che si esplica non solo in negativo, cioè vietando attività commerciali incompatibili con il carattere storico, artistico dei luoghi, ma anche in positivo</w:t>
      </w:r>
      <w:r w:rsidR="00733AD4">
        <w:rPr>
          <w:rFonts w:ascii="Book Antiqua" w:hAnsi="Book Antiqua"/>
        </w:rPr>
        <w:t xml:space="preserve">, cioè prescrivendo </w:t>
      </w:r>
      <w:r>
        <w:rPr>
          <w:rFonts w:ascii="Book Antiqua" w:hAnsi="Book Antiqua"/>
        </w:rPr>
        <w:t xml:space="preserve"> condizioni particolare cui sottoporre l’</w:t>
      </w:r>
      <w:r w:rsidR="00733AD4">
        <w:rPr>
          <w:rFonts w:ascii="Book Antiqua" w:hAnsi="Book Antiqua"/>
        </w:rPr>
        <w:t xml:space="preserve">esercizio del </w:t>
      </w:r>
      <w:r>
        <w:rPr>
          <w:rFonts w:ascii="Book Antiqua" w:hAnsi="Book Antiqua"/>
        </w:rPr>
        <w:t>commerci</w:t>
      </w:r>
      <w:r w:rsidR="00733AD4">
        <w:rPr>
          <w:rFonts w:ascii="Book Antiqua" w:hAnsi="Book Antiqua"/>
        </w:rPr>
        <w:t>o</w:t>
      </w:r>
      <w:r>
        <w:rPr>
          <w:rFonts w:ascii="Book Antiqua" w:hAnsi="Book Antiqua"/>
        </w:rPr>
        <w:t>.</w:t>
      </w:r>
    </w:p>
    <w:p w:rsidR="006764D5" w:rsidRPr="006826B9" w:rsidRDefault="00987B96" w:rsidP="00987B96">
      <w:pPr>
        <w:spacing w:line="360" w:lineRule="auto"/>
        <w:ind w:left="851" w:right="170"/>
        <w:jc w:val="both"/>
        <w:rPr>
          <w:rFonts w:ascii="Book Antiqua" w:hAnsi="Book Antiqua"/>
          <w:i/>
        </w:rPr>
      </w:pPr>
      <w:r>
        <w:rPr>
          <w:rFonts w:ascii="Book Antiqua" w:hAnsi="Book Antiqua"/>
        </w:rPr>
        <w:t xml:space="preserve">  Anche la direttiva 9 novembre 2007 del Ministero per i beni e le attività culturali affida alle direzioni regionali e alle Soprintendenze in collaborazione con le Amministrazioni comunali </w:t>
      </w:r>
      <w:r w:rsidR="00CF2368">
        <w:rPr>
          <w:rFonts w:ascii="Book Antiqua" w:hAnsi="Book Antiqua"/>
        </w:rPr>
        <w:t>la</w:t>
      </w:r>
      <w:r w:rsidR="006826B9">
        <w:rPr>
          <w:rFonts w:ascii="Book Antiqua" w:hAnsi="Book Antiqua"/>
        </w:rPr>
        <w:t xml:space="preserve"> riqualificazione delle aree urbane degradate da fenomeni di abusivismo commerciale attraverso “</w:t>
      </w:r>
      <w:r w:rsidR="006826B9">
        <w:rPr>
          <w:rFonts w:ascii="Book Antiqua" w:hAnsi="Book Antiqua"/>
          <w:i/>
        </w:rPr>
        <w:t xml:space="preserve">una complessiva rivisitazione del contesto autorizzativo </w:t>
      </w:r>
      <w:r w:rsidR="006826B9">
        <w:rPr>
          <w:rFonts w:ascii="Book Antiqua" w:hAnsi="Book Antiqua"/>
        </w:rPr>
        <w:t xml:space="preserve"> </w:t>
      </w:r>
      <w:r w:rsidR="006826B9" w:rsidRPr="006826B9">
        <w:rPr>
          <w:rFonts w:ascii="Book Antiqua" w:hAnsi="Book Antiqua"/>
          <w:i/>
        </w:rPr>
        <w:t>da parte delle Amministrazioni comunali</w:t>
      </w:r>
      <w:r w:rsidR="00C954C5">
        <w:rPr>
          <w:rFonts w:ascii="Book Antiqua" w:hAnsi="Book Antiqua"/>
          <w:i/>
        </w:rPr>
        <w:t>, nella ricorrenza dei necessari presupposti  con riguardo all’esercizio di attività commerciali”</w:t>
      </w:r>
      <w:r w:rsidR="00C954C5">
        <w:rPr>
          <w:rFonts w:ascii="Book Antiqua" w:hAnsi="Book Antiqua"/>
        </w:rPr>
        <w:t>.</w:t>
      </w:r>
      <w:r w:rsidR="00C954C5">
        <w:rPr>
          <w:rFonts w:ascii="Book Antiqua" w:hAnsi="Book Antiqua"/>
          <w:i/>
        </w:rPr>
        <w:t xml:space="preserve"> </w:t>
      </w:r>
      <w:r w:rsidR="006826B9" w:rsidRPr="006826B9">
        <w:rPr>
          <w:rFonts w:ascii="Book Antiqua" w:hAnsi="Book Antiqua"/>
          <w:i/>
        </w:rPr>
        <w:t xml:space="preserve"> </w:t>
      </w:r>
    </w:p>
    <w:p w:rsidR="00854288" w:rsidRDefault="00925756" w:rsidP="00510106">
      <w:pPr>
        <w:spacing w:line="360" w:lineRule="auto"/>
        <w:ind w:left="851" w:right="170" w:firstLine="170"/>
        <w:jc w:val="both"/>
        <w:rPr>
          <w:rFonts w:ascii="Book Antiqua" w:hAnsi="Book Antiqua"/>
        </w:rPr>
      </w:pPr>
      <w:r>
        <w:rPr>
          <w:rFonts w:ascii="Book Antiqua" w:hAnsi="Book Antiqua"/>
        </w:rPr>
        <w:t>La previsioni di tali limiti non è lesiva della libertà d’iniziativa economica privata di cui all’art. 41 Cost.</w:t>
      </w:r>
      <w:r w:rsidR="001944FA">
        <w:rPr>
          <w:rFonts w:ascii="Book Antiqua" w:hAnsi="Book Antiqua"/>
        </w:rPr>
        <w:t xml:space="preserve"> Infatti, da un lato</w:t>
      </w:r>
      <w:r w:rsidR="006B0A02">
        <w:rPr>
          <w:rFonts w:ascii="Book Antiqua" w:hAnsi="Book Antiqua"/>
        </w:rPr>
        <w:t>,</w:t>
      </w:r>
      <w:r w:rsidR="001944FA">
        <w:rPr>
          <w:rFonts w:ascii="Book Antiqua" w:hAnsi="Book Antiqua"/>
        </w:rPr>
        <w:t xml:space="preserve"> l’iniziativa privata può essere limitata in ragione dell’utilità sociale, da un altro lato</w:t>
      </w:r>
      <w:r w:rsidR="006B0A02">
        <w:rPr>
          <w:rFonts w:ascii="Book Antiqua" w:hAnsi="Book Antiqua"/>
        </w:rPr>
        <w:t xml:space="preserve">, </w:t>
      </w:r>
      <w:r w:rsidR="001944FA">
        <w:rPr>
          <w:rFonts w:ascii="Book Antiqua" w:hAnsi="Book Antiqua"/>
        </w:rPr>
        <w:t xml:space="preserve"> il legislatore ordinario può</w:t>
      </w:r>
      <w:r w:rsidR="006B0A02">
        <w:rPr>
          <w:rFonts w:ascii="Book Antiqua" w:hAnsi="Book Antiqua"/>
        </w:rPr>
        <w:t xml:space="preserve"> nell’ambito della sua discrezionalità</w:t>
      </w:r>
      <w:r w:rsidR="001944FA">
        <w:rPr>
          <w:rFonts w:ascii="Book Antiqua" w:hAnsi="Book Antiqua"/>
        </w:rPr>
        <w:t xml:space="preserve"> disciplinare le scelte organizzative dell’impresa, le modalità di esercizio </w:t>
      </w:r>
      <w:r w:rsidR="00714D5D">
        <w:rPr>
          <w:rFonts w:ascii="Book Antiqua" w:hAnsi="Book Antiqua"/>
        </w:rPr>
        <w:t>purchè le misure attuate non siano palesemente incongrue</w:t>
      </w:r>
      <w:r w:rsidR="00714D5D">
        <w:rPr>
          <w:rStyle w:val="Rimandonotaapidipagina"/>
          <w:rFonts w:ascii="Book Antiqua" w:hAnsi="Book Antiqua"/>
        </w:rPr>
        <w:footnoteReference w:id="87"/>
      </w:r>
      <w:r w:rsidR="00040C86">
        <w:rPr>
          <w:rFonts w:ascii="Book Antiqua" w:hAnsi="Book Antiqua"/>
        </w:rPr>
        <w:t>.</w:t>
      </w:r>
    </w:p>
    <w:p w:rsidR="00C954C5" w:rsidRDefault="00C954C5" w:rsidP="00510106">
      <w:pPr>
        <w:spacing w:line="360" w:lineRule="auto"/>
        <w:ind w:left="851" w:right="170" w:firstLine="170"/>
        <w:jc w:val="both"/>
        <w:rPr>
          <w:rFonts w:ascii="Book Antiqua" w:hAnsi="Book Antiqua"/>
        </w:rPr>
      </w:pPr>
      <w:r>
        <w:rPr>
          <w:rFonts w:ascii="Book Antiqua" w:hAnsi="Book Antiqua"/>
        </w:rPr>
        <w:t>All’indomani de</w:t>
      </w:r>
      <w:r w:rsidR="00472E8A">
        <w:rPr>
          <w:rFonts w:ascii="Book Antiqua" w:hAnsi="Book Antiqua"/>
        </w:rPr>
        <w:t xml:space="preserve">lle liberalizzazioni avvenute con il </w:t>
      </w:r>
      <w:r w:rsidR="00DD0508">
        <w:rPr>
          <w:rFonts w:ascii="Book Antiqua" w:hAnsi="Book Antiqua"/>
        </w:rPr>
        <w:t xml:space="preserve"> secondo </w:t>
      </w:r>
      <w:r w:rsidR="00472E8A">
        <w:rPr>
          <w:rFonts w:ascii="Book Antiqua" w:hAnsi="Book Antiqua"/>
        </w:rPr>
        <w:t xml:space="preserve">decreto Bersani, si è posto il problema relativo </w:t>
      </w:r>
      <w:r w:rsidR="00CF2368">
        <w:rPr>
          <w:rFonts w:ascii="Book Antiqua" w:hAnsi="Book Antiqua"/>
        </w:rPr>
        <w:t>all’applicazione di tale normativa anche ai centri storici, caratterizzati</w:t>
      </w:r>
      <w:r w:rsidR="00DD0508">
        <w:rPr>
          <w:rFonts w:ascii="Book Antiqua" w:hAnsi="Book Antiqua"/>
        </w:rPr>
        <w:t>, come è noto,</w:t>
      </w:r>
      <w:r w:rsidR="00CF2368">
        <w:rPr>
          <w:rFonts w:ascii="Book Antiqua" w:hAnsi="Book Antiqua"/>
        </w:rPr>
        <w:t xml:space="preserve"> da una pianificazione delle attività </w:t>
      </w:r>
      <w:r w:rsidR="00CF2368">
        <w:rPr>
          <w:rFonts w:ascii="Book Antiqua" w:hAnsi="Book Antiqua"/>
        </w:rPr>
        <w:lastRenderedPageBreak/>
        <w:t>commerciali giustificata dalle peculiarità del territorio facente parte del patrimonio storico – culturale.</w:t>
      </w:r>
    </w:p>
    <w:p w:rsidR="00DD746F" w:rsidRDefault="00DD0508" w:rsidP="00EC2FE7">
      <w:pPr>
        <w:spacing w:line="360" w:lineRule="auto"/>
        <w:ind w:left="851" w:right="170" w:firstLine="170"/>
        <w:jc w:val="both"/>
        <w:rPr>
          <w:rFonts w:ascii="Book Antiqua" w:hAnsi="Book Antiqua"/>
        </w:rPr>
      </w:pPr>
      <w:r>
        <w:rPr>
          <w:rFonts w:ascii="Book Antiqua" w:hAnsi="Book Antiqua"/>
        </w:rPr>
        <w:t>La</w:t>
      </w:r>
      <w:r w:rsidR="000F7BDD">
        <w:rPr>
          <w:rFonts w:ascii="Book Antiqua" w:hAnsi="Book Antiqua"/>
        </w:rPr>
        <w:t xml:space="preserve"> giurisprudenza, nell’ottica di salvaguardia </w:t>
      </w:r>
      <w:r w:rsidR="00EC2FE7">
        <w:rPr>
          <w:rFonts w:ascii="Book Antiqua" w:hAnsi="Book Antiqua"/>
        </w:rPr>
        <w:t xml:space="preserve"> dei caratteri tradizionali </w:t>
      </w:r>
      <w:r w:rsidR="000F7BDD">
        <w:rPr>
          <w:rFonts w:ascii="Book Antiqua" w:hAnsi="Book Antiqua"/>
        </w:rPr>
        <w:t>del centro storico,  ha osservato che “</w:t>
      </w:r>
      <w:r w:rsidR="000F7BDD">
        <w:rPr>
          <w:rFonts w:ascii="Book Antiqua" w:hAnsi="Book Antiqua"/>
          <w:i/>
        </w:rPr>
        <w:t>la normativa del  cd “decreto Bersani” miri alla liberalizzazione delle attività commerciali.. ma non osta alla possibilità che i comuni tutelino le attività tradizionali nei centri storici con disposizioni che non impediscono l’esercizio nei centri storici di attività diverse da quelle tradizionali</w:t>
      </w:r>
      <w:r w:rsidR="003A0031">
        <w:rPr>
          <w:rFonts w:ascii="Book Antiqua" w:hAnsi="Book Antiqua"/>
          <w:i/>
        </w:rPr>
        <w:t xml:space="preserve"> anche se riservano a questa ultime i locali in cui erano svolte in precedenza”</w:t>
      </w:r>
      <w:r w:rsidR="003A0031">
        <w:rPr>
          <w:rStyle w:val="Rimandonotaapidipagina"/>
          <w:rFonts w:ascii="Book Antiqua" w:hAnsi="Book Antiqua"/>
          <w:i/>
        </w:rPr>
        <w:footnoteReference w:id="88"/>
      </w:r>
      <w:r w:rsidR="003A0031">
        <w:rPr>
          <w:rFonts w:ascii="Book Antiqua" w:hAnsi="Book Antiqua"/>
        </w:rPr>
        <w:t>.</w:t>
      </w:r>
      <w:r w:rsidR="000F7BDD">
        <w:rPr>
          <w:rFonts w:ascii="Book Antiqua" w:hAnsi="Book Antiqua"/>
          <w:i/>
        </w:rPr>
        <w:t xml:space="preserve">    </w:t>
      </w:r>
    </w:p>
    <w:p w:rsidR="006E617E" w:rsidRPr="006E617E" w:rsidRDefault="006E617E" w:rsidP="00EC2FE7">
      <w:pPr>
        <w:spacing w:line="360" w:lineRule="auto"/>
        <w:ind w:left="851" w:right="170" w:firstLine="170"/>
        <w:jc w:val="both"/>
        <w:rPr>
          <w:rFonts w:ascii="Book Antiqua" w:hAnsi="Book Antiqua"/>
        </w:rPr>
      </w:pPr>
      <w:r>
        <w:rPr>
          <w:rFonts w:ascii="Book Antiqua" w:hAnsi="Book Antiqua"/>
        </w:rPr>
        <w:t xml:space="preserve">In conclusione, anche dopo  </w:t>
      </w:r>
      <w:r w:rsidR="00336407">
        <w:rPr>
          <w:rFonts w:ascii="Book Antiqua" w:hAnsi="Book Antiqua"/>
        </w:rPr>
        <w:t>la novella Bersani, conservano piena vigenza le disposizioni regolamentari volte a preservare le peculiarità delle attività tradizionali nei centri</w:t>
      </w:r>
      <w:r w:rsidR="00CD7E5E">
        <w:rPr>
          <w:rFonts w:ascii="Book Antiqua" w:hAnsi="Book Antiqua"/>
        </w:rPr>
        <w:t xml:space="preserve"> storici senza che ciò possa costituire una lesione del diritto di iniziativa privata.</w:t>
      </w:r>
      <w:r w:rsidR="00336407">
        <w:rPr>
          <w:rFonts w:ascii="Book Antiqua" w:hAnsi="Book Antiqua"/>
        </w:rPr>
        <w:t xml:space="preserve"> </w:t>
      </w:r>
    </w:p>
    <w:p w:rsidR="009A417A" w:rsidRDefault="009A417A" w:rsidP="006764D5">
      <w:pPr>
        <w:spacing w:line="360" w:lineRule="auto"/>
        <w:ind w:right="170"/>
        <w:jc w:val="both"/>
        <w:rPr>
          <w:rFonts w:ascii="Book Antiqua" w:hAnsi="Book Antiqua"/>
          <w:b/>
        </w:rPr>
      </w:pPr>
    </w:p>
    <w:p w:rsidR="004E5ECD" w:rsidRDefault="00A652AE" w:rsidP="00510106">
      <w:pPr>
        <w:spacing w:line="360" w:lineRule="auto"/>
        <w:ind w:left="851" w:right="170" w:firstLine="170"/>
        <w:jc w:val="both"/>
        <w:rPr>
          <w:rFonts w:ascii="Book Antiqua" w:hAnsi="Book Antiqua"/>
        </w:rPr>
      </w:pPr>
      <w:r w:rsidRPr="00A652AE">
        <w:rPr>
          <w:rFonts w:ascii="Book Antiqua" w:hAnsi="Book Antiqua"/>
          <w:b/>
        </w:rPr>
        <w:t>1</w:t>
      </w:r>
      <w:r w:rsidR="00854288">
        <w:rPr>
          <w:rFonts w:ascii="Book Antiqua" w:hAnsi="Book Antiqua"/>
          <w:b/>
        </w:rPr>
        <w:t>3</w:t>
      </w:r>
      <w:r>
        <w:rPr>
          <w:rFonts w:ascii="Book Antiqua" w:hAnsi="Book Antiqua"/>
          <w:b/>
        </w:rPr>
        <w:t>. Considerazioni conclusive.</w:t>
      </w:r>
    </w:p>
    <w:p w:rsidR="004A52E8" w:rsidRDefault="007D6D85" w:rsidP="00510106">
      <w:pPr>
        <w:spacing w:line="360" w:lineRule="auto"/>
        <w:ind w:left="851" w:right="170" w:firstLine="170"/>
        <w:jc w:val="both"/>
        <w:rPr>
          <w:rFonts w:ascii="Book Antiqua" w:hAnsi="Book Antiqua"/>
        </w:rPr>
      </w:pPr>
      <w:r>
        <w:rPr>
          <w:rFonts w:ascii="Book Antiqua" w:hAnsi="Book Antiqua"/>
        </w:rPr>
        <w:t xml:space="preserve">La </w:t>
      </w:r>
      <w:r w:rsidR="00605B69">
        <w:rPr>
          <w:rFonts w:ascii="Book Antiqua" w:hAnsi="Book Antiqua"/>
        </w:rPr>
        <w:t>disciplina</w:t>
      </w:r>
      <w:r w:rsidR="008545D4">
        <w:rPr>
          <w:rFonts w:ascii="Book Antiqua" w:hAnsi="Book Antiqua"/>
        </w:rPr>
        <w:t xml:space="preserve"> del commercio </w:t>
      </w:r>
      <w:r w:rsidR="00AA5E06">
        <w:rPr>
          <w:rFonts w:ascii="Book Antiqua" w:hAnsi="Book Antiqua"/>
        </w:rPr>
        <w:t xml:space="preserve">delineata </w:t>
      </w:r>
      <w:r>
        <w:rPr>
          <w:rFonts w:ascii="Book Antiqua" w:hAnsi="Book Antiqua"/>
        </w:rPr>
        <w:t>dal D. Lgs. 114/1998</w:t>
      </w:r>
      <w:r w:rsidR="00153025">
        <w:rPr>
          <w:rFonts w:ascii="Book Antiqua" w:hAnsi="Book Antiqua"/>
        </w:rPr>
        <w:t xml:space="preserve"> è</w:t>
      </w:r>
      <w:r>
        <w:rPr>
          <w:rFonts w:ascii="Book Antiqua" w:hAnsi="Book Antiqua"/>
        </w:rPr>
        <w:t xml:space="preserve">  </w:t>
      </w:r>
      <w:r w:rsidR="004A52E8">
        <w:rPr>
          <w:rFonts w:ascii="Book Antiqua" w:hAnsi="Book Antiqua"/>
        </w:rPr>
        <w:t>senz’altro</w:t>
      </w:r>
      <w:r>
        <w:rPr>
          <w:rFonts w:ascii="Book Antiqua" w:hAnsi="Book Antiqua"/>
        </w:rPr>
        <w:t xml:space="preserve"> innovativa:</w:t>
      </w:r>
      <w:r w:rsidR="003B1606">
        <w:rPr>
          <w:rFonts w:ascii="Book Antiqua" w:hAnsi="Book Antiqua"/>
        </w:rPr>
        <w:t xml:space="preserve"> </w:t>
      </w:r>
      <w:r w:rsidR="00340558">
        <w:rPr>
          <w:rFonts w:ascii="Book Antiqua" w:hAnsi="Book Antiqua"/>
        </w:rPr>
        <w:t>apre il mercato alla libera concorrenza,</w:t>
      </w:r>
      <w:r>
        <w:rPr>
          <w:rFonts w:ascii="Book Antiqua" w:hAnsi="Book Antiqua"/>
        </w:rPr>
        <w:t xml:space="preserve"> </w:t>
      </w:r>
      <w:r w:rsidR="00340558">
        <w:rPr>
          <w:rFonts w:ascii="Book Antiqua" w:hAnsi="Book Antiqua"/>
        </w:rPr>
        <w:t>superando</w:t>
      </w:r>
      <w:r w:rsidR="003B1606">
        <w:rPr>
          <w:rFonts w:ascii="Book Antiqua" w:hAnsi="Book Antiqua"/>
        </w:rPr>
        <w:t xml:space="preserve"> </w:t>
      </w:r>
      <w:r w:rsidR="00340558">
        <w:rPr>
          <w:rFonts w:ascii="Book Antiqua" w:hAnsi="Book Antiqua"/>
        </w:rPr>
        <w:t>quella visione corporativistica</w:t>
      </w:r>
      <w:r w:rsidR="004A52E8">
        <w:rPr>
          <w:rFonts w:ascii="Book Antiqua" w:hAnsi="Book Antiqua"/>
        </w:rPr>
        <w:t xml:space="preserve"> e protezionistica </w:t>
      </w:r>
      <w:r w:rsidR="003B1606">
        <w:rPr>
          <w:rFonts w:ascii="Book Antiqua" w:hAnsi="Book Antiqua"/>
        </w:rPr>
        <w:t xml:space="preserve">che improntava la precedente legislazione, causa di ritardo nella </w:t>
      </w:r>
      <w:r w:rsidR="00AA5E06">
        <w:rPr>
          <w:rFonts w:ascii="Book Antiqua" w:hAnsi="Book Antiqua"/>
        </w:rPr>
        <w:t>modernizzazione</w:t>
      </w:r>
      <w:r w:rsidR="003B1606">
        <w:rPr>
          <w:rFonts w:ascii="Book Antiqua" w:hAnsi="Book Antiqua"/>
        </w:rPr>
        <w:t xml:space="preserve"> della rete distributiva</w:t>
      </w:r>
      <w:r w:rsidR="005E2590">
        <w:rPr>
          <w:rFonts w:ascii="Book Antiqua" w:hAnsi="Book Antiqua"/>
        </w:rPr>
        <w:t xml:space="preserve"> italiana</w:t>
      </w:r>
      <w:r w:rsidR="00340558">
        <w:rPr>
          <w:rFonts w:ascii="Book Antiqua" w:hAnsi="Book Antiqua"/>
        </w:rPr>
        <w:t xml:space="preserve"> e di produttività del</w:t>
      </w:r>
      <w:r w:rsidR="00153025">
        <w:rPr>
          <w:rFonts w:ascii="Book Antiqua" w:hAnsi="Book Antiqua"/>
        </w:rPr>
        <w:t>l’intero</w:t>
      </w:r>
      <w:r w:rsidR="00340558">
        <w:rPr>
          <w:rFonts w:ascii="Book Antiqua" w:hAnsi="Book Antiqua"/>
        </w:rPr>
        <w:t xml:space="preserve"> sistema</w:t>
      </w:r>
      <w:r w:rsidR="004A52E8">
        <w:rPr>
          <w:rFonts w:ascii="Book Antiqua" w:hAnsi="Book Antiqua"/>
        </w:rPr>
        <w:t>.</w:t>
      </w:r>
    </w:p>
    <w:p w:rsidR="00340558" w:rsidRDefault="004A52E8" w:rsidP="00510106">
      <w:pPr>
        <w:spacing w:line="360" w:lineRule="auto"/>
        <w:ind w:left="851" w:right="170" w:firstLine="170"/>
        <w:jc w:val="both"/>
        <w:rPr>
          <w:rFonts w:ascii="Book Antiqua" w:hAnsi="Book Antiqua"/>
        </w:rPr>
      </w:pPr>
      <w:r>
        <w:rPr>
          <w:rFonts w:ascii="Book Antiqua" w:hAnsi="Book Antiqua"/>
        </w:rPr>
        <w:t xml:space="preserve">Il </w:t>
      </w:r>
      <w:r w:rsidR="00340558">
        <w:rPr>
          <w:rFonts w:ascii="Book Antiqua" w:hAnsi="Book Antiqua"/>
        </w:rPr>
        <w:t>legislatore attua l</w:t>
      </w:r>
      <w:r>
        <w:rPr>
          <w:rFonts w:ascii="Book Antiqua" w:hAnsi="Book Antiqua"/>
        </w:rPr>
        <w:t xml:space="preserve">a </w:t>
      </w:r>
      <w:r w:rsidR="007D6D85">
        <w:rPr>
          <w:rFonts w:ascii="Book Antiqua" w:hAnsi="Book Antiqua"/>
        </w:rPr>
        <w:t>liberalizzazione quantomeno per gli esercizi  di vicinato,</w:t>
      </w:r>
      <w:r>
        <w:rPr>
          <w:rFonts w:ascii="Book Antiqua" w:hAnsi="Book Antiqua"/>
        </w:rPr>
        <w:t xml:space="preserve"> </w:t>
      </w:r>
      <w:r w:rsidR="002D7004">
        <w:rPr>
          <w:rFonts w:ascii="Book Antiqua" w:hAnsi="Book Antiqua"/>
        </w:rPr>
        <w:t xml:space="preserve"> </w:t>
      </w:r>
      <w:r w:rsidR="00340558">
        <w:rPr>
          <w:rFonts w:ascii="Book Antiqua" w:hAnsi="Book Antiqua"/>
        </w:rPr>
        <w:t xml:space="preserve">contribuendo a innescare processi di innovazione e di sviluppo della rete produttiva. </w:t>
      </w:r>
    </w:p>
    <w:p w:rsidR="007D6D85" w:rsidRDefault="00340558" w:rsidP="00510106">
      <w:pPr>
        <w:spacing w:line="360" w:lineRule="auto"/>
        <w:ind w:left="851" w:right="170" w:firstLine="170"/>
        <w:jc w:val="both"/>
        <w:rPr>
          <w:rFonts w:ascii="Book Antiqua" w:hAnsi="Book Antiqua"/>
        </w:rPr>
      </w:pPr>
      <w:r>
        <w:rPr>
          <w:rFonts w:ascii="Book Antiqua" w:hAnsi="Book Antiqua"/>
        </w:rPr>
        <w:t>Come ha osservato attenta dottrina</w:t>
      </w:r>
      <w:r w:rsidR="009411D9">
        <w:rPr>
          <w:rStyle w:val="Rimandonotaapidipagina"/>
          <w:rFonts w:ascii="Book Antiqua" w:hAnsi="Book Antiqua"/>
        </w:rPr>
        <w:footnoteReference w:id="89"/>
      </w:r>
      <w:r>
        <w:rPr>
          <w:rFonts w:ascii="Book Antiqua" w:hAnsi="Book Antiqua"/>
        </w:rPr>
        <w:t xml:space="preserve">, </w:t>
      </w:r>
      <w:r w:rsidR="002D7004">
        <w:rPr>
          <w:rFonts w:ascii="Book Antiqua" w:hAnsi="Book Antiqua"/>
        </w:rPr>
        <w:t>“</w:t>
      </w:r>
      <w:r w:rsidRPr="00340558">
        <w:rPr>
          <w:rFonts w:ascii="Book Antiqua" w:hAnsi="Book Antiqua"/>
          <w:i/>
        </w:rPr>
        <w:t>la liberalizzazione è una scelta</w:t>
      </w:r>
      <w:r>
        <w:rPr>
          <w:rFonts w:ascii="Book Antiqua" w:hAnsi="Book Antiqua"/>
        </w:rPr>
        <w:t xml:space="preserve"> </w:t>
      </w:r>
      <w:r w:rsidR="009411D9" w:rsidRPr="009411D9">
        <w:rPr>
          <w:rFonts w:ascii="Book Antiqua" w:hAnsi="Book Antiqua"/>
          <w:i/>
        </w:rPr>
        <w:t>di forte</w:t>
      </w:r>
      <w:r w:rsidR="009411D9">
        <w:rPr>
          <w:rFonts w:ascii="Book Antiqua" w:hAnsi="Book Antiqua"/>
        </w:rPr>
        <w:t xml:space="preserve"> </w:t>
      </w:r>
      <w:r>
        <w:rPr>
          <w:rFonts w:ascii="Book Antiqua" w:hAnsi="Book Antiqua"/>
        </w:rPr>
        <w:t xml:space="preserve"> </w:t>
      </w:r>
      <w:r w:rsidR="009411D9">
        <w:rPr>
          <w:rFonts w:ascii="Book Antiqua" w:hAnsi="Book Antiqua"/>
          <w:i/>
        </w:rPr>
        <w:t>discontinuità rispetto ad una prassi di iper- regolazione del commercio, che ha radici profonde nel nostro Paese</w:t>
      </w:r>
      <w:r w:rsidR="002D7004">
        <w:rPr>
          <w:rFonts w:ascii="Book Antiqua" w:hAnsi="Book Antiqua"/>
          <w:i/>
        </w:rPr>
        <w:t>”</w:t>
      </w:r>
      <w:r w:rsidR="009411D9">
        <w:rPr>
          <w:rFonts w:ascii="Book Antiqua" w:hAnsi="Book Antiqua"/>
        </w:rPr>
        <w:t>.</w:t>
      </w:r>
      <w:r w:rsidR="007D6D85">
        <w:rPr>
          <w:rFonts w:ascii="Book Antiqua" w:hAnsi="Book Antiqua"/>
        </w:rPr>
        <w:t xml:space="preserve"> </w:t>
      </w:r>
      <w:r w:rsidR="002D7004">
        <w:rPr>
          <w:rFonts w:ascii="Book Antiqua" w:hAnsi="Book Antiqua"/>
        </w:rPr>
        <w:t>P</w:t>
      </w:r>
      <w:r w:rsidR="003B1606">
        <w:rPr>
          <w:rFonts w:ascii="Book Antiqua" w:hAnsi="Book Antiqua"/>
        </w:rPr>
        <w:t>er la media e la grande distribuzione</w:t>
      </w:r>
      <w:r>
        <w:rPr>
          <w:rFonts w:ascii="Book Antiqua" w:hAnsi="Book Antiqua"/>
        </w:rPr>
        <w:t xml:space="preserve"> </w:t>
      </w:r>
      <w:r w:rsidR="003B1606">
        <w:rPr>
          <w:rFonts w:ascii="Book Antiqua" w:hAnsi="Book Antiqua"/>
        </w:rPr>
        <w:t xml:space="preserve"> permane </w:t>
      </w:r>
      <w:r w:rsidR="0087760B">
        <w:rPr>
          <w:rFonts w:ascii="Book Antiqua" w:hAnsi="Book Antiqua"/>
        </w:rPr>
        <w:t xml:space="preserve">una </w:t>
      </w:r>
      <w:r w:rsidR="00153025">
        <w:rPr>
          <w:rFonts w:ascii="Book Antiqua" w:hAnsi="Book Antiqua"/>
        </w:rPr>
        <w:t>“</w:t>
      </w:r>
      <w:r w:rsidR="003B1606">
        <w:rPr>
          <w:rFonts w:ascii="Book Antiqua" w:hAnsi="Book Antiqua"/>
        </w:rPr>
        <w:t>regolamentazione</w:t>
      </w:r>
      <w:r w:rsidR="00153025">
        <w:rPr>
          <w:rFonts w:ascii="Book Antiqua" w:hAnsi="Book Antiqua"/>
        </w:rPr>
        <w:t>”</w:t>
      </w:r>
      <w:r w:rsidR="0087760B">
        <w:rPr>
          <w:rFonts w:ascii="Book Antiqua" w:hAnsi="Book Antiqua"/>
        </w:rPr>
        <w:t xml:space="preserve"> </w:t>
      </w:r>
      <w:r w:rsidR="003B1606">
        <w:rPr>
          <w:rFonts w:ascii="Book Antiqua" w:hAnsi="Book Antiqua"/>
        </w:rPr>
        <w:t>da part</w:t>
      </w:r>
      <w:r w:rsidR="0004116B">
        <w:rPr>
          <w:rFonts w:ascii="Book Antiqua" w:hAnsi="Book Antiqua"/>
        </w:rPr>
        <w:t xml:space="preserve">e della legislazione nazionale e </w:t>
      </w:r>
      <w:r>
        <w:rPr>
          <w:rFonts w:ascii="Book Antiqua" w:hAnsi="Book Antiqua"/>
        </w:rPr>
        <w:t xml:space="preserve">di quella  </w:t>
      </w:r>
      <w:r w:rsidR="003B1606">
        <w:rPr>
          <w:rFonts w:ascii="Book Antiqua" w:hAnsi="Book Antiqua"/>
        </w:rPr>
        <w:t xml:space="preserve"> regionale. Infatti, non solo l’apertura, ma anche il trasferimento nello stesso ambito </w:t>
      </w:r>
      <w:r w:rsidR="003B1606">
        <w:rPr>
          <w:rFonts w:ascii="Book Antiqua" w:hAnsi="Book Antiqua"/>
        </w:rPr>
        <w:lastRenderedPageBreak/>
        <w:t>territoriale o un modest</w:t>
      </w:r>
      <w:r w:rsidR="00704A3C">
        <w:rPr>
          <w:rFonts w:ascii="Book Antiqua" w:hAnsi="Book Antiqua"/>
        </w:rPr>
        <w:t xml:space="preserve">issimo </w:t>
      </w:r>
      <w:r w:rsidR="003B1606">
        <w:rPr>
          <w:rFonts w:ascii="Book Antiqua" w:hAnsi="Book Antiqua"/>
        </w:rPr>
        <w:t xml:space="preserve">ampliamento di superficie è sottoposto ad autorizzazione, sia pure nella forma semplificata del silenzio assenso. </w:t>
      </w:r>
    </w:p>
    <w:p w:rsidR="00497008" w:rsidRDefault="00AA5E06" w:rsidP="00510106">
      <w:pPr>
        <w:spacing w:line="360" w:lineRule="auto"/>
        <w:ind w:left="851" w:right="170" w:firstLine="170"/>
        <w:jc w:val="both"/>
        <w:rPr>
          <w:rFonts w:ascii="Book Antiqua" w:hAnsi="Book Antiqua"/>
        </w:rPr>
      </w:pPr>
      <w:r>
        <w:rPr>
          <w:rFonts w:ascii="Book Antiqua" w:hAnsi="Book Antiqua"/>
        </w:rPr>
        <w:t>L</w:t>
      </w:r>
      <w:r w:rsidR="0004116B">
        <w:rPr>
          <w:rFonts w:ascii="Book Antiqua" w:hAnsi="Book Antiqua"/>
        </w:rPr>
        <w:t>a</w:t>
      </w:r>
      <w:r w:rsidR="005E2590">
        <w:rPr>
          <w:rFonts w:ascii="Book Antiqua" w:hAnsi="Book Antiqua"/>
        </w:rPr>
        <w:t xml:space="preserve"> normativa introduce </w:t>
      </w:r>
      <w:r>
        <w:rPr>
          <w:rFonts w:ascii="Book Antiqua" w:hAnsi="Book Antiqua"/>
        </w:rPr>
        <w:t>una p</w:t>
      </w:r>
      <w:r w:rsidR="00872BAA">
        <w:rPr>
          <w:rFonts w:ascii="Book Antiqua" w:hAnsi="Book Antiqua"/>
        </w:rPr>
        <w:t>ianificazione</w:t>
      </w:r>
      <w:r>
        <w:rPr>
          <w:rFonts w:ascii="Book Antiqua" w:hAnsi="Book Antiqua"/>
        </w:rPr>
        <w:t xml:space="preserve"> delle attività commerciali concepita non</w:t>
      </w:r>
      <w:r w:rsidR="00153025">
        <w:rPr>
          <w:rFonts w:ascii="Book Antiqua" w:hAnsi="Book Antiqua"/>
        </w:rPr>
        <w:t xml:space="preserve"> più</w:t>
      </w:r>
      <w:r>
        <w:rPr>
          <w:rFonts w:ascii="Book Antiqua" w:hAnsi="Book Antiqua"/>
        </w:rPr>
        <w:t xml:space="preserve"> in termini di autonomia o di separazione</w:t>
      </w:r>
      <w:r w:rsidR="00704A3C">
        <w:rPr>
          <w:rFonts w:ascii="Book Antiqua" w:hAnsi="Book Antiqua"/>
        </w:rPr>
        <w:t xml:space="preserve"> rispetto all’urbanistica</w:t>
      </w:r>
      <w:r>
        <w:rPr>
          <w:rFonts w:ascii="Book Antiqua" w:hAnsi="Book Antiqua"/>
        </w:rPr>
        <w:t>, bensì di complementarietà attraverso l’inserimento dei criter</w:t>
      </w:r>
      <w:r w:rsidR="00704A3C">
        <w:rPr>
          <w:rFonts w:ascii="Book Antiqua" w:hAnsi="Book Antiqua"/>
        </w:rPr>
        <w:t>i di pianificazione commerciale</w:t>
      </w:r>
      <w:r>
        <w:rPr>
          <w:rFonts w:ascii="Book Antiqua" w:hAnsi="Book Antiqua"/>
        </w:rPr>
        <w:t xml:space="preserve"> nell’ambito delle previsioni di piano, così da assicurare il coordinamento tra procedimento urbanistico e</w:t>
      </w:r>
      <w:r w:rsidR="00497008">
        <w:rPr>
          <w:rFonts w:ascii="Book Antiqua" w:hAnsi="Book Antiqua"/>
        </w:rPr>
        <w:t xml:space="preserve"> procedimento</w:t>
      </w:r>
      <w:r>
        <w:rPr>
          <w:rFonts w:ascii="Book Antiqua" w:hAnsi="Book Antiqua"/>
        </w:rPr>
        <w:t xml:space="preserve"> commerciale. </w:t>
      </w:r>
    </w:p>
    <w:p w:rsidR="004E5ECD" w:rsidRDefault="00AA5E06" w:rsidP="00510106">
      <w:pPr>
        <w:spacing w:line="360" w:lineRule="auto"/>
        <w:ind w:left="851" w:right="170" w:firstLine="170"/>
        <w:jc w:val="both"/>
        <w:rPr>
          <w:rFonts w:ascii="Book Antiqua" w:hAnsi="Book Antiqua"/>
        </w:rPr>
      </w:pPr>
      <w:r>
        <w:rPr>
          <w:rFonts w:ascii="Book Antiqua" w:hAnsi="Book Antiqua"/>
        </w:rPr>
        <w:t>La riconduzione de</w:t>
      </w:r>
      <w:r w:rsidR="00153025">
        <w:rPr>
          <w:rFonts w:ascii="Book Antiqua" w:hAnsi="Book Antiqua"/>
        </w:rPr>
        <w:t>lle funzioni</w:t>
      </w:r>
      <w:r>
        <w:rPr>
          <w:rFonts w:ascii="Book Antiqua" w:hAnsi="Book Antiqua"/>
        </w:rPr>
        <w:t xml:space="preserve"> di programmazione e dei procedimenti </w:t>
      </w:r>
      <w:r w:rsidR="00D7125E">
        <w:rPr>
          <w:rFonts w:ascii="Book Antiqua" w:hAnsi="Book Antiqua"/>
        </w:rPr>
        <w:t xml:space="preserve"> in capo </w:t>
      </w:r>
      <w:r>
        <w:rPr>
          <w:rFonts w:ascii="Book Antiqua" w:hAnsi="Book Antiqua"/>
        </w:rPr>
        <w:t xml:space="preserve">agli enti locali </w:t>
      </w:r>
      <w:r w:rsidR="00D7125E">
        <w:rPr>
          <w:rFonts w:ascii="Book Antiqua" w:hAnsi="Book Antiqua"/>
        </w:rPr>
        <w:t xml:space="preserve"> riduce il centralismo e </w:t>
      </w:r>
      <w:r>
        <w:rPr>
          <w:rFonts w:ascii="Book Antiqua" w:hAnsi="Book Antiqua"/>
        </w:rPr>
        <w:t xml:space="preserve">anticipa, </w:t>
      </w:r>
      <w:r w:rsidR="002D7004">
        <w:rPr>
          <w:rFonts w:ascii="Book Antiqua" w:hAnsi="Book Antiqua"/>
        </w:rPr>
        <w:t>di fatto</w:t>
      </w:r>
      <w:r>
        <w:rPr>
          <w:rFonts w:ascii="Book Antiqua" w:hAnsi="Book Antiqua"/>
        </w:rPr>
        <w:t xml:space="preserve">, le istanze federali a cui si guarda </w:t>
      </w:r>
      <w:r w:rsidR="009411D9">
        <w:rPr>
          <w:rFonts w:ascii="Book Antiqua" w:hAnsi="Book Antiqua"/>
        </w:rPr>
        <w:t xml:space="preserve"> oggi </w:t>
      </w:r>
      <w:r>
        <w:rPr>
          <w:rFonts w:ascii="Book Antiqua" w:hAnsi="Book Antiqua"/>
        </w:rPr>
        <w:t>con grande attenzione</w:t>
      </w:r>
      <w:r w:rsidR="00D7125E">
        <w:rPr>
          <w:rFonts w:ascii="Book Antiqua" w:hAnsi="Book Antiqua"/>
        </w:rPr>
        <w:t xml:space="preserve">. </w:t>
      </w:r>
    </w:p>
    <w:p w:rsidR="00D7125E" w:rsidRDefault="00D7125E" w:rsidP="00510106">
      <w:pPr>
        <w:spacing w:line="360" w:lineRule="auto"/>
        <w:ind w:left="851" w:right="170" w:firstLine="170"/>
        <w:jc w:val="both"/>
        <w:rPr>
          <w:rFonts w:ascii="Book Antiqua" w:hAnsi="Book Antiqua"/>
        </w:rPr>
      </w:pPr>
      <w:r>
        <w:rPr>
          <w:rFonts w:ascii="Book Antiqua" w:hAnsi="Book Antiqua"/>
        </w:rPr>
        <w:t xml:space="preserve">La scelta del legislatore statale di </w:t>
      </w:r>
      <w:r w:rsidR="00BD4F5E">
        <w:rPr>
          <w:rFonts w:ascii="Book Antiqua" w:hAnsi="Book Antiqua"/>
        </w:rPr>
        <w:t xml:space="preserve"> ricorrere a </w:t>
      </w:r>
      <w:r>
        <w:rPr>
          <w:rFonts w:ascii="Book Antiqua" w:hAnsi="Book Antiqua"/>
        </w:rPr>
        <w:t xml:space="preserve">una </w:t>
      </w:r>
      <w:r w:rsidR="00BD4F5E">
        <w:rPr>
          <w:rFonts w:ascii="Book Antiqua" w:hAnsi="Book Antiqua"/>
        </w:rPr>
        <w:t>normativa</w:t>
      </w:r>
      <w:r>
        <w:rPr>
          <w:rFonts w:ascii="Book Antiqua" w:hAnsi="Book Antiqua"/>
        </w:rPr>
        <w:t xml:space="preserve"> </w:t>
      </w:r>
      <w:r w:rsidR="00172479">
        <w:rPr>
          <w:rFonts w:ascii="Book Antiqua" w:hAnsi="Book Antiqua"/>
        </w:rPr>
        <w:t xml:space="preserve">contenente </w:t>
      </w:r>
      <w:r w:rsidR="002D7004">
        <w:rPr>
          <w:rFonts w:ascii="Book Antiqua" w:hAnsi="Book Antiqua"/>
        </w:rPr>
        <w:t xml:space="preserve"> </w:t>
      </w:r>
      <w:r>
        <w:rPr>
          <w:rFonts w:ascii="Book Antiqua" w:hAnsi="Book Antiqua"/>
        </w:rPr>
        <w:t xml:space="preserve">principi </w:t>
      </w:r>
      <w:r w:rsidR="00172479">
        <w:rPr>
          <w:rFonts w:ascii="Book Antiqua" w:hAnsi="Book Antiqua"/>
        </w:rPr>
        <w:t xml:space="preserve">generali </w:t>
      </w:r>
      <w:r>
        <w:rPr>
          <w:rFonts w:ascii="Book Antiqua" w:hAnsi="Book Antiqua"/>
        </w:rPr>
        <w:t>e criteri direttivi</w:t>
      </w:r>
      <w:r w:rsidR="00153025">
        <w:rPr>
          <w:rFonts w:ascii="Book Antiqua" w:hAnsi="Book Antiqua"/>
        </w:rPr>
        <w:t xml:space="preserve"> </w:t>
      </w:r>
      <w:r w:rsidR="002D7004">
        <w:rPr>
          <w:rFonts w:ascii="Book Antiqua" w:hAnsi="Book Antiqua"/>
        </w:rPr>
        <w:t>in materia</w:t>
      </w:r>
      <w:r>
        <w:rPr>
          <w:rFonts w:ascii="Book Antiqua" w:hAnsi="Book Antiqua"/>
        </w:rPr>
        <w:t xml:space="preserve">, rimettendo alla </w:t>
      </w:r>
      <w:r w:rsidR="00BD4F5E">
        <w:rPr>
          <w:rFonts w:ascii="Book Antiqua" w:hAnsi="Book Antiqua"/>
        </w:rPr>
        <w:t>potestà regionale</w:t>
      </w:r>
      <w:r>
        <w:rPr>
          <w:rFonts w:ascii="Book Antiqua" w:hAnsi="Book Antiqua"/>
        </w:rPr>
        <w:t xml:space="preserve"> l’intera disciplina nel rispetto degli indiri</w:t>
      </w:r>
      <w:r w:rsidR="00BD4F5E">
        <w:rPr>
          <w:rFonts w:ascii="Book Antiqua" w:hAnsi="Book Antiqua"/>
        </w:rPr>
        <w:t>zzi statali</w:t>
      </w:r>
      <w:r w:rsidR="003200F6">
        <w:rPr>
          <w:rFonts w:ascii="Book Antiqua" w:hAnsi="Book Antiqua"/>
        </w:rPr>
        <w:t xml:space="preserve"> </w:t>
      </w:r>
      <w:r w:rsidR="00BD4F5E">
        <w:rPr>
          <w:rFonts w:ascii="Book Antiqua" w:hAnsi="Book Antiqua"/>
        </w:rPr>
        <w:t xml:space="preserve"> ha senz’altro </w:t>
      </w:r>
      <w:r w:rsidR="00153025">
        <w:rPr>
          <w:rFonts w:ascii="Book Antiqua" w:hAnsi="Book Antiqua"/>
        </w:rPr>
        <w:t>contribuito</w:t>
      </w:r>
      <w:r>
        <w:rPr>
          <w:rFonts w:ascii="Book Antiqua" w:hAnsi="Book Antiqua"/>
        </w:rPr>
        <w:t xml:space="preserve"> a</w:t>
      </w:r>
      <w:r w:rsidR="00172479">
        <w:rPr>
          <w:rFonts w:ascii="Book Antiqua" w:hAnsi="Book Antiqua"/>
        </w:rPr>
        <w:t xml:space="preserve">lla </w:t>
      </w:r>
      <w:r w:rsidR="002C26A8">
        <w:rPr>
          <w:rFonts w:ascii="Book Antiqua" w:hAnsi="Book Antiqua"/>
        </w:rPr>
        <w:t>differenziare l</w:t>
      </w:r>
      <w:r>
        <w:rPr>
          <w:rFonts w:ascii="Book Antiqua" w:hAnsi="Book Antiqua"/>
        </w:rPr>
        <w:t xml:space="preserve">e norme attuative tra le </w:t>
      </w:r>
      <w:r w:rsidR="00BD4F5E">
        <w:rPr>
          <w:rFonts w:ascii="Book Antiqua" w:hAnsi="Book Antiqua"/>
        </w:rPr>
        <w:t>varie regioni,</w:t>
      </w:r>
      <w:r w:rsidR="00153025">
        <w:rPr>
          <w:rFonts w:ascii="Book Antiqua" w:hAnsi="Book Antiqua"/>
        </w:rPr>
        <w:t xml:space="preserve"> </w:t>
      </w:r>
      <w:r w:rsidR="009411D9">
        <w:rPr>
          <w:rFonts w:ascii="Book Antiqua" w:hAnsi="Book Antiqua"/>
        </w:rPr>
        <w:t>in ragione della di</w:t>
      </w:r>
      <w:r w:rsidR="00153025">
        <w:rPr>
          <w:rFonts w:ascii="Book Antiqua" w:hAnsi="Book Antiqua"/>
        </w:rPr>
        <w:t xml:space="preserve">versità dei settori produttivi. </w:t>
      </w:r>
      <w:r w:rsidR="00872BAA">
        <w:rPr>
          <w:rFonts w:ascii="Book Antiqua" w:hAnsi="Book Antiqua"/>
        </w:rPr>
        <w:t>Una tale differenz</w:t>
      </w:r>
      <w:r w:rsidR="00172479">
        <w:rPr>
          <w:rFonts w:ascii="Book Antiqua" w:hAnsi="Book Antiqua"/>
        </w:rPr>
        <w:t>iazione</w:t>
      </w:r>
      <w:r w:rsidR="00BD4F5E">
        <w:rPr>
          <w:rFonts w:ascii="Book Antiqua" w:hAnsi="Book Antiqua"/>
        </w:rPr>
        <w:t xml:space="preserve"> sarà tanto più evidente quando le regioni </w:t>
      </w:r>
      <w:r w:rsidR="00153025">
        <w:rPr>
          <w:rFonts w:ascii="Book Antiqua" w:hAnsi="Book Antiqua"/>
        </w:rPr>
        <w:t>approveranno la</w:t>
      </w:r>
      <w:r w:rsidR="00BD4F5E">
        <w:rPr>
          <w:rFonts w:ascii="Book Antiqua" w:hAnsi="Book Antiqua"/>
        </w:rPr>
        <w:t xml:space="preserve"> nuova normativa sul commercio in ragione della potestà residuale loro riconosciuta dalla riforma costituzionale sul titolo</w:t>
      </w:r>
      <w:r w:rsidR="009411D9">
        <w:rPr>
          <w:rFonts w:ascii="Book Antiqua" w:hAnsi="Book Antiqua"/>
        </w:rPr>
        <w:t xml:space="preserve"> </w:t>
      </w:r>
      <w:r w:rsidR="00BD4F5E">
        <w:rPr>
          <w:rFonts w:ascii="Book Antiqua" w:hAnsi="Book Antiqua"/>
        </w:rPr>
        <w:t>V.</w:t>
      </w:r>
    </w:p>
    <w:p w:rsidR="002D7004" w:rsidRDefault="00605B69" w:rsidP="00510106">
      <w:pPr>
        <w:spacing w:line="360" w:lineRule="auto"/>
        <w:ind w:left="851" w:right="170" w:firstLine="170"/>
        <w:jc w:val="both"/>
        <w:rPr>
          <w:rFonts w:ascii="Book Antiqua" w:hAnsi="Book Antiqua"/>
        </w:rPr>
      </w:pPr>
      <w:r>
        <w:rPr>
          <w:rFonts w:ascii="Book Antiqua" w:hAnsi="Book Antiqua"/>
        </w:rPr>
        <w:t>La normativa Bersani</w:t>
      </w:r>
      <w:r w:rsidR="00E6457A">
        <w:rPr>
          <w:rFonts w:ascii="Book Antiqua" w:hAnsi="Book Antiqua"/>
        </w:rPr>
        <w:t xml:space="preserve"> ha   il merito di aver </w:t>
      </w:r>
      <w:r w:rsidR="005076BE">
        <w:rPr>
          <w:rFonts w:ascii="Book Antiqua" w:hAnsi="Book Antiqua"/>
        </w:rPr>
        <w:t>ridotto il ruolo del procedimento amministrativo per l’apertura di una struttura commerciale</w:t>
      </w:r>
      <w:r w:rsidR="00A35E0E">
        <w:rPr>
          <w:rFonts w:ascii="Book Antiqua" w:hAnsi="Book Antiqua"/>
        </w:rPr>
        <w:t xml:space="preserve"> </w:t>
      </w:r>
      <w:r w:rsidR="005076BE">
        <w:rPr>
          <w:rFonts w:ascii="Book Antiqua" w:hAnsi="Book Antiqua"/>
        </w:rPr>
        <w:t xml:space="preserve"> innestando </w:t>
      </w:r>
      <w:r w:rsidR="002D7004">
        <w:rPr>
          <w:rFonts w:ascii="Book Antiqua" w:hAnsi="Book Antiqua"/>
        </w:rPr>
        <w:t xml:space="preserve"> nel procedimento </w:t>
      </w:r>
      <w:r w:rsidR="005076BE">
        <w:rPr>
          <w:rFonts w:ascii="Book Antiqua" w:hAnsi="Book Antiqua"/>
        </w:rPr>
        <w:t xml:space="preserve">strumenti di semplificazione dell’azione amministrativa (silenzio – assenso, </w:t>
      </w:r>
      <w:r w:rsidR="00DB356B">
        <w:rPr>
          <w:rFonts w:ascii="Book Antiqua" w:hAnsi="Book Antiqua"/>
        </w:rPr>
        <w:t>dichiarazione di inizio attività</w:t>
      </w:r>
      <w:r w:rsidR="005076BE">
        <w:rPr>
          <w:rFonts w:ascii="Book Antiqua" w:hAnsi="Book Antiqua"/>
        </w:rPr>
        <w:t>)</w:t>
      </w:r>
      <w:r w:rsidR="00DB356B">
        <w:rPr>
          <w:rFonts w:ascii="Book Antiqua" w:hAnsi="Book Antiqua"/>
        </w:rPr>
        <w:t>; per le grandi strutture</w:t>
      </w:r>
      <w:r w:rsidR="002D7004">
        <w:rPr>
          <w:rFonts w:ascii="Book Antiqua" w:hAnsi="Book Antiqua"/>
        </w:rPr>
        <w:t>,</w:t>
      </w:r>
      <w:r w:rsidR="00DB356B">
        <w:rPr>
          <w:rFonts w:ascii="Book Antiqua" w:hAnsi="Book Antiqua"/>
        </w:rPr>
        <w:t xml:space="preserve"> proficuo</w:t>
      </w:r>
      <w:r w:rsidR="002D7004">
        <w:rPr>
          <w:rFonts w:ascii="Book Antiqua" w:hAnsi="Book Antiqua"/>
        </w:rPr>
        <w:t>,</w:t>
      </w:r>
      <w:r w:rsidR="00DB356B">
        <w:rPr>
          <w:rFonts w:ascii="Book Antiqua" w:hAnsi="Book Antiqua"/>
        </w:rPr>
        <w:t xml:space="preserve"> sarà l’utilizzo della conferenza dei servizi</w:t>
      </w:r>
      <w:r w:rsidR="00A35E0E">
        <w:rPr>
          <w:rFonts w:ascii="Book Antiqua" w:hAnsi="Book Antiqua"/>
        </w:rPr>
        <w:t>, unico strumento in grado di contestualizzare l’eterogeneità degli interessi coinvolti.</w:t>
      </w:r>
      <w:r w:rsidR="002D7004">
        <w:rPr>
          <w:rFonts w:ascii="Book Antiqua" w:hAnsi="Book Antiqua"/>
        </w:rPr>
        <w:t xml:space="preserve"> </w:t>
      </w:r>
      <w:r w:rsidR="00B612B6">
        <w:rPr>
          <w:rFonts w:ascii="Book Antiqua" w:hAnsi="Book Antiqua"/>
        </w:rPr>
        <w:t xml:space="preserve">La semplificazione delle procedure affranca senz’altro il privato dalle lungaggini connesse ai procedimenti autorizza tori. </w:t>
      </w:r>
    </w:p>
    <w:p w:rsidR="0029735C" w:rsidRDefault="00981701" w:rsidP="00510106">
      <w:pPr>
        <w:spacing w:line="360" w:lineRule="auto"/>
        <w:ind w:left="851" w:right="170" w:firstLine="170"/>
        <w:jc w:val="both"/>
        <w:rPr>
          <w:rFonts w:ascii="Book Antiqua" w:hAnsi="Book Antiqua"/>
        </w:rPr>
      </w:pPr>
      <w:r>
        <w:rPr>
          <w:rFonts w:ascii="Book Antiqua" w:hAnsi="Book Antiqua"/>
        </w:rPr>
        <w:t xml:space="preserve">La legge 248/2006 </w:t>
      </w:r>
      <w:r w:rsidR="0004116B">
        <w:rPr>
          <w:rFonts w:ascii="Book Antiqua" w:hAnsi="Book Antiqua"/>
        </w:rPr>
        <w:t xml:space="preserve"> riform</w:t>
      </w:r>
      <w:r w:rsidR="00B828EE">
        <w:rPr>
          <w:rFonts w:ascii="Book Antiqua" w:hAnsi="Book Antiqua"/>
        </w:rPr>
        <w:t>a</w:t>
      </w:r>
      <w:r w:rsidR="0004116B">
        <w:rPr>
          <w:rFonts w:ascii="Book Antiqua" w:hAnsi="Book Antiqua"/>
        </w:rPr>
        <w:t xml:space="preserve"> Bersani </w:t>
      </w:r>
      <w:r w:rsidR="007D25CF">
        <w:rPr>
          <w:rFonts w:ascii="Book Antiqua" w:hAnsi="Book Antiqua"/>
        </w:rPr>
        <w:t>persegue l’</w:t>
      </w:r>
      <w:r w:rsidR="0029735C">
        <w:rPr>
          <w:rFonts w:ascii="Book Antiqua" w:hAnsi="Book Antiqua"/>
        </w:rPr>
        <w:t>eliminazione di ogni forma di p</w:t>
      </w:r>
      <w:r w:rsidR="00872BAA">
        <w:rPr>
          <w:rFonts w:ascii="Book Antiqua" w:hAnsi="Book Antiqua"/>
        </w:rPr>
        <w:t xml:space="preserve">ianificazione </w:t>
      </w:r>
      <w:r w:rsidR="0029735C">
        <w:rPr>
          <w:rFonts w:ascii="Book Antiqua" w:hAnsi="Book Antiqua"/>
        </w:rPr>
        <w:t xml:space="preserve"> </w:t>
      </w:r>
      <w:r w:rsidR="005A513E">
        <w:rPr>
          <w:rFonts w:ascii="Book Antiqua" w:hAnsi="Book Antiqua"/>
        </w:rPr>
        <w:t xml:space="preserve"> quantitativa </w:t>
      </w:r>
      <w:r w:rsidR="0029735C">
        <w:rPr>
          <w:rFonts w:ascii="Book Antiqua" w:hAnsi="Book Antiqua"/>
        </w:rPr>
        <w:t>dell’</w:t>
      </w:r>
      <w:r w:rsidR="00872BAA">
        <w:rPr>
          <w:rFonts w:ascii="Book Antiqua" w:hAnsi="Book Antiqua"/>
        </w:rPr>
        <w:t>offert</w:t>
      </w:r>
      <w:r w:rsidR="002C26A8">
        <w:rPr>
          <w:rFonts w:ascii="Book Antiqua" w:hAnsi="Book Antiqua"/>
        </w:rPr>
        <w:t xml:space="preserve">a a favore di </w:t>
      </w:r>
      <w:r w:rsidR="00872BAA">
        <w:rPr>
          <w:rFonts w:ascii="Book Antiqua" w:hAnsi="Book Antiqua"/>
        </w:rPr>
        <w:t xml:space="preserve">un equilibrato sviluppo delle diverse tipologie distributive realizzato </w:t>
      </w:r>
      <w:r w:rsidR="00E6457A">
        <w:rPr>
          <w:rFonts w:ascii="Book Antiqua" w:hAnsi="Book Antiqua"/>
        </w:rPr>
        <w:t>attraverso</w:t>
      </w:r>
      <w:r w:rsidR="00872BAA">
        <w:rPr>
          <w:rFonts w:ascii="Book Antiqua" w:hAnsi="Book Antiqua"/>
        </w:rPr>
        <w:t xml:space="preserve"> la valorizzazione delle piccole e delle medie imprese. </w:t>
      </w:r>
      <w:r w:rsidR="005A513E">
        <w:rPr>
          <w:rFonts w:ascii="Book Antiqua" w:hAnsi="Book Antiqua"/>
        </w:rPr>
        <w:t xml:space="preserve"> Sotto questo profilo,</w:t>
      </w:r>
      <w:r w:rsidR="00497008" w:rsidRPr="00497008">
        <w:rPr>
          <w:rFonts w:ascii="Book Antiqua" w:hAnsi="Book Antiqua"/>
        </w:rPr>
        <w:t xml:space="preserve"> </w:t>
      </w:r>
      <w:r w:rsidR="00497008">
        <w:rPr>
          <w:rFonts w:ascii="Book Antiqua" w:hAnsi="Book Antiqua"/>
        </w:rPr>
        <w:t xml:space="preserve">è in piena coerenza con i principi di liberalizzazione e di competitività, </w:t>
      </w:r>
      <w:r w:rsidR="005A513E">
        <w:rPr>
          <w:rFonts w:ascii="Book Antiqua" w:hAnsi="Book Antiqua"/>
        </w:rPr>
        <w:t>l’</w:t>
      </w:r>
      <w:r w:rsidR="00872BAA">
        <w:rPr>
          <w:rFonts w:ascii="Book Antiqua" w:hAnsi="Book Antiqua"/>
        </w:rPr>
        <w:t>eliminazione delle distanze minime obbligatorie tra esercizi commerciali consimili</w:t>
      </w:r>
      <w:r w:rsidR="005A513E">
        <w:rPr>
          <w:rFonts w:ascii="Book Antiqua" w:hAnsi="Book Antiqua"/>
        </w:rPr>
        <w:t xml:space="preserve"> </w:t>
      </w:r>
      <w:r w:rsidR="002F6BA3">
        <w:rPr>
          <w:rFonts w:ascii="Book Antiqua" w:hAnsi="Book Antiqua"/>
        </w:rPr>
        <w:t xml:space="preserve">Di notevole interesse sono le </w:t>
      </w:r>
      <w:r w:rsidR="002F6BA3">
        <w:rPr>
          <w:rFonts w:ascii="Book Antiqua" w:hAnsi="Book Antiqua"/>
        </w:rPr>
        <w:lastRenderedPageBreak/>
        <w:t xml:space="preserve">misure  previste nella normativa volte a favorire gli insediamenti commerciali destinati al recupero delle </w:t>
      </w:r>
      <w:r w:rsidR="0029735C">
        <w:rPr>
          <w:rFonts w:ascii="Book Antiqua" w:hAnsi="Book Antiqua"/>
        </w:rPr>
        <w:t xml:space="preserve"> </w:t>
      </w:r>
      <w:r w:rsidR="002F6BA3">
        <w:rPr>
          <w:rFonts w:ascii="Book Antiqua" w:hAnsi="Book Antiqua"/>
        </w:rPr>
        <w:t>piccole  e medie imprese</w:t>
      </w:r>
      <w:r w:rsidR="002F6BA3">
        <w:rPr>
          <w:rStyle w:val="Rimandonotaapidipagina"/>
          <w:rFonts w:ascii="Book Antiqua" w:hAnsi="Book Antiqua"/>
        </w:rPr>
        <w:footnoteReference w:id="90"/>
      </w:r>
      <w:r w:rsidR="002F6BA3">
        <w:rPr>
          <w:rFonts w:ascii="Book Antiqua" w:hAnsi="Book Antiqua"/>
        </w:rPr>
        <w:t xml:space="preserve">, </w:t>
      </w:r>
      <w:r w:rsidR="00172479">
        <w:rPr>
          <w:rFonts w:ascii="Book Antiqua" w:hAnsi="Book Antiqua"/>
        </w:rPr>
        <w:t>la predisposizione di programmi di qualificazione della rete commerciale finalizzati alla realizzazione delle infrastrutture, la concentrazione tra piccoli esercenti al dettaglio.</w:t>
      </w:r>
    </w:p>
    <w:p w:rsidR="00497008" w:rsidRDefault="00B828EE" w:rsidP="00510106">
      <w:pPr>
        <w:spacing w:line="360" w:lineRule="auto"/>
        <w:ind w:left="851" w:right="170" w:firstLine="170"/>
        <w:jc w:val="both"/>
        <w:rPr>
          <w:rFonts w:ascii="Book Antiqua" w:hAnsi="Book Antiqua"/>
        </w:rPr>
      </w:pPr>
      <w:r>
        <w:rPr>
          <w:rFonts w:ascii="Book Antiqua" w:hAnsi="Book Antiqua"/>
        </w:rPr>
        <w:t xml:space="preserve">Il processo di liberalizzazione </w:t>
      </w:r>
      <w:r w:rsidR="003F2C05">
        <w:rPr>
          <w:rFonts w:ascii="Book Antiqua" w:hAnsi="Book Antiqua"/>
        </w:rPr>
        <w:t xml:space="preserve">ha avuto un impulso decisivo </w:t>
      </w:r>
      <w:r>
        <w:rPr>
          <w:rFonts w:ascii="Book Antiqua" w:hAnsi="Book Antiqua"/>
        </w:rPr>
        <w:t xml:space="preserve"> con il recepimento da parte del legislatore della direttiva </w:t>
      </w:r>
      <w:r w:rsidRPr="00B828EE">
        <w:rPr>
          <w:rFonts w:ascii="Book Antiqua" w:hAnsi="Book Antiqua"/>
          <w:i/>
        </w:rPr>
        <w:t xml:space="preserve">Bolkeinstein </w:t>
      </w:r>
      <w:r w:rsidR="003F2C05">
        <w:rPr>
          <w:rFonts w:ascii="Book Antiqua" w:hAnsi="Book Antiqua"/>
        </w:rPr>
        <w:t>che ha aperto</w:t>
      </w:r>
      <w:r>
        <w:rPr>
          <w:rFonts w:ascii="Book Antiqua" w:hAnsi="Book Antiqua"/>
        </w:rPr>
        <w:t xml:space="preserve"> alla semplificazione del mercato dei servizi. </w:t>
      </w:r>
      <w:r w:rsidR="00497008">
        <w:rPr>
          <w:rFonts w:ascii="Book Antiqua" w:hAnsi="Book Antiqua"/>
        </w:rPr>
        <w:t>L’autorizzazione assume</w:t>
      </w:r>
      <w:r w:rsidR="00E90D3F">
        <w:rPr>
          <w:rFonts w:ascii="Book Antiqua" w:hAnsi="Book Antiqua"/>
        </w:rPr>
        <w:t xml:space="preserve"> nel contesto comunitario</w:t>
      </w:r>
      <w:r w:rsidR="00497008">
        <w:rPr>
          <w:rFonts w:ascii="Book Antiqua" w:hAnsi="Book Antiqua"/>
        </w:rPr>
        <w:t xml:space="preserve"> portata </w:t>
      </w:r>
      <w:r w:rsidR="00497008" w:rsidRPr="00E90D3F">
        <w:rPr>
          <w:rFonts w:ascii="Book Antiqua" w:hAnsi="Book Antiqua"/>
          <w:i/>
        </w:rPr>
        <w:t>residuale</w:t>
      </w:r>
      <w:r w:rsidR="00497008">
        <w:rPr>
          <w:rFonts w:ascii="Book Antiqua" w:hAnsi="Book Antiqua"/>
        </w:rPr>
        <w:t xml:space="preserve"> </w:t>
      </w:r>
      <w:r w:rsidR="00E97F2E">
        <w:rPr>
          <w:rFonts w:ascii="Book Antiqua" w:hAnsi="Book Antiqua"/>
        </w:rPr>
        <w:t xml:space="preserve">ed </w:t>
      </w:r>
      <w:r w:rsidR="00E97F2E" w:rsidRPr="00E90D3F">
        <w:rPr>
          <w:rFonts w:ascii="Book Antiqua" w:hAnsi="Book Antiqua"/>
          <w:i/>
        </w:rPr>
        <w:t>eccezionale</w:t>
      </w:r>
      <w:r w:rsidR="00A81321">
        <w:rPr>
          <w:rFonts w:ascii="Book Antiqua" w:hAnsi="Book Antiqua"/>
        </w:rPr>
        <w:t xml:space="preserve">, </w:t>
      </w:r>
      <w:r w:rsidR="00E97F2E">
        <w:rPr>
          <w:rFonts w:ascii="Book Antiqua" w:hAnsi="Book Antiqua"/>
        </w:rPr>
        <w:t>giustificata da motivi  imperativi di interesse generale.</w:t>
      </w:r>
      <w:r w:rsidR="00E90D3F">
        <w:rPr>
          <w:rFonts w:ascii="Book Antiqua" w:hAnsi="Book Antiqua"/>
        </w:rPr>
        <w:t xml:space="preserve"> Il legislatore italiano dovrà, attenendosi ai principi della direttiva servizi</w:t>
      </w:r>
      <w:r w:rsidR="00952EF3">
        <w:rPr>
          <w:rFonts w:ascii="Book Antiqua" w:hAnsi="Book Antiqua"/>
        </w:rPr>
        <w:t xml:space="preserve"> e</w:t>
      </w:r>
      <w:r w:rsidR="007D25CF">
        <w:rPr>
          <w:rFonts w:ascii="Book Antiqua" w:hAnsi="Book Antiqua"/>
        </w:rPr>
        <w:t xml:space="preserve"> ora</w:t>
      </w:r>
      <w:r w:rsidR="00952EF3">
        <w:rPr>
          <w:rFonts w:ascii="Book Antiqua" w:hAnsi="Book Antiqua"/>
        </w:rPr>
        <w:t xml:space="preserve"> cristallizzati nella legge 59/2010,</w:t>
      </w:r>
      <w:r w:rsidR="00E90D3F">
        <w:rPr>
          <w:rFonts w:ascii="Book Antiqua" w:hAnsi="Book Antiqua"/>
        </w:rPr>
        <w:t xml:space="preserve"> individuare quali attività economiche private necessitano</w:t>
      </w:r>
      <w:r w:rsidR="00952EF3">
        <w:rPr>
          <w:rFonts w:ascii="Book Antiqua" w:hAnsi="Book Antiqua"/>
        </w:rPr>
        <w:t xml:space="preserve"> ancora di  un </w:t>
      </w:r>
      <w:r w:rsidR="00E90D3F">
        <w:rPr>
          <w:rFonts w:ascii="Book Antiqua" w:hAnsi="Book Antiqua"/>
        </w:rPr>
        <w:t>atto di assenso preventivo da parte dell’autorità amministrativa</w:t>
      </w:r>
      <w:r w:rsidR="00952EF3">
        <w:rPr>
          <w:rFonts w:ascii="Book Antiqua" w:hAnsi="Book Antiqua"/>
        </w:rPr>
        <w:t xml:space="preserve"> in ragione della tutela di preminenti interessi pubblici.</w:t>
      </w:r>
    </w:p>
    <w:p w:rsidR="00B828EE" w:rsidRDefault="00B828EE" w:rsidP="00510106">
      <w:pPr>
        <w:spacing w:line="360" w:lineRule="auto"/>
        <w:ind w:left="851" w:right="170" w:firstLine="170"/>
        <w:jc w:val="both"/>
        <w:rPr>
          <w:rFonts w:ascii="Book Antiqua" w:hAnsi="Book Antiqua"/>
        </w:rPr>
      </w:pPr>
      <w:r>
        <w:rPr>
          <w:rFonts w:ascii="Book Antiqua" w:hAnsi="Book Antiqua"/>
        </w:rPr>
        <w:t>Solo l’eliminazione delle barriere allo sviluppo del settore dei servizi tra gli Stati membri</w:t>
      </w:r>
      <w:r w:rsidR="003862F3">
        <w:rPr>
          <w:rFonts w:ascii="Book Antiqua" w:hAnsi="Book Antiqua"/>
        </w:rPr>
        <w:t xml:space="preserve"> attraverso la semplificazione normativa e amministrativa potrà assicurare la tutela della concorrenza e la parità di trattamento tra gli operatori economici. Lo Stato a regime amministrativo </w:t>
      </w:r>
      <w:r w:rsidR="002645B2">
        <w:rPr>
          <w:rFonts w:ascii="Book Antiqua" w:hAnsi="Book Antiqua"/>
        </w:rPr>
        <w:t xml:space="preserve"> di cui l’autorizzazione </w:t>
      </w:r>
      <w:r w:rsidR="00842F42">
        <w:rPr>
          <w:rFonts w:ascii="Book Antiqua" w:hAnsi="Book Antiqua"/>
        </w:rPr>
        <w:t xml:space="preserve"> ha costituito</w:t>
      </w:r>
      <w:r w:rsidR="002645B2">
        <w:rPr>
          <w:rFonts w:ascii="Book Antiqua" w:hAnsi="Book Antiqua"/>
        </w:rPr>
        <w:t xml:space="preserve"> la più emblematica espressione </w:t>
      </w:r>
      <w:r w:rsidR="003862F3">
        <w:rPr>
          <w:rFonts w:ascii="Book Antiqua" w:hAnsi="Book Antiqua"/>
        </w:rPr>
        <w:t>recede a favore</w:t>
      </w:r>
      <w:r w:rsidR="002645B2">
        <w:rPr>
          <w:rFonts w:ascii="Book Antiqua" w:hAnsi="Book Antiqua"/>
        </w:rPr>
        <w:t xml:space="preserve"> del</w:t>
      </w:r>
      <w:r w:rsidR="00842F42">
        <w:rPr>
          <w:rFonts w:ascii="Book Antiqua" w:hAnsi="Book Antiqua"/>
        </w:rPr>
        <w:t>l’iniziativa privata e svolge un limitato</w:t>
      </w:r>
      <w:r w:rsidR="002645B2">
        <w:rPr>
          <w:rFonts w:ascii="Book Antiqua" w:hAnsi="Book Antiqua"/>
        </w:rPr>
        <w:t xml:space="preserve"> ruolo di controllo e di regolatore degli opposti interessi.</w:t>
      </w:r>
      <w:r w:rsidR="003862F3">
        <w:rPr>
          <w:rFonts w:ascii="Book Antiqua" w:hAnsi="Book Antiqua"/>
        </w:rPr>
        <w:t xml:space="preserve"> </w:t>
      </w:r>
    </w:p>
    <w:p w:rsidR="00A35E0E" w:rsidRDefault="00A35E0E" w:rsidP="00510106">
      <w:pPr>
        <w:spacing w:line="360" w:lineRule="auto"/>
        <w:ind w:left="851" w:right="170" w:firstLine="170"/>
        <w:jc w:val="both"/>
        <w:rPr>
          <w:rFonts w:ascii="Book Antiqua" w:hAnsi="Book Antiqua"/>
        </w:rPr>
      </w:pPr>
    </w:p>
    <w:p w:rsidR="00971F60" w:rsidRDefault="00971F60" w:rsidP="001A4DE5">
      <w:pPr>
        <w:spacing w:line="360" w:lineRule="auto"/>
        <w:ind w:right="170"/>
        <w:rPr>
          <w:rFonts w:ascii="Book Antiqua" w:hAnsi="Book Antiqua"/>
          <w:sz w:val="40"/>
          <w:szCs w:val="40"/>
        </w:rPr>
      </w:pPr>
    </w:p>
    <w:p w:rsidR="00971F60" w:rsidRDefault="00971F60" w:rsidP="002F16D7">
      <w:pPr>
        <w:spacing w:line="360" w:lineRule="auto"/>
        <w:ind w:right="170"/>
        <w:rPr>
          <w:rFonts w:ascii="Book Antiqua" w:hAnsi="Book Antiqua"/>
          <w:sz w:val="40"/>
          <w:szCs w:val="40"/>
        </w:rPr>
      </w:pPr>
    </w:p>
    <w:p w:rsidR="00FF1D09" w:rsidRDefault="00FF1D09" w:rsidP="007277BC">
      <w:pPr>
        <w:spacing w:line="360" w:lineRule="auto"/>
        <w:ind w:left="851" w:right="170" w:firstLine="170"/>
        <w:rPr>
          <w:rFonts w:ascii="Book Antiqua" w:hAnsi="Book Antiqua"/>
          <w:sz w:val="40"/>
          <w:szCs w:val="40"/>
        </w:rPr>
      </w:pPr>
    </w:p>
    <w:p w:rsidR="00FF1D09" w:rsidRDefault="00FF1D09" w:rsidP="007277BC">
      <w:pPr>
        <w:spacing w:line="360" w:lineRule="auto"/>
        <w:ind w:left="851" w:right="170" w:firstLine="170"/>
        <w:rPr>
          <w:rFonts w:ascii="Book Antiqua" w:hAnsi="Book Antiqua"/>
          <w:sz w:val="40"/>
          <w:szCs w:val="40"/>
        </w:rPr>
      </w:pPr>
    </w:p>
    <w:p w:rsidR="005C1915" w:rsidRDefault="005C1915" w:rsidP="007D4D6F">
      <w:pPr>
        <w:spacing w:line="360" w:lineRule="auto"/>
        <w:ind w:right="170"/>
        <w:rPr>
          <w:rFonts w:ascii="Book Antiqua" w:hAnsi="Book Antiqua"/>
          <w:sz w:val="40"/>
          <w:szCs w:val="40"/>
        </w:rPr>
      </w:pPr>
    </w:p>
    <w:p w:rsidR="005C1915" w:rsidRDefault="005C1915" w:rsidP="00303E95">
      <w:pPr>
        <w:spacing w:line="360" w:lineRule="auto"/>
        <w:ind w:right="170"/>
        <w:rPr>
          <w:rFonts w:ascii="Book Antiqua" w:hAnsi="Book Antiqua"/>
          <w:sz w:val="40"/>
          <w:szCs w:val="40"/>
        </w:rPr>
      </w:pPr>
    </w:p>
    <w:p w:rsidR="00A35E0E" w:rsidRDefault="007D7798" w:rsidP="007277BC">
      <w:pPr>
        <w:spacing w:line="360" w:lineRule="auto"/>
        <w:ind w:left="851" w:right="170" w:firstLine="170"/>
        <w:rPr>
          <w:rFonts w:ascii="Book Antiqua" w:hAnsi="Book Antiqua"/>
          <w:sz w:val="40"/>
          <w:szCs w:val="40"/>
        </w:rPr>
      </w:pPr>
      <w:r>
        <w:rPr>
          <w:rFonts w:ascii="Book Antiqua" w:hAnsi="Book Antiqua"/>
          <w:sz w:val="40"/>
          <w:szCs w:val="40"/>
        </w:rPr>
        <w:lastRenderedPageBreak/>
        <w:t>Cap. III</w:t>
      </w:r>
    </w:p>
    <w:p w:rsidR="007D7798" w:rsidRPr="007D7798" w:rsidRDefault="007D7798" w:rsidP="007D7798">
      <w:pPr>
        <w:spacing w:line="360" w:lineRule="auto"/>
        <w:ind w:right="170"/>
        <w:rPr>
          <w:rFonts w:ascii="Book Antiqua" w:hAnsi="Book Antiqua"/>
          <w:sz w:val="40"/>
          <w:szCs w:val="40"/>
        </w:rPr>
      </w:pPr>
      <w:r>
        <w:rPr>
          <w:rFonts w:ascii="Book Antiqua" w:hAnsi="Book Antiqua"/>
          <w:sz w:val="40"/>
          <w:szCs w:val="40"/>
        </w:rPr>
        <w:t xml:space="preserve">       Pianificazione commerciale e interessi economici. </w:t>
      </w:r>
    </w:p>
    <w:p w:rsidR="00A35E0E" w:rsidRDefault="00A35E0E" w:rsidP="007277BC">
      <w:pPr>
        <w:spacing w:line="360" w:lineRule="auto"/>
        <w:ind w:left="851" w:right="170" w:firstLine="170"/>
        <w:rPr>
          <w:rFonts w:ascii="Book Antiqua" w:hAnsi="Book Antiqua"/>
        </w:rPr>
      </w:pPr>
    </w:p>
    <w:p w:rsidR="00A35E0E" w:rsidRDefault="00E60775" w:rsidP="00E60775">
      <w:pPr>
        <w:spacing w:line="360" w:lineRule="auto"/>
        <w:ind w:left="851" w:right="170" w:firstLine="170"/>
        <w:jc w:val="both"/>
        <w:rPr>
          <w:rFonts w:ascii="Book Antiqua" w:hAnsi="Book Antiqua"/>
          <w:sz w:val="20"/>
          <w:szCs w:val="20"/>
        </w:rPr>
      </w:pPr>
      <w:r w:rsidRPr="00E60775">
        <w:rPr>
          <w:rFonts w:ascii="Book Antiqua" w:hAnsi="Book Antiqua"/>
          <w:sz w:val="20"/>
          <w:szCs w:val="20"/>
        </w:rPr>
        <w:t>Sommario:</w:t>
      </w:r>
      <w:r>
        <w:rPr>
          <w:rFonts w:ascii="Book Antiqua" w:hAnsi="Book Antiqua"/>
          <w:sz w:val="20"/>
          <w:szCs w:val="20"/>
        </w:rPr>
        <w:t xml:space="preserve"> </w:t>
      </w:r>
      <w:r w:rsidRPr="00E60775">
        <w:rPr>
          <w:rFonts w:ascii="Book Antiqua" w:hAnsi="Book Antiqua"/>
          <w:b/>
          <w:sz w:val="20"/>
          <w:szCs w:val="20"/>
        </w:rPr>
        <w:t>1</w:t>
      </w:r>
      <w:r>
        <w:rPr>
          <w:rFonts w:ascii="Book Antiqua" w:hAnsi="Book Antiqua"/>
          <w:sz w:val="20"/>
          <w:szCs w:val="20"/>
        </w:rPr>
        <w:t>.La pianificazione commerciale</w:t>
      </w:r>
      <w:r w:rsidR="003820A4">
        <w:rPr>
          <w:rFonts w:ascii="Book Antiqua" w:hAnsi="Book Antiqua"/>
          <w:sz w:val="20"/>
          <w:szCs w:val="20"/>
        </w:rPr>
        <w:t>:</w:t>
      </w:r>
      <w:r>
        <w:rPr>
          <w:rFonts w:ascii="Book Antiqua" w:hAnsi="Book Antiqua"/>
          <w:sz w:val="20"/>
          <w:szCs w:val="20"/>
        </w:rPr>
        <w:t xml:space="preserve"> dalla legge 11 giugno 1971 n. 426 al D. Lgs.31 marzo 1998 n. 114. </w:t>
      </w:r>
      <w:r w:rsidRPr="00E60775">
        <w:rPr>
          <w:rFonts w:ascii="Book Antiqua" w:hAnsi="Book Antiqua"/>
          <w:b/>
          <w:sz w:val="20"/>
          <w:szCs w:val="20"/>
        </w:rPr>
        <w:t>2</w:t>
      </w:r>
      <w:r>
        <w:rPr>
          <w:rFonts w:ascii="Book Antiqua" w:hAnsi="Book Antiqua"/>
          <w:sz w:val="20"/>
          <w:szCs w:val="20"/>
        </w:rPr>
        <w:t xml:space="preserve">. La correlazione tra urbanistica e commercio. </w:t>
      </w:r>
      <w:r w:rsidRPr="006C6B33">
        <w:rPr>
          <w:rFonts w:ascii="Book Antiqua" w:hAnsi="Book Antiqua"/>
          <w:b/>
          <w:sz w:val="20"/>
          <w:szCs w:val="20"/>
        </w:rPr>
        <w:t>3.</w:t>
      </w:r>
      <w:r w:rsidR="00DC0BD0" w:rsidRPr="00DC0BD0">
        <w:rPr>
          <w:rFonts w:ascii="Book Antiqua" w:hAnsi="Book Antiqua"/>
          <w:sz w:val="20"/>
          <w:szCs w:val="20"/>
        </w:rPr>
        <w:t>L’urbanistica commerciale</w:t>
      </w:r>
      <w:r w:rsidR="00CC78B1">
        <w:rPr>
          <w:rFonts w:ascii="Book Antiqua" w:hAnsi="Book Antiqua"/>
          <w:sz w:val="20"/>
          <w:szCs w:val="20"/>
        </w:rPr>
        <w:t>.</w:t>
      </w:r>
    </w:p>
    <w:p w:rsidR="002C1541" w:rsidRPr="00E60775" w:rsidRDefault="002C1541" w:rsidP="007D4D6F">
      <w:pPr>
        <w:tabs>
          <w:tab w:val="left" w:pos="6751"/>
        </w:tabs>
        <w:spacing w:line="360" w:lineRule="auto"/>
        <w:ind w:left="851" w:right="170" w:firstLine="170"/>
        <w:jc w:val="both"/>
        <w:rPr>
          <w:rFonts w:ascii="Book Antiqua" w:hAnsi="Book Antiqua"/>
          <w:sz w:val="20"/>
          <w:szCs w:val="20"/>
        </w:rPr>
      </w:pPr>
      <w:r w:rsidRPr="002C1541">
        <w:rPr>
          <w:rFonts w:ascii="Book Antiqua" w:hAnsi="Book Antiqua"/>
          <w:b/>
          <w:sz w:val="20"/>
          <w:szCs w:val="20"/>
        </w:rPr>
        <w:t>4</w:t>
      </w:r>
      <w:r>
        <w:rPr>
          <w:rFonts w:ascii="Book Antiqua" w:hAnsi="Book Antiqua"/>
          <w:sz w:val="20"/>
          <w:szCs w:val="20"/>
        </w:rPr>
        <w:t>. Considerazioni conclusive.</w:t>
      </w:r>
      <w:r w:rsidR="007D4D6F">
        <w:rPr>
          <w:rFonts w:ascii="Book Antiqua" w:hAnsi="Book Antiqua"/>
          <w:sz w:val="20"/>
          <w:szCs w:val="20"/>
        </w:rPr>
        <w:tab/>
      </w:r>
    </w:p>
    <w:p w:rsidR="00A35E0E" w:rsidRDefault="00A35E0E" w:rsidP="00E60775">
      <w:pPr>
        <w:spacing w:line="360" w:lineRule="auto"/>
        <w:ind w:left="851" w:right="170" w:firstLine="170"/>
        <w:jc w:val="both"/>
        <w:rPr>
          <w:rFonts w:ascii="Book Antiqua" w:hAnsi="Book Antiqua"/>
        </w:rPr>
      </w:pPr>
    </w:p>
    <w:p w:rsidR="00A35E0E" w:rsidRDefault="00A35E0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A12FEE" w:rsidRDefault="00A12FEE"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971F60" w:rsidRDefault="00971F60" w:rsidP="007277BC">
      <w:pPr>
        <w:spacing w:line="360" w:lineRule="auto"/>
        <w:ind w:left="851" w:right="170" w:firstLine="170"/>
        <w:rPr>
          <w:rFonts w:ascii="Book Antiqua" w:hAnsi="Book Antiqua"/>
        </w:rPr>
      </w:pPr>
    </w:p>
    <w:p w:rsidR="00303E95" w:rsidRDefault="00303E95" w:rsidP="007277BC">
      <w:pPr>
        <w:spacing w:line="360" w:lineRule="auto"/>
        <w:ind w:left="851" w:right="170" w:firstLine="170"/>
        <w:rPr>
          <w:rFonts w:ascii="Book Antiqua" w:hAnsi="Book Antiqua"/>
        </w:rPr>
      </w:pPr>
    </w:p>
    <w:p w:rsidR="00303E95" w:rsidRDefault="00303E95" w:rsidP="007277BC">
      <w:pPr>
        <w:spacing w:line="360" w:lineRule="auto"/>
        <w:ind w:left="851" w:right="170" w:firstLine="170"/>
        <w:rPr>
          <w:rFonts w:ascii="Book Antiqua" w:hAnsi="Book Antiqua"/>
        </w:rPr>
      </w:pPr>
    </w:p>
    <w:p w:rsidR="003512B6" w:rsidRDefault="003512B6" w:rsidP="00A42551">
      <w:pPr>
        <w:spacing w:line="360" w:lineRule="auto"/>
        <w:ind w:right="170"/>
        <w:rPr>
          <w:rFonts w:ascii="Book Antiqua" w:hAnsi="Book Antiqua"/>
        </w:rPr>
      </w:pPr>
    </w:p>
    <w:p w:rsidR="003512B6" w:rsidRDefault="003512B6" w:rsidP="007277BC">
      <w:pPr>
        <w:spacing w:line="360" w:lineRule="auto"/>
        <w:ind w:left="851" w:right="170" w:firstLine="170"/>
        <w:rPr>
          <w:rFonts w:ascii="Book Antiqua" w:hAnsi="Book Antiqua"/>
        </w:rPr>
      </w:pPr>
    </w:p>
    <w:p w:rsidR="00A12FEE" w:rsidRDefault="00A12FEE" w:rsidP="00A12FEE">
      <w:pPr>
        <w:pStyle w:val="Paragrafoelenco"/>
        <w:numPr>
          <w:ilvl w:val="0"/>
          <w:numId w:val="11"/>
        </w:numPr>
        <w:spacing w:line="360" w:lineRule="auto"/>
        <w:ind w:right="170"/>
        <w:rPr>
          <w:rFonts w:ascii="Book Antiqua" w:hAnsi="Book Antiqua"/>
          <w:b/>
        </w:rPr>
      </w:pPr>
      <w:r>
        <w:rPr>
          <w:rFonts w:ascii="Book Antiqua" w:hAnsi="Book Antiqua"/>
          <w:b/>
        </w:rPr>
        <w:lastRenderedPageBreak/>
        <w:t>La p</w:t>
      </w:r>
      <w:r w:rsidRPr="00A12FEE">
        <w:rPr>
          <w:rFonts w:ascii="Book Antiqua" w:hAnsi="Book Antiqua"/>
          <w:b/>
        </w:rPr>
        <w:t xml:space="preserve">ianificazione </w:t>
      </w:r>
      <w:r w:rsidR="009204DE">
        <w:rPr>
          <w:rFonts w:ascii="Book Antiqua" w:hAnsi="Book Antiqua"/>
          <w:b/>
        </w:rPr>
        <w:t>commerciale</w:t>
      </w:r>
      <w:r w:rsidR="003820A4">
        <w:rPr>
          <w:rFonts w:ascii="Book Antiqua" w:hAnsi="Book Antiqua"/>
          <w:b/>
        </w:rPr>
        <w:t>:</w:t>
      </w:r>
      <w:r w:rsidR="009204DE">
        <w:rPr>
          <w:rFonts w:ascii="Book Antiqua" w:hAnsi="Book Antiqua"/>
          <w:b/>
        </w:rPr>
        <w:t xml:space="preserve"> dalla L. 11 giugno 1971 n. 426 al </w:t>
      </w:r>
      <w:r>
        <w:rPr>
          <w:rFonts w:ascii="Book Antiqua" w:hAnsi="Book Antiqua"/>
          <w:b/>
        </w:rPr>
        <w:t xml:space="preserve">  D.</w:t>
      </w:r>
      <w:r w:rsidR="006E053F">
        <w:rPr>
          <w:rFonts w:ascii="Book Antiqua" w:hAnsi="Book Antiqua"/>
          <w:b/>
        </w:rPr>
        <w:t xml:space="preserve"> </w:t>
      </w:r>
      <w:r>
        <w:rPr>
          <w:rFonts w:ascii="Book Antiqua" w:hAnsi="Book Antiqua"/>
          <w:b/>
        </w:rPr>
        <w:t>Lgs</w:t>
      </w:r>
      <w:r w:rsidR="009204DE">
        <w:rPr>
          <w:rFonts w:ascii="Book Antiqua" w:hAnsi="Book Antiqua"/>
          <w:b/>
        </w:rPr>
        <w:t xml:space="preserve"> 31 marzo 1998 n. 114.</w:t>
      </w:r>
      <w:r>
        <w:rPr>
          <w:rFonts w:ascii="Book Antiqua" w:hAnsi="Book Antiqua"/>
          <w:b/>
        </w:rPr>
        <w:t xml:space="preserve"> </w:t>
      </w:r>
    </w:p>
    <w:p w:rsidR="0088257B" w:rsidRPr="0088257B" w:rsidRDefault="0088257B" w:rsidP="0088257B">
      <w:pPr>
        <w:spacing w:line="360" w:lineRule="auto"/>
        <w:ind w:right="170"/>
        <w:rPr>
          <w:rFonts w:ascii="Book Antiqua" w:hAnsi="Book Antiqua"/>
          <w:b/>
        </w:rPr>
      </w:pPr>
    </w:p>
    <w:p w:rsidR="00ED5067" w:rsidRDefault="0088257B" w:rsidP="008F0A1A">
      <w:pPr>
        <w:spacing w:line="360" w:lineRule="auto"/>
        <w:ind w:left="851" w:right="170"/>
        <w:jc w:val="both"/>
        <w:rPr>
          <w:rFonts w:ascii="Book Antiqua" w:hAnsi="Book Antiqua"/>
        </w:rPr>
      </w:pPr>
      <w:r>
        <w:rPr>
          <w:rFonts w:ascii="Book Antiqua" w:hAnsi="Book Antiqua"/>
        </w:rPr>
        <w:t>La disciplina del commercio  e quella dell’urbanistica presentano forti legami</w:t>
      </w:r>
      <w:r w:rsidR="009204DE">
        <w:rPr>
          <w:rFonts w:ascii="Book Antiqua" w:hAnsi="Book Antiqua"/>
        </w:rPr>
        <w:t xml:space="preserve"> tra loro</w:t>
      </w:r>
      <w:r>
        <w:rPr>
          <w:rFonts w:ascii="Book Antiqua" w:hAnsi="Book Antiqua"/>
        </w:rPr>
        <w:t xml:space="preserve">. </w:t>
      </w:r>
      <w:r w:rsidR="00B32C45">
        <w:rPr>
          <w:rFonts w:ascii="Book Antiqua" w:hAnsi="Book Antiqua"/>
        </w:rPr>
        <w:t>Come è noto,</w:t>
      </w:r>
      <w:r w:rsidR="005F36A2">
        <w:rPr>
          <w:rFonts w:ascii="Book Antiqua" w:hAnsi="Book Antiqua"/>
        </w:rPr>
        <w:t xml:space="preserve"> l’urbanistica</w:t>
      </w:r>
      <w:r w:rsidR="00B32C45">
        <w:rPr>
          <w:rFonts w:ascii="Book Antiqua" w:hAnsi="Book Antiqua"/>
        </w:rPr>
        <w:t xml:space="preserve"> </w:t>
      </w:r>
      <w:r w:rsidR="00ED5067">
        <w:rPr>
          <w:rFonts w:ascii="Book Antiqua" w:hAnsi="Book Antiqua"/>
        </w:rPr>
        <w:t>attiene</w:t>
      </w:r>
      <w:r w:rsidR="00B32C45">
        <w:rPr>
          <w:rFonts w:ascii="Book Antiqua" w:hAnsi="Book Antiqua"/>
        </w:rPr>
        <w:t xml:space="preserve"> </w:t>
      </w:r>
      <w:r w:rsidR="00ED5067">
        <w:rPr>
          <w:rFonts w:ascii="Book Antiqua" w:hAnsi="Book Antiqua"/>
        </w:rPr>
        <w:t>al</w:t>
      </w:r>
      <w:r w:rsidR="00B32C45">
        <w:rPr>
          <w:rFonts w:ascii="Book Antiqua" w:hAnsi="Book Antiqua"/>
        </w:rPr>
        <w:t>l</w:t>
      </w:r>
      <w:r w:rsidR="006C6CD3">
        <w:rPr>
          <w:rFonts w:ascii="Book Antiqua" w:hAnsi="Book Antiqua"/>
        </w:rPr>
        <w:t xml:space="preserve">a </w:t>
      </w:r>
      <w:r w:rsidR="00ED5067">
        <w:rPr>
          <w:rFonts w:ascii="Book Antiqua" w:hAnsi="Book Antiqua"/>
        </w:rPr>
        <w:t>pianificazione</w:t>
      </w:r>
      <w:r w:rsidR="00B32C45">
        <w:rPr>
          <w:rFonts w:ascii="Book Antiqua" w:hAnsi="Book Antiqua"/>
        </w:rPr>
        <w:t xml:space="preserve"> del</w:t>
      </w:r>
      <w:r w:rsidR="006C6CD3">
        <w:rPr>
          <w:rFonts w:ascii="Book Antiqua" w:hAnsi="Book Antiqua"/>
        </w:rPr>
        <w:t>l’uso</w:t>
      </w:r>
      <w:r w:rsidR="00ED5067">
        <w:rPr>
          <w:rFonts w:ascii="Book Antiqua" w:hAnsi="Book Antiqua"/>
        </w:rPr>
        <w:t xml:space="preserve"> e del governo </w:t>
      </w:r>
      <w:r w:rsidR="006C6CD3">
        <w:rPr>
          <w:rFonts w:ascii="Book Antiqua" w:hAnsi="Book Antiqua"/>
        </w:rPr>
        <w:t xml:space="preserve"> del</w:t>
      </w:r>
      <w:r w:rsidR="00B32C45">
        <w:rPr>
          <w:rFonts w:ascii="Book Antiqua" w:hAnsi="Book Antiqua"/>
        </w:rPr>
        <w:t xml:space="preserve"> territorio</w:t>
      </w:r>
      <w:r w:rsidR="00ED5067">
        <w:rPr>
          <w:rFonts w:ascii="Book Antiqua" w:hAnsi="Book Antiqua"/>
        </w:rPr>
        <w:t>,</w:t>
      </w:r>
      <w:r w:rsidR="00B32C45">
        <w:rPr>
          <w:rStyle w:val="Rimandonotaapidipagina"/>
          <w:rFonts w:ascii="Book Antiqua" w:hAnsi="Book Antiqua"/>
        </w:rPr>
        <w:footnoteReference w:id="91"/>
      </w:r>
      <w:r w:rsidR="00ED5067">
        <w:rPr>
          <w:rFonts w:ascii="Book Antiqua" w:hAnsi="Book Antiqua"/>
        </w:rPr>
        <w:t xml:space="preserve"> ma</w:t>
      </w:r>
      <w:r w:rsidR="00B32C45">
        <w:rPr>
          <w:rFonts w:ascii="Book Antiqua" w:hAnsi="Book Antiqua"/>
        </w:rPr>
        <w:t xml:space="preserve"> </w:t>
      </w:r>
      <w:r w:rsidR="006C6CD3">
        <w:rPr>
          <w:rFonts w:ascii="Book Antiqua" w:hAnsi="Book Antiqua"/>
        </w:rPr>
        <w:t>è innegabile che</w:t>
      </w:r>
      <w:r>
        <w:rPr>
          <w:rFonts w:ascii="Book Antiqua" w:hAnsi="Book Antiqua"/>
        </w:rPr>
        <w:t xml:space="preserve"> </w:t>
      </w:r>
      <w:r w:rsidR="00ED2E80">
        <w:rPr>
          <w:rFonts w:ascii="Book Antiqua" w:hAnsi="Book Antiqua"/>
        </w:rPr>
        <w:t>le</w:t>
      </w:r>
      <w:r w:rsidR="009204DE">
        <w:rPr>
          <w:rFonts w:ascii="Book Antiqua" w:hAnsi="Book Antiqua"/>
        </w:rPr>
        <w:t xml:space="preserve"> scelte di destinazione urbanistica </w:t>
      </w:r>
      <w:r w:rsidR="009A72C4">
        <w:rPr>
          <w:rFonts w:ascii="Book Antiqua" w:hAnsi="Book Antiqua"/>
        </w:rPr>
        <w:t>presenti</w:t>
      </w:r>
      <w:r w:rsidR="006C6CD3">
        <w:rPr>
          <w:rFonts w:ascii="Book Antiqua" w:hAnsi="Book Antiqua"/>
        </w:rPr>
        <w:t xml:space="preserve">no </w:t>
      </w:r>
      <w:r w:rsidR="00FB32D6">
        <w:rPr>
          <w:rFonts w:ascii="Book Antiqua" w:hAnsi="Book Antiqua"/>
        </w:rPr>
        <w:t>forti</w:t>
      </w:r>
      <w:r w:rsidR="009204DE">
        <w:rPr>
          <w:rFonts w:ascii="Book Antiqua" w:hAnsi="Book Antiqua"/>
        </w:rPr>
        <w:t xml:space="preserve"> implicazioni sociali ed economiche</w:t>
      </w:r>
      <w:r w:rsidR="00FB32D6">
        <w:rPr>
          <w:rFonts w:ascii="Book Antiqua" w:hAnsi="Book Antiqua"/>
        </w:rPr>
        <w:t>.</w:t>
      </w:r>
    </w:p>
    <w:p w:rsidR="00B32C45" w:rsidRDefault="00ED5067" w:rsidP="008F0A1A">
      <w:pPr>
        <w:spacing w:line="360" w:lineRule="auto"/>
        <w:ind w:left="851" w:right="170"/>
        <w:jc w:val="both"/>
        <w:rPr>
          <w:rFonts w:ascii="Book Antiqua" w:hAnsi="Book Antiqua"/>
        </w:rPr>
      </w:pPr>
      <w:r>
        <w:rPr>
          <w:rFonts w:ascii="Book Antiqua" w:hAnsi="Book Antiqua"/>
        </w:rPr>
        <w:t xml:space="preserve"> L’urbanistica non può non  tener conto anche delle attività economiche  che proprio sul territori</w:t>
      </w:r>
      <w:r w:rsidR="001C1EAE">
        <w:rPr>
          <w:rFonts w:ascii="Book Antiqua" w:hAnsi="Book Antiqua"/>
        </w:rPr>
        <w:t>o</w:t>
      </w:r>
      <w:r>
        <w:rPr>
          <w:rFonts w:ascii="Book Antiqua" w:hAnsi="Book Antiqua"/>
        </w:rPr>
        <w:t xml:space="preserve"> trovano</w:t>
      </w:r>
      <w:r w:rsidR="00B36314">
        <w:rPr>
          <w:rFonts w:ascii="Book Antiqua" w:hAnsi="Book Antiqua"/>
        </w:rPr>
        <w:t xml:space="preserve"> allocazione e </w:t>
      </w:r>
      <w:r>
        <w:rPr>
          <w:rFonts w:ascii="Book Antiqua" w:hAnsi="Book Antiqua"/>
        </w:rPr>
        <w:t xml:space="preserve"> sviluppo</w:t>
      </w:r>
      <w:r>
        <w:rPr>
          <w:rStyle w:val="Rimandonotaapidipagina"/>
          <w:rFonts w:ascii="Book Antiqua" w:hAnsi="Book Antiqua"/>
        </w:rPr>
        <w:footnoteReference w:id="92"/>
      </w:r>
      <w:r>
        <w:rPr>
          <w:rFonts w:ascii="Book Antiqua" w:hAnsi="Book Antiqua"/>
        </w:rPr>
        <w:t xml:space="preserve">.  </w:t>
      </w:r>
    </w:p>
    <w:p w:rsidR="009204DE" w:rsidRDefault="00FB32D6" w:rsidP="008F0A1A">
      <w:pPr>
        <w:spacing w:line="360" w:lineRule="auto"/>
        <w:ind w:left="851" w:right="170"/>
        <w:jc w:val="both"/>
        <w:rPr>
          <w:rFonts w:ascii="Book Antiqua" w:hAnsi="Book Antiqua"/>
        </w:rPr>
      </w:pPr>
      <w:r>
        <w:rPr>
          <w:rFonts w:ascii="Book Antiqua" w:hAnsi="Book Antiqua"/>
        </w:rPr>
        <w:t xml:space="preserve"> Il rapporto </w:t>
      </w:r>
      <w:r w:rsidR="009204DE">
        <w:rPr>
          <w:rFonts w:ascii="Book Antiqua" w:hAnsi="Book Antiqua"/>
        </w:rPr>
        <w:t xml:space="preserve"> tra</w:t>
      </w:r>
      <w:r w:rsidR="00B40671">
        <w:rPr>
          <w:rFonts w:ascii="Book Antiqua" w:hAnsi="Book Antiqua"/>
        </w:rPr>
        <w:t xml:space="preserve"> il</w:t>
      </w:r>
      <w:r w:rsidR="009204DE">
        <w:rPr>
          <w:rFonts w:ascii="Book Antiqua" w:hAnsi="Book Antiqua"/>
        </w:rPr>
        <w:t xml:space="preserve"> commercio e </w:t>
      </w:r>
      <w:r w:rsidR="00B40671">
        <w:rPr>
          <w:rFonts w:ascii="Book Antiqua" w:hAnsi="Book Antiqua"/>
        </w:rPr>
        <w:t xml:space="preserve"> l’ </w:t>
      </w:r>
      <w:r w:rsidR="009204DE">
        <w:rPr>
          <w:rFonts w:ascii="Book Antiqua" w:hAnsi="Book Antiqua"/>
        </w:rPr>
        <w:t>urbanistica</w:t>
      </w:r>
      <w:r w:rsidR="00817C2B">
        <w:rPr>
          <w:rStyle w:val="Rimandonotaapidipagina"/>
          <w:rFonts w:ascii="Book Antiqua" w:hAnsi="Book Antiqua"/>
        </w:rPr>
        <w:footnoteReference w:id="93"/>
      </w:r>
      <w:r w:rsidR="009204DE">
        <w:rPr>
          <w:rFonts w:ascii="Book Antiqua" w:hAnsi="Book Antiqua"/>
        </w:rPr>
        <w:t xml:space="preserve"> </w:t>
      </w:r>
      <w:r>
        <w:rPr>
          <w:rFonts w:ascii="Book Antiqua" w:hAnsi="Book Antiqua"/>
        </w:rPr>
        <w:t>delineato</w:t>
      </w:r>
      <w:r w:rsidR="00534039">
        <w:rPr>
          <w:rFonts w:ascii="Book Antiqua" w:hAnsi="Book Antiqua"/>
        </w:rPr>
        <w:t xml:space="preserve"> dal</w:t>
      </w:r>
      <w:r w:rsidR="009204DE">
        <w:rPr>
          <w:rFonts w:ascii="Book Antiqua" w:hAnsi="Book Antiqua"/>
        </w:rPr>
        <w:t xml:space="preserve"> D. Lgs</w:t>
      </w:r>
      <w:r w:rsidR="00534039">
        <w:rPr>
          <w:rFonts w:ascii="Book Antiqua" w:hAnsi="Book Antiqua"/>
        </w:rPr>
        <w:t>.</w:t>
      </w:r>
      <w:r w:rsidR="009204DE">
        <w:rPr>
          <w:rFonts w:ascii="Book Antiqua" w:hAnsi="Book Antiqua"/>
        </w:rPr>
        <w:t xml:space="preserve"> 31 marzo 1998 n. 114 </w:t>
      </w:r>
      <w:r w:rsidR="00534039">
        <w:rPr>
          <w:rFonts w:ascii="Book Antiqua" w:hAnsi="Book Antiqua"/>
        </w:rPr>
        <w:t>presenta elementi di novità</w:t>
      </w:r>
      <w:r w:rsidR="00773E21">
        <w:rPr>
          <w:rFonts w:ascii="Book Antiqua" w:hAnsi="Book Antiqua"/>
        </w:rPr>
        <w:t xml:space="preserve"> rispetto all’abrogata legge n. 426/1971.</w:t>
      </w:r>
    </w:p>
    <w:p w:rsidR="00495504" w:rsidRDefault="00B32C45" w:rsidP="00370778">
      <w:pPr>
        <w:spacing w:line="360" w:lineRule="auto"/>
        <w:ind w:left="851" w:right="170"/>
        <w:jc w:val="both"/>
        <w:rPr>
          <w:rFonts w:ascii="Book Antiqua" w:hAnsi="Book Antiqua"/>
        </w:rPr>
      </w:pPr>
      <w:r>
        <w:rPr>
          <w:rFonts w:ascii="Book Antiqua" w:hAnsi="Book Antiqua"/>
        </w:rPr>
        <w:t>L</w:t>
      </w:r>
      <w:r w:rsidR="00773E21">
        <w:rPr>
          <w:rFonts w:ascii="Book Antiqua" w:hAnsi="Book Antiqua"/>
        </w:rPr>
        <w:t xml:space="preserve">a legge n. 426 del 1971 aveva </w:t>
      </w:r>
      <w:r w:rsidR="006C6CD3">
        <w:rPr>
          <w:rFonts w:ascii="Book Antiqua" w:hAnsi="Book Antiqua"/>
        </w:rPr>
        <w:t xml:space="preserve">previsto </w:t>
      </w:r>
      <w:r w:rsidR="00495504">
        <w:rPr>
          <w:rFonts w:ascii="Book Antiqua" w:hAnsi="Book Antiqua"/>
        </w:rPr>
        <w:t>come strumento tipico del settore del commercio</w:t>
      </w:r>
      <w:r w:rsidR="006C6CD3">
        <w:rPr>
          <w:rFonts w:ascii="Book Antiqua" w:hAnsi="Book Antiqua"/>
        </w:rPr>
        <w:t>,</w:t>
      </w:r>
      <w:r w:rsidR="00773E21">
        <w:rPr>
          <w:rFonts w:ascii="Book Antiqua" w:hAnsi="Book Antiqua"/>
        </w:rPr>
        <w:t xml:space="preserve"> il piano di sviluppo e di adeguamento della rete di v</w:t>
      </w:r>
      <w:r w:rsidR="00191815">
        <w:rPr>
          <w:rFonts w:ascii="Book Antiqua" w:hAnsi="Book Antiqua"/>
        </w:rPr>
        <w:t xml:space="preserve">endita allo scopo di </w:t>
      </w:r>
      <w:r w:rsidR="00CB2E55">
        <w:rPr>
          <w:rFonts w:ascii="Book Antiqua" w:hAnsi="Book Antiqua"/>
        </w:rPr>
        <w:t>assicurare</w:t>
      </w:r>
      <w:r w:rsidR="00773E21">
        <w:rPr>
          <w:rFonts w:ascii="Book Antiqua" w:hAnsi="Book Antiqua"/>
        </w:rPr>
        <w:t xml:space="preserve"> la localizzazione degli esercizi commerciali.</w:t>
      </w:r>
      <w:r w:rsidR="00495504">
        <w:rPr>
          <w:rFonts w:ascii="Book Antiqua" w:hAnsi="Book Antiqua"/>
        </w:rPr>
        <w:t xml:space="preserve"> </w:t>
      </w:r>
    </w:p>
    <w:p w:rsidR="00370778" w:rsidRDefault="00495504" w:rsidP="00370778">
      <w:pPr>
        <w:spacing w:line="360" w:lineRule="auto"/>
        <w:ind w:left="851" w:right="170"/>
        <w:jc w:val="both"/>
        <w:rPr>
          <w:rFonts w:ascii="Book Antiqua" w:hAnsi="Book Antiqua"/>
        </w:rPr>
      </w:pPr>
      <w:r>
        <w:rPr>
          <w:rFonts w:ascii="Book Antiqua" w:hAnsi="Book Antiqua"/>
        </w:rPr>
        <w:t>La normativa prescriveva che  tale piano</w:t>
      </w:r>
      <w:r w:rsidR="00E70D25">
        <w:rPr>
          <w:rFonts w:ascii="Book Antiqua" w:hAnsi="Book Antiqua"/>
        </w:rPr>
        <w:t xml:space="preserve"> </w:t>
      </w:r>
      <w:r w:rsidR="006C6CD3">
        <w:rPr>
          <w:rFonts w:ascii="Book Antiqua" w:hAnsi="Book Antiqua"/>
        </w:rPr>
        <w:t xml:space="preserve">dovesse essere redatto nel rispetto delle previsioni urbanistiche </w:t>
      </w:r>
      <w:r w:rsidR="00EC3ECB">
        <w:rPr>
          <w:rFonts w:ascii="Book Antiqua" w:hAnsi="Book Antiqua"/>
        </w:rPr>
        <w:t>(a</w:t>
      </w:r>
      <w:r w:rsidR="00370778">
        <w:rPr>
          <w:rFonts w:ascii="Book Antiqua" w:hAnsi="Book Antiqua"/>
        </w:rPr>
        <w:t>rt. 11 L. 11 giugno 1971 n. 426</w:t>
      </w:r>
      <w:r w:rsidR="00ED2E80">
        <w:rPr>
          <w:rFonts w:ascii="Book Antiqua" w:hAnsi="Book Antiqua"/>
        </w:rPr>
        <w:t>)</w:t>
      </w:r>
      <w:r w:rsidR="00370778">
        <w:rPr>
          <w:rFonts w:ascii="Book Antiqua" w:hAnsi="Book Antiqua"/>
        </w:rPr>
        <w:t xml:space="preserve"> </w:t>
      </w:r>
      <w:r w:rsidR="00EC3ECB">
        <w:rPr>
          <w:rFonts w:ascii="Book Antiqua" w:hAnsi="Book Antiqua"/>
        </w:rPr>
        <w:t xml:space="preserve"> e dunque</w:t>
      </w:r>
      <w:r w:rsidR="00ED2E80">
        <w:rPr>
          <w:rFonts w:ascii="Book Antiqua" w:hAnsi="Book Antiqua"/>
        </w:rPr>
        <w:t>,</w:t>
      </w:r>
      <w:r w:rsidR="00EC3ECB">
        <w:rPr>
          <w:rFonts w:ascii="Book Antiqua" w:hAnsi="Book Antiqua"/>
        </w:rPr>
        <w:t xml:space="preserve"> in conformità delle scelte di pianificazione territoriale.</w:t>
      </w:r>
      <w:r w:rsidR="00370778">
        <w:rPr>
          <w:rFonts w:ascii="Book Antiqua" w:hAnsi="Book Antiqua"/>
        </w:rPr>
        <w:t xml:space="preserve"> </w:t>
      </w:r>
    </w:p>
    <w:p w:rsidR="00EC3ECB" w:rsidRDefault="00370778" w:rsidP="00370778">
      <w:pPr>
        <w:spacing w:line="360" w:lineRule="auto"/>
        <w:ind w:left="851" w:right="170"/>
        <w:jc w:val="both"/>
        <w:rPr>
          <w:rFonts w:ascii="Book Antiqua" w:hAnsi="Book Antiqua"/>
        </w:rPr>
      </w:pPr>
      <w:r>
        <w:rPr>
          <w:rFonts w:ascii="Book Antiqua" w:hAnsi="Book Antiqua"/>
        </w:rPr>
        <w:t>Il piano commerciale, considerato come strumento autonomo della disciplina programmatoria</w:t>
      </w:r>
      <w:r w:rsidR="00CC5680">
        <w:rPr>
          <w:rFonts w:ascii="Book Antiqua" w:hAnsi="Book Antiqua"/>
        </w:rPr>
        <w:t xml:space="preserve"> degli insediamenti commerciali </w:t>
      </w:r>
      <w:r>
        <w:rPr>
          <w:rFonts w:ascii="Book Antiqua" w:hAnsi="Book Antiqua"/>
        </w:rPr>
        <w:t xml:space="preserve"> non ha mai </w:t>
      </w:r>
      <w:r w:rsidR="00EC3ECB">
        <w:rPr>
          <w:rFonts w:ascii="Book Antiqua" w:hAnsi="Book Antiqua"/>
        </w:rPr>
        <w:t xml:space="preserve"> </w:t>
      </w:r>
      <w:r w:rsidR="00BA6DF2">
        <w:rPr>
          <w:rFonts w:ascii="Book Antiqua" w:hAnsi="Book Antiqua"/>
        </w:rPr>
        <w:t xml:space="preserve">svolto funzione di coordinamento </w:t>
      </w:r>
      <w:r w:rsidR="00E70D25">
        <w:rPr>
          <w:rFonts w:ascii="Book Antiqua" w:hAnsi="Book Antiqua"/>
        </w:rPr>
        <w:t>con lo strumento urbanistico comunale</w:t>
      </w:r>
      <w:r w:rsidR="00BA6DF2">
        <w:rPr>
          <w:rFonts w:ascii="Book Antiqua" w:hAnsi="Book Antiqua"/>
        </w:rPr>
        <w:t>.</w:t>
      </w:r>
      <w:r w:rsidR="00E70D25">
        <w:rPr>
          <w:rFonts w:ascii="Book Antiqua" w:hAnsi="Book Antiqua"/>
        </w:rPr>
        <w:t xml:space="preserve"> Ed infatti, tale piano proprio perché </w:t>
      </w:r>
      <w:r w:rsidR="00B36314">
        <w:rPr>
          <w:rFonts w:ascii="Book Antiqua" w:hAnsi="Book Antiqua"/>
        </w:rPr>
        <w:t>settoriale non poteva conciliarsi</w:t>
      </w:r>
      <w:r w:rsidR="00E70D25">
        <w:rPr>
          <w:rFonts w:ascii="Book Antiqua" w:hAnsi="Book Antiqua"/>
        </w:rPr>
        <w:t xml:space="preserve"> con la pia</w:t>
      </w:r>
      <w:r w:rsidR="004B39DC">
        <w:rPr>
          <w:rFonts w:ascii="Book Antiqua" w:hAnsi="Book Antiqua"/>
        </w:rPr>
        <w:t>nificazione urbanistica che doveva</w:t>
      </w:r>
      <w:r w:rsidR="00E70D25">
        <w:rPr>
          <w:rFonts w:ascii="Book Antiqua" w:hAnsi="Book Antiqua"/>
        </w:rPr>
        <w:t xml:space="preserve"> tener conto di una pluralità d’interessi.</w:t>
      </w:r>
    </w:p>
    <w:p w:rsidR="00BA6DF2" w:rsidRDefault="00F81F81" w:rsidP="008F0A1A">
      <w:pPr>
        <w:spacing w:line="360" w:lineRule="auto"/>
        <w:ind w:left="851" w:right="170"/>
        <w:jc w:val="both"/>
        <w:rPr>
          <w:rFonts w:ascii="Book Antiqua" w:hAnsi="Book Antiqua"/>
        </w:rPr>
      </w:pPr>
      <w:r>
        <w:rPr>
          <w:rFonts w:ascii="Book Antiqua" w:hAnsi="Book Antiqua"/>
        </w:rPr>
        <w:t xml:space="preserve">L’auspicata </w:t>
      </w:r>
      <w:r w:rsidR="00191815">
        <w:rPr>
          <w:rFonts w:ascii="Book Antiqua" w:hAnsi="Book Antiqua"/>
        </w:rPr>
        <w:t>correlazione tra urbanistica e commercio</w:t>
      </w:r>
      <w:r w:rsidR="00534039">
        <w:rPr>
          <w:rFonts w:ascii="Book Antiqua" w:hAnsi="Book Antiqua"/>
        </w:rPr>
        <w:t>,</w:t>
      </w:r>
      <w:r w:rsidR="00370778">
        <w:rPr>
          <w:rFonts w:ascii="Book Antiqua" w:hAnsi="Book Antiqua"/>
        </w:rPr>
        <w:t xml:space="preserve"> pertanto,</w:t>
      </w:r>
      <w:r w:rsidR="00191815">
        <w:rPr>
          <w:rFonts w:ascii="Book Antiqua" w:hAnsi="Book Antiqua"/>
        </w:rPr>
        <w:t xml:space="preserve"> non si è mai </w:t>
      </w:r>
      <w:r w:rsidR="00974B23">
        <w:rPr>
          <w:rFonts w:ascii="Book Antiqua" w:hAnsi="Book Antiqua"/>
        </w:rPr>
        <w:t>pienamente realizzata</w:t>
      </w:r>
      <w:r w:rsidR="00191815">
        <w:rPr>
          <w:rFonts w:ascii="Book Antiqua" w:hAnsi="Book Antiqua"/>
        </w:rPr>
        <w:t>: da una parte</w:t>
      </w:r>
      <w:r w:rsidR="006E053F">
        <w:rPr>
          <w:rFonts w:ascii="Book Antiqua" w:hAnsi="Book Antiqua"/>
        </w:rPr>
        <w:t>,</w:t>
      </w:r>
      <w:r w:rsidR="00191815">
        <w:rPr>
          <w:rFonts w:ascii="Book Antiqua" w:hAnsi="Book Antiqua"/>
        </w:rPr>
        <w:t xml:space="preserve"> infatti</w:t>
      </w:r>
      <w:r w:rsidR="006E053F">
        <w:rPr>
          <w:rFonts w:ascii="Book Antiqua" w:hAnsi="Book Antiqua"/>
        </w:rPr>
        <w:t>,</w:t>
      </w:r>
      <w:r w:rsidR="00191815">
        <w:rPr>
          <w:rFonts w:ascii="Book Antiqua" w:hAnsi="Book Antiqua"/>
        </w:rPr>
        <w:t xml:space="preserve"> l’urbanistica è rimasta estranea nei </w:t>
      </w:r>
      <w:r w:rsidR="00191815">
        <w:rPr>
          <w:rFonts w:ascii="Book Antiqua" w:hAnsi="Book Antiqua"/>
        </w:rPr>
        <w:lastRenderedPageBreak/>
        <w:t>piani del commercio</w:t>
      </w:r>
      <w:r w:rsidR="00C619A3">
        <w:rPr>
          <w:rFonts w:ascii="Book Antiqua" w:hAnsi="Book Antiqua"/>
        </w:rPr>
        <w:t>, dall’altra parte</w:t>
      </w:r>
      <w:r w:rsidR="004B39DC">
        <w:rPr>
          <w:rFonts w:ascii="Book Antiqua" w:hAnsi="Book Antiqua"/>
        </w:rPr>
        <w:t>,</w:t>
      </w:r>
      <w:r w:rsidR="00C619A3">
        <w:rPr>
          <w:rFonts w:ascii="Book Antiqua" w:hAnsi="Book Antiqua"/>
        </w:rPr>
        <w:t xml:space="preserve"> invece </w:t>
      </w:r>
      <w:r w:rsidR="00240FC4">
        <w:rPr>
          <w:rFonts w:ascii="Book Antiqua" w:hAnsi="Book Antiqua"/>
        </w:rPr>
        <w:t xml:space="preserve"> gli strumenti urbanistici non si sono fatto carico della pianificazione del commercio</w:t>
      </w:r>
      <w:r w:rsidR="00CB2E55">
        <w:rPr>
          <w:rFonts w:ascii="Book Antiqua" w:hAnsi="Book Antiqua"/>
        </w:rPr>
        <w:t>.</w:t>
      </w:r>
      <w:r w:rsidR="00160967">
        <w:rPr>
          <w:rFonts w:ascii="Book Antiqua" w:hAnsi="Book Antiqua"/>
        </w:rPr>
        <w:t xml:space="preserve"> </w:t>
      </w:r>
    </w:p>
    <w:p w:rsidR="00A12FEE" w:rsidRDefault="00160967" w:rsidP="008F0A1A">
      <w:pPr>
        <w:spacing w:line="360" w:lineRule="auto"/>
        <w:ind w:left="851" w:right="170"/>
        <w:jc w:val="both"/>
        <w:rPr>
          <w:rFonts w:ascii="Book Antiqua" w:hAnsi="Book Antiqua"/>
        </w:rPr>
      </w:pPr>
      <w:r>
        <w:rPr>
          <w:rFonts w:ascii="Book Antiqua" w:hAnsi="Book Antiqua"/>
        </w:rPr>
        <w:t>Infine</w:t>
      </w:r>
      <w:r w:rsidR="00974B23">
        <w:rPr>
          <w:rFonts w:ascii="Book Antiqua" w:hAnsi="Book Antiqua"/>
        </w:rPr>
        <w:t>,</w:t>
      </w:r>
      <w:r>
        <w:rPr>
          <w:rFonts w:ascii="Book Antiqua" w:hAnsi="Book Antiqua"/>
        </w:rPr>
        <w:t xml:space="preserve"> </w:t>
      </w:r>
      <w:r w:rsidR="00534039">
        <w:rPr>
          <w:rFonts w:ascii="Book Antiqua" w:hAnsi="Book Antiqua"/>
        </w:rPr>
        <w:t>ha</w:t>
      </w:r>
      <w:r w:rsidR="00974B23">
        <w:rPr>
          <w:rFonts w:ascii="Book Antiqua" w:hAnsi="Book Antiqua"/>
        </w:rPr>
        <w:t xml:space="preserve"> per lungo tempo</w:t>
      </w:r>
      <w:r w:rsidR="00534039">
        <w:rPr>
          <w:rFonts w:ascii="Book Antiqua" w:hAnsi="Book Antiqua"/>
        </w:rPr>
        <w:t xml:space="preserve"> prevalso</w:t>
      </w:r>
      <w:r w:rsidR="00CB2E55">
        <w:rPr>
          <w:rFonts w:ascii="Book Antiqua" w:hAnsi="Book Antiqua"/>
        </w:rPr>
        <w:t xml:space="preserve"> un’interpretazione </w:t>
      </w:r>
      <w:r w:rsidR="00534039">
        <w:rPr>
          <w:rFonts w:ascii="Book Antiqua" w:hAnsi="Book Antiqua"/>
        </w:rPr>
        <w:t xml:space="preserve">che ha ravvisato </w:t>
      </w:r>
      <w:r>
        <w:rPr>
          <w:rFonts w:ascii="Book Antiqua" w:hAnsi="Book Antiqua"/>
        </w:rPr>
        <w:t xml:space="preserve"> </w:t>
      </w:r>
      <w:r w:rsidR="00534039">
        <w:rPr>
          <w:rFonts w:ascii="Book Antiqua" w:hAnsi="Book Antiqua"/>
        </w:rPr>
        <w:t xml:space="preserve">nell’urbanistica e nel commercio </w:t>
      </w:r>
      <w:r w:rsidR="005F36A2">
        <w:rPr>
          <w:rFonts w:ascii="Book Antiqua" w:hAnsi="Book Antiqua"/>
        </w:rPr>
        <w:t>funzioni diverse</w:t>
      </w:r>
      <w:r w:rsidR="009E74E9">
        <w:rPr>
          <w:rFonts w:ascii="Book Antiqua" w:hAnsi="Book Antiqua"/>
        </w:rPr>
        <w:t xml:space="preserve"> poste</w:t>
      </w:r>
      <w:r>
        <w:rPr>
          <w:rFonts w:ascii="Book Antiqua" w:hAnsi="Book Antiqua"/>
        </w:rPr>
        <w:t xml:space="preserve"> a tutela</w:t>
      </w:r>
      <w:r w:rsidR="005F36A2">
        <w:rPr>
          <w:rFonts w:ascii="Book Antiqua" w:hAnsi="Book Antiqua"/>
        </w:rPr>
        <w:t xml:space="preserve"> di interessi di diversa natura</w:t>
      </w:r>
      <w:r w:rsidR="00EC3ECB">
        <w:rPr>
          <w:rStyle w:val="Rimandonotaapidipagina"/>
          <w:rFonts w:ascii="Book Antiqua" w:hAnsi="Book Antiqua"/>
        </w:rPr>
        <w:footnoteReference w:id="94"/>
      </w:r>
      <w:r w:rsidR="005F36A2">
        <w:rPr>
          <w:rFonts w:ascii="Book Antiqua" w:hAnsi="Book Antiqua"/>
        </w:rPr>
        <w:t xml:space="preserve">. </w:t>
      </w:r>
    </w:p>
    <w:p w:rsidR="00A12FEE" w:rsidRDefault="00D52075" w:rsidP="008F0A1A">
      <w:pPr>
        <w:spacing w:line="360" w:lineRule="auto"/>
        <w:ind w:left="851" w:right="170"/>
        <w:jc w:val="both"/>
        <w:rPr>
          <w:rFonts w:ascii="Book Antiqua" w:hAnsi="Book Antiqua"/>
        </w:rPr>
      </w:pPr>
      <w:r>
        <w:rPr>
          <w:rFonts w:ascii="Book Antiqua" w:hAnsi="Book Antiqua"/>
        </w:rPr>
        <w:t xml:space="preserve">La legge di riforma del commercio </w:t>
      </w:r>
      <w:r w:rsidR="00D36B4F">
        <w:rPr>
          <w:rFonts w:ascii="Book Antiqua" w:hAnsi="Book Antiqua"/>
        </w:rPr>
        <w:t xml:space="preserve"> del ‘98</w:t>
      </w:r>
      <w:r>
        <w:rPr>
          <w:rFonts w:ascii="Book Antiqua" w:hAnsi="Book Antiqua"/>
        </w:rPr>
        <w:t xml:space="preserve"> segna</w:t>
      </w:r>
      <w:r w:rsidR="00F07176">
        <w:rPr>
          <w:rFonts w:ascii="Book Antiqua" w:hAnsi="Book Antiqua"/>
        </w:rPr>
        <w:t xml:space="preserve"> definitivamente </w:t>
      </w:r>
      <w:r>
        <w:rPr>
          <w:rFonts w:ascii="Book Antiqua" w:hAnsi="Book Antiqua"/>
        </w:rPr>
        <w:t xml:space="preserve"> il passaggio da un sistema di pianificazione autonoma, che vedeva l’urbanistica ed il co</w:t>
      </w:r>
      <w:r w:rsidR="00F07176">
        <w:rPr>
          <w:rFonts w:ascii="Book Antiqua" w:hAnsi="Book Antiqua"/>
        </w:rPr>
        <w:t>mmercio come discipline</w:t>
      </w:r>
      <w:r>
        <w:rPr>
          <w:rFonts w:ascii="Book Antiqua" w:hAnsi="Book Antiqua"/>
        </w:rPr>
        <w:t xml:space="preserve"> </w:t>
      </w:r>
      <w:r w:rsidR="00F65EAD">
        <w:rPr>
          <w:rFonts w:ascii="Book Antiqua" w:hAnsi="Book Antiqua"/>
        </w:rPr>
        <w:t>autonome</w:t>
      </w:r>
      <w:r>
        <w:rPr>
          <w:rFonts w:ascii="Book Antiqua" w:hAnsi="Book Antiqua"/>
        </w:rPr>
        <w:t xml:space="preserve">, </w:t>
      </w:r>
      <w:r w:rsidR="006E053F">
        <w:rPr>
          <w:rFonts w:ascii="Book Antiqua" w:hAnsi="Book Antiqua"/>
        </w:rPr>
        <w:t>ad un sistema di pianificazione</w:t>
      </w:r>
      <w:r w:rsidR="001622DD">
        <w:rPr>
          <w:rFonts w:ascii="Book Antiqua" w:hAnsi="Book Antiqua"/>
        </w:rPr>
        <w:t xml:space="preserve"> </w:t>
      </w:r>
      <w:r w:rsidR="00F65EAD">
        <w:rPr>
          <w:rFonts w:ascii="Book Antiqua" w:hAnsi="Book Antiqua"/>
        </w:rPr>
        <w:t xml:space="preserve"> </w:t>
      </w:r>
      <w:r w:rsidR="00F65EAD" w:rsidRPr="001622DD">
        <w:rPr>
          <w:rFonts w:ascii="Book Antiqua" w:hAnsi="Book Antiqua"/>
          <w:i/>
        </w:rPr>
        <w:t xml:space="preserve">complementare </w:t>
      </w:r>
      <w:r>
        <w:rPr>
          <w:rFonts w:ascii="Book Antiqua" w:hAnsi="Book Antiqua"/>
        </w:rPr>
        <w:t xml:space="preserve"> ove le previsioni di programmazione commerciale sono inserite all’interno delle disposizioni  di pianificazione urbanistica. Non si è  in presenza solo di un coordinamento tra i due modelli di pianificazione, ma di una totale integrazione</w:t>
      </w:r>
      <w:r>
        <w:rPr>
          <w:rStyle w:val="Rimandonotaapidipagina"/>
          <w:rFonts w:ascii="Book Antiqua" w:hAnsi="Book Antiqua"/>
        </w:rPr>
        <w:footnoteReference w:id="95"/>
      </w:r>
      <w:r>
        <w:rPr>
          <w:rFonts w:ascii="Book Antiqua" w:hAnsi="Book Antiqua"/>
        </w:rPr>
        <w:t xml:space="preserve"> della pianificazione  commerciale in quella urbanistica. </w:t>
      </w:r>
    </w:p>
    <w:p w:rsidR="00974B23" w:rsidRDefault="007D7553" w:rsidP="008F0A1A">
      <w:pPr>
        <w:spacing w:line="360" w:lineRule="auto"/>
        <w:ind w:left="851" w:right="170"/>
        <w:jc w:val="both"/>
        <w:rPr>
          <w:rFonts w:ascii="Book Antiqua" w:hAnsi="Book Antiqua"/>
        </w:rPr>
      </w:pPr>
      <w:r>
        <w:rPr>
          <w:rFonts w:ascii="Book Antiqua" w:hAnsi="Book Antiqua"/>
        </w:rPr>
        <w:t>C</w:t>
      </w:r>
      <w:r w:rsidR="00D36B4F">
        <w:rPr>
          <w:rFonts w:ascii="Book Antiqua" w:hAnsi="Book Antiqua"/>
        </w:rPr>
        <w:t xml:space="preserve">ostituisce puntuale </w:t>
      </w:r>
      <w:r w:rsidR="00974B23">
        <w:rPr>
          <w:rFonts w:ascii="Book Antiqua" w:hAnsi="Book Antiqua"/>
        </w:rPr>
        <w:t>conferma</w:t>
      </w:r>
      <w:r>
        <w:rPr>
          <w:rFonts w:ascii="Book Antiqua" w:hAnsi="Book Antiqua"/>
        </w:rPr>
        <w:t xml:space="preserve"> di quanto detto</w:t>
      </w:r>
      <w:r w:rsidR="00BA6DF2">
        <w:rPr>
          <w:rFonts w:ascii="Book Antiqua" w:hAnsi="Book Antiqua"/>
        </w:rPr>
        <w:t xml:space="preserve"> </w:t>
      </w:r>
      <w:r w:rsidR="00612DEA">
        <w:rPr>
          <w:rFonts w:ascii="Book Antiqua" w:hAnsi="Book Antiqua"/>
        </w:rPr>
        <w:t>l</w:t>
      </w:r>
      <w:r w:rsidR="00BA6DF2">
        <w:rPr>
          <w:rFonts w:ascii="Book Antiqua" w:hAnsi="Book Antiqua"/>
        </w:rPr>
        <w:t>a disposizione di cui all</w:t>
      </w:r>
      <w:r w:rsidR="00974B23">
        <w:rPr>
          <w:rFonts w:ascii="Book Antiqua" w:hAnsi="Book Antiqua"/>
        </w:rPr>
        <w:t xml:space="preserve">’art. 6, 2°comma del D. Lgs. 31 marzo 1998 n. 114 che </w:t>
      </w:r>
      <w:r w:rsidR="004B39DC">
        <w:rPr>
          <w:rFonts w:ascii="Book Antiqua" w:hAnsi="Book Antiqua"/>
        </w:rPr>
        <w:t>enuncia</w:t>
      </w:r>
      <w:r w:rsidR="00974B23">
        <w:rPr>
          <w:rFonts w:ascii="Book Antiqua" w:hAnsi="Book Antiqua"/>
        </w:rPr>
        <w:t xml:space="preserve"> i criteri elaborati dalla regione  di programmazione urbanistica riferiti al  commercio. Sulla base di tali criteri</w:t>
      </w:r>
      <w:r w:rsidR="00BA6FA5">
        <w:rPr>
          <w:rFonts w:ascii="Book Antiqua" w:hAnsi="Book Antiqua"/>
        </w:rPr>
        <w:t xml:space="preserve">, </w:t>
      </w:r>
      <w:r w:rsidR="00F65EAD">
        <w:rPr>
          <w:rFonts w:ascii="Book Antiqua" w:hAnsi="Book Antiqua"/>
        </w:rPr>
        <w:t xml:space="preserve"> i comuni con i propri </w:t>
      </w:r>
      <w:r w:rsidR="00BA6FA5">
        <w:rPr>
          <w:rFonts w:ascii="Book Antiqua" w:hAnsi="Book Antiqua"/>
        </w:rPr>
        <w:t xml:space="preserve">strumenti urbanistici </w:t>
      </w:r>
      <w:r w:rsidR="006136BA">
        <w:rPr>
          <w:rFonts w:ascii="Book Antiqua" w:hAnsi="Book Antiqua"/>
        </w:rPr>
        <w:t>sono chiamati ad individuare</w:t>
      </w:r>
      <w:r w:rsidR="00BA6FA5">
        <w:rPr>
          <w:rFonts w:ascii="Book Antiqua" w:hAnsi="Book Antiqua"/>
        </w:rPr>
        <w:t>: a) le aree da destinare ad insediamenti commerciali, con particolare riguardo alla localizzazione delle medie e delle grandi strutture di vendita al dettaglio; b) i limiti agli insediamenti commerciali in relazione alla tutela dei beni artistici,</w:t>
      </w:r>
      <w:r w:rsidR="00A4747F">
        <w:rPr>
          <w:rFonts w:ascii="Book Antiqua" w:hAnsi="Book Antiqua"/>
        </w:rPr>
        <w:t xml:space="preserve"> culturali e ambientali</w:t>
      </w:r>
      <w:r w:rsidR="007B3814">
        <w:rPr>
          <w:rFonts w:ascii="Book Antiqua" w:hAnsi="Book Antiqua"/>
        </w:rPr>
        <w:t>, nonché dell’arredo urbano nei centri storici e nelle località di particolare interesse artistico</w:t>
      </w:r>
      <w:r w:rsidR="006136BA">
        <w:rPr>
          <w:rFonts w:ascii="Book Antiqua" w:hAnsi="Book Antiqua"/>
        </w:rPr>
        <w:t xml:space="preserve"> e naturale; c) i vincoli di natura urbanistica ed in particolare quelli inerenti alla disponibilità di spazi pubblici o di uso pubblico </w:t>
      </w:r>
      <w:r w:rsidR="00981701">
        <w:rPr>
          <w:rFonts w:ascii="Book Antiqua" w:hAnsi="Book Antiqua"/>
        </w:rPr>
        <w:t>e alle quantità minime di spazi per parcheggi relativi alle varie strutture di vendita; d) la correlazione tra procedimenti di rilascio della concessione edilizia e  l’autorizzazione all’apertura di una media o grande  struttura anche attraverso la contestualità.</w:t>
      </w:r>
    </w:p>
    <w:p w:rsidR="006E053F" w:rsidRPr="006E053F" w:rsidRDefault="006E053F" w:rsidP="008F0A1A">
      <w:pPr>
        <w:spacing w:line="360" w:lineRule="auto"/>
        <w:ind w:left="851" w:right="170"/>
        <w:jc w:val="both"/>
        <w:rPr>
          <w:rFonts w:ascii="Book Antiqua" w:hAnsi="Book Antiqua"/>
        </w:rPr>
      </w:pPr>
      <w:r>
        <w:rPr>
          <w:rFonts w:ascii="Book Antiqua" w:hAnsi="Book Antiqua"/>
        </w:rPr>
        <w:lastRenderedPageBreak/>
        <w:t>Il superamento della concezione separatista</w:t>
      </w:r>
      <w:r>
        <w:rPr>
          <w:rStyle w:val="Rimandonotaapidipagina"/>
          <w:rFonts w:ascii="Book Antiqua" w:hAnsi="Book Antiqua"/>
        </w:rPr>
        <w:footnoteReference w:id="96"/>
      </w:r>
      <w:r>
        <w:rPr>
          <w:rFonts w:ascii="Book Antiqua" w:hAnsi="Book Antiqua"/>
        </w:rPr>
        <w:t xml:space="preserve"> avviene attraverso un rapporto di </w:t>
      </w:r>
      <w:r>
        <w:rPr>
          <w:rFonts w:ascii="Book Antiqua" w:hAnsi="Book Antiqua"/>
          <w:i/>
        </w:rPr>
        <w:t>immedesimazione</w:t>
      </w:r>
      <w:r>
        <w:rPr>
          <w:rFonts w:ascii="Book Antiqua" w:hAnsi="Book Antiqua"/>
        </w:rPr>
        <w:t xml:space="preserve"> che giunge a produrre </w:t>
      </w:r>
      <w:r w:rsidR="00E67D52">
        <w:rPr>
          <w:rFonts w:ascii="Book Antiqua" w:hAnsi="Book Antiqua"/>
        </w:rPr>
        <w:t>effetti sostitutivi de</w:t>
      </w:r>
      <w:r w:rsidR="00612DEA">
        <w:rPr>
          <w:rFonts w:ascii="Book Antiqua" w:hAnsi="Book Antiqua"/>
        </w:rPr>
        <w:t>lla pianificazione urbanistica a</w:t>
      </w:r>
      <w:r w:rsidR="00E67D52">
        <w:rPr>
          <w:rFonts w:ascii="Book Antiqua" w:hAnsi="Book Antiqua"/>
        </w:rPr>
        <w:t xml:space="preserve"> quella commerciale.</w:t>
      </w:r>
    </w:p>
    <w:p w:rsidR="00C5686B" w:rsidRDefault="00F07176" w:rsidP="008F0A1A">
      <w:pPr>
        <w:spacing w:line="360" w:lineRule="auto"/>
        <w:ind w:left="851" w:right="170"/>
        <w:jc w:val="both"/>
        <w:rPr>
          <w:rFonts w:ascii="Book Antiqua" w:hAnsi="Book Antiqua"/>
        </w:rPr>
      </w:pPr>
      <w:r>
        <w:rPr>
          <w:rFonts w:ascii="Book Antiqua" w:hAnsi="Book Antiqua"/>
        </w:rPr>
        <w:t>Il commercio</w:t>
      </w:r>
      <w:r w:rsidR="00981701">
        <w:rPr>
          <w:rFonts w:ascii="Book Antiqua" w:hAnsi="Book Antiqua"/>
        </w:rPr>
        <w:t>, dunque,</w:t>
      </w:r>
      <w:r w:rsidR="00F65EAD">
        <w:rPr>
          <w:rFonts w:ascii="Book Antiqua" w:hAnsi="Book Antiqua"/>
        </w:rPr>
        <w:t xml:space="preserve"> </w:t>
      </w:r>
      <w:r w:rsidR="00C5686B">
        <w:rPr>
          <w:rFonts w:ascii="Book Antiqua" w:hAnsi="Book Antiqua"/>
        </w:rPr>
        <w:t xml:space="preserve"> con la riforma del ’98 </w:t>
      </w:r>
      <w:r w:rsidR="00F65EAD">
        <w:rPr>
          <w:rFonts w:ascii="Book Antiqua" w:hAnsi="Book Antiqua"/>
        </w:rPr>
        <w:t>non ha più una propria</w:t>
      </w:r>
      <w:r>
        <w:rPr>
          <w:rFonts w:ascii="Book Antiqua" w:hAnsi="Book Antiqua"/>
        </w:rPr>
        <w:t xml:space="preserve"> pianificazione a livello comunale</w:t>
      </w:r>
      <w:r w:rsidR="009345AE">
        <w:rPr>
          <w:rFonts w:ascii="Book Antiqua" w:hAnsi="Book Antiqua"/>
        </w:rPr>
        <w:t>, ma fa parte delle scelte e degli indirizzi della pia</w:t>
      </w:r>
      <w:r w:rsidR="00F65EAD">
        <w:rPr>
          <w:rFonts w:ascii="Book Antiqua" w:hAnsi="Book Antiqua"/>
        </w:rPr>
        <w:t>nificazione urbanistica</w:t>
      </w:r>
      <w:r w:rsidR="00B11DAD">
        <w:rPr>
          <w:rStyle w:val="Rimandonotaapidipagina"/>
          <w:rFonts w:ascii="Book Antiqua" w:hAnsi="Book Antiqua"/>
        </w:rPr>
        <w:footnoteReference w:id="97"/>
      </w:r>
      <w:r w:rsidR="009345AE">
        <w:rPr>
          <w:rFonts w:ascii="Book Antiqua" w:hAnsi="Book Antiqua"/>
        </w:rPr>
        <w:t>.</w:t>
      </w:r>
      <w:r w:rsidR="005537EC">
        <w:rPr>
          <w:rFonts w:ascii="Book Antiqua" w:hAnsi="Book Antiqua"/>
        </w:rPr>
        <w:t xml:space="preserve"> </w:t>
      </w:r>
    </w:p>
    <w:p w:rsidR="00A12FEE" w:rsidRDefault="005537EC" w:rsidP="008F0A1A">
      <w:pPr>
        <w:spacing w:line="360" w:lineRule="auto"/>
        <w:ind w:left="851" w:right="170"/>
        <w:jc w:val="both"/>
        <w:rPr>
          <w:rFonts w:ascii="Book Antiqua" w:hAnsi="Book Antiqua"/>
        </w:rPr>
      </w:pPr>
      <w:r>
        <w:rPr>
          <w:rFonts w:ascii="Book Antiqua" w:hAnsi="Book Antiqua"/>
        </w:rPr>
        <w:t>L’abolizione della pianificazione commerciale non significa</w:t>
      </w:r>
      <w:r w:rsidR="0024496E">
        <w:rPr>
          <w:rFonts w:ascii="Book Antiqua" w:hAnsi="Book Antiqua"/>
        </w:rPr>
        <w:t xml:space="preserve"> però </w:t>
      </w:r>
      <w:r>
        <w:rPr>
          <w:rFonts w:ascii="Book Antiqua" w:hAnsi="Book Antiqua"/>
        </w:rPr>
        <w:t>assenza di pianificazione</w:t>
      </w:r>
      <w:r>
        <w:rPr>
          <w:rStyle w:val="Rimandonotaapidipagina"/>
          <w:rFonts w:ascii="Book Antiqua" w:hAnsi="Book Antiqua"/>
        </w:rPr>
        <w:footnoteReference w:id="98"/>
      </w:r>
      <w:r>
        <w:rPr>
          <w:rFonts w:ascii="Book Antiqua" w:hAnsi="Book Antiqua"/>
        </w:rPr>
        <w:t xml:space="preserve"> perché il piano urbanistico comunale </w:t>
      </w:r>
      <w:r w:rsidR="007840BD">
        <w:rPr>
          <w:rFonts w:ascii="Book Antiqua" w:hAnsi="Book Antiqua"/>
        </w:rPr>
        <w:t xml:space="preserve">sarà chiamato comporre i vari interessi presenti sul territorio, ivi inclusi quelli </w:t>
      </w:r>
      <w:r w:rsidR="0024496E">
        <w:rPr>
          <w:rFonts w:ascii="Book Antiqua" w:hAnsi="Book Antiqua"/>
        </w:rPr>
        <w:t>inerenti alle attività produttive</w:t>
      </w:r>
      <w:r w:rsidR="00612DEA">
        <w:rPr>
          <w:rFonts w:ascii="Book Antiqua" w:hAnsi="Book Antiqua"/>
        </w:rPr>
        <w:t>.</w:t>
      </w:r>
      <w:r w:rsidR="007840BD">
        <w:rPr>
          <w:rFonts w:ascii="Book Antiqua" w:hAnsi="Book Antiqua"/>
        </w:rPr>
        <w:t xml:space="preserve"> </w:t>
      </w:r>
    </w:p>
    <w:p w:rsidR="00A12FEE" w:rsidRDefault="004B39DC" w:rsidP="004B39DC">
      <w:pPr>
        <w:spacing w:line="360" w:lineRule="auto"/>
        <w:ind w:left="851" w:right="170"/>
        <w:jc w:val="both"/>
        <w:rPr>
          <w:rFonts w:ascii="Book Antiqua" w:hAnsi="Book Antiqua"/>
        </w:rPr>
      </w:pPr>
      <w:r>
        <w:rPr>
          <w:rFonts w:ascii="Book Antiqua" w:hAnsi="Book Antiqua"/>
        </w:rPr>
        <w:t xml:space="preserve">Un ulteriore aspetto </w:t>
      </w:r>
      <w:r w:rsidR="00333EE7">
        <w:rPr>
          <w:rFonts w:ascii="Book Antiqua" w:hAnsi="Book Antiqua"/>
        </w:rPr>
        <w:t>della novella del ‘98</w:t>
      </w:r>
      <w:r>
        <w:rPr>
          <w:rFonts w:ascii="Book Antiqua" w:hAnsi="Book Antiqua"/>
        </w:rPr>
        <w:t xml:space="preserve"> è il rapporto tra gli insediamenti commerciali ed il territorio sul presupposto che la presenza delle attività commerciali è idonea a qualificare il tessuto urbano di un dato territorio.</w:t>
      </w:r>
    </w:p>
    <w:p w:rsidR="00A42551" w:rsidRPr="00303E95" w:rsidRDefault="00333EE7" w:rsidP="00303E95">
      <w:pPr>
        <w:spacing w:line="360" w:lineRule="auto"/>
        <w:ind w:left="851" w:right="170"/>
        <w:jc w:val="both"/>
        <w:rPr>
          <w:rFonts w:ascii="Book Antiqua" w:hAnsi="Book Antiqua"/>
        </w:rPr>
      </w:pPr>
      <w:r>
        <w:rPr>
          <w:rFonts w:ascii="Book Antiqua" w:hAnsi="Book Antiqua"/>
        </w:rPr>
        <w:t>Eliminata l</w:t>
      </w:r>
      <w:r w:rsidR="00113BE2">
        <w:rPr>
          <w:rFonts w:ascii="Book Antiqua" w:hAnsi="Book Antiqua"/>
        </w:rPr>
        <w:t>a concezione</w:t>
      </w:r>
      <w:r>
        <w:rPr>
          <w:rFonts w:ascii="Book Antiqua" w:hAnsi="Book Antiqua"/>
        </w:rPr>
        <w:t xml:space="preserve"> di una pianificazione fondata sul contingentamento numerico degli esercizi di vendita, la nuova disciplina fonda la pianificazione urbanistico </w:t>
      </w:r>
      <w:r w:rsidR="00113BE2">
        <w:rPr>
          <w:rFonts w:ascii="Book Antiqua" w:hAnsi="Book Antiqua"/>
        </w:rPr>
        <w:t>–</w:t>
      </w:r>
      <w:r>
        <w:rPr>
          <w:rFonts w:ascii="Book Antiqua" w:hAnsi="Book Antiqua"/>
        </w:rPr>
        <w:t xml:space="preserve"> </w:t>
      </w:r>
      <w:r w:rsidR="00113BE2">
        <w:rPr>
          <w:rFonts w:ascii="Book Antiqua" w:hAnsi="Book Antiqua"/>
        </w:rPr>
        <w:t>commerciale sul</w:t>
      </w:r>
      <w:r>
        <w:rPr>
          <w:rFonts w:ascii="Book Antiqua" w:hAnsi="Book Antiqua"/>
        </w:rPr>
        <w:t xml:space="preserve"> pluralismo  </w:t>
      </w:r>
      <w:r w:rsidR="00113BE2">
        <w:rPr>
          <w:rFonts w:ascii="Book Antiqua" w:hAnsi="Book Antiqua"/>
        </w:rPr>
        <w:t xml:space="preserve">e l’equilibrio tra le diverse tipologie e le diverse forme di vendita con particolare riguardo al riconoscimento delle piccole e medie imprese (art. 1, comma 3 lett. d D.Lgs. 114/1998), sulla valorizzazione e la salvaguardia </w:t>
      </w:r>
      <w:r w:rsidR="0058339D">
        <w:rPr>
          <w:rFonts w:ascii="Book Antiqua" w:hAnsi="Book Antiqua"/>
        </w:rPr>
        <w:t>del servizio commerciale nelle aree urbane, rurali, montane e insulane.</w:t>
      </w:r>
    </w:p>
    <w:p w:rsidR="00A42551" w:rsidRDefault="00A42551" w:rsidP="008F0A1A">
      <w:pPr>
        <w:spacing w:line="360" w:lineRule="auto"/>
        <w:ind w:left="851" w:right="170"/>
        <w:rPr>
          <w:rFonts w:ascii="Book Antiqua" w:hAnsi="Book Antiqua"/>
          <w:b/>
        </w:rPr>
      </w:pPr>
    </w:p>
    <w:p w:rsidR="00A12FEE" w:rsidRPr="003C5848" w:rsidRDefault="003C5848" w:rsidP="008F0A1A">
      <w:pPr>
        <w:spacing w:line="360" w:lineRule="auto"/>
        <w:ind w:left="851" w:right="170"/>
        <w:rPr>
          <w:rFonts w:ascii="Book Antiqua" w:hAnsi="Book Antiqua"/>
          <w:b/>
        </w:rPr>
      </w:pPr>
      <w:r>
        <w:rPr>
          <w:rFonts w:ascii="Book Antiqua" w:hAnsi="Book Antiqua"/>
          <w:b/>
        </w:rPr>
        <w:t>2.</w:t>
      </w:r>
      <w:r w:rsidR="00F65EAD" w:rsidRPr="003C5848">
        <w:rPr>
          <w:rFonts w:ascii="Book Antiqua" w:hAnsi="Book Antiqua"/>
          <w:b/>
        </w:rPr>
        <w:t xml:space="preserve"> </w:t>
      </w:r>
      <w:r w:rsidR="006D5E6F" w:rsidRPr="003C5848">
        <w:rPr>
          <w:rFonts w:ascii="Book Antiqua" w:hAnsi="Book Antiqua"/>
          <w:b/>
        </w:rPr>
        <w:t xml:space="preserve">La correlazione tra urbanistica e commercio. </w:t>
      </w:r>
    </w:p>
    <w:p w:rsidR="0089272A" w:rsidRDefault="00DF6193" w:rsidP="008F0A1A">
      <w:pPr>
        <w:spacing w:line="360" w:lineRule="auto"/>
        <w:ind w:left="851" w:right="170"/>
        <w:jc w:val="both"/>
        <w:rPr>
          <w:rFonts w:ascii="Book Antiqua" w:hAnsi="Book Antiqua"/>
        </w:rPr>
      </w:pPr>
      <w:r>
        <w:rPr>
          <w:rFonts w:ascii="Book Antiqua" w:hAnsi="Book Antiqua"/>
        </w:rPr>
        <w:t xml:space="preserve">Delineata </w:t>
      </w:r>
      <w:r w:rsidR="00832B10">
        <w:rPr>
          <w:rFonts w:ascii="Book Antiqua" w:hAnsi="Book Antiqua"/>
        </w:rPr>
        <w:t xml:space="preserve"> </w:t>
      </w:r>
      <w:r w:rsidR="00713F82">
        <w:rPr>
          <w:rFonts w:ascii="Book Antiqua" w:hAnsi="Book Antiqua"/>
        </w:rPr>
        <w:t>la relazione</w:t>
      </w:r>
      <w:r w:rsidR="00832B10">
        <w:rPr>
          <w:rFonts w:ascii="Book Antiqua" w:hAnsi="Book Antiqua"/>
        </w:rPr>
        <w:t xml:space="preserve"> di</w:t>
      </w:r>
      <w:r w:rsidR="003C5848">
        <w:rPr>
          <w:rFonts w:ascii="Book Antiqua" w:hAnsi="Book Antiqua"/>
        </w:rPr>
        <w:t xml:space="preserve"> integrazione o </w:t>
      </w:r>
      <w:r w:rsidR="00713F82">
        <w:rPr>
          <w:rFonts w:ascii="Book Antiqua" w:hAnsi="Book Antiqua"/>
        </w:rPr>
        <w:t xml:space="preserve"> meglio </w:t>
      </w:r>
      <w:r w:rsidR="003C5848">
        <w:rPr>
          <w:rFonts w:ascii="Book Antiqua" w:hAnsi="Book Antiqua"/>
        </w:rPr>
        <w:t xml:space="preserve">di </w:t>
      </w:r>
      <w:r w:rsidR="00832B10">
        <w:rPr>
          <w:rFonts w:ascii="Book Antiqua" w:hAnsi="Book Antiqua"/>
        </w:rPr>
        <w:t xml:space="preserve"> complementarietà tra </w:t>
      </w:r>
      <w:r w:rsidR="003C5848">
        <w:rPr>
          <w:rFonts w:ascii="Book Antiqua" w:hAnsi="Book Antiqua"/>
        </w:rPr>
        <w:t>le due discipline</w:t>
      </w:r>
      <w:r w:rsidR="00832B10">
        <w:rPr>
          <w:rFonts w:ascii="Book Antiqua" w:hAnsi="Book Antiqua"/>
        </w:rPr>
        <w:t xml:space="preserve">, occorre esaminare </w:t>
      </w:r>
      <w:r w:rsidR="0089272A">
        <w:rPr>
          <w:rFonts w:ascii="Book Antiqua" w:hAnsi="Book Antiqua"/>
        </w:rPr>
        <w:t xml:space="preserve">due </w:t>
      </w:r>
      <w:r w:rsidR="007D7D31">
        <w:rPr>
          <w:rFonts w:ascii="Book Antiqua" w:hAnsi="Book Antiqua"/>
        </w:rPr>
        <w:t>profili</w:t>
      </w:r>
      <w:r w:rsidR="0089272A">
        <w:rPr>
          <w:rFonts w:ascii="Book Antiqua" w:hAnsi="Book Antiqua"/>
        </w:rPr>
        <w:t xml:space="preserve">: 1) </w:t>
      </w:r>
      <w:r w:rsidR="00713F82">
        <w:rPr>
          <w:rFonts w:ascii="Book Antiqua" w:hAnsi="Book Antiqua"/>
        </w:rPr>
        <w:t>il rapporto</w:t>
      </w:r>
      <w:r w:rsidR="00424DEA">
        <w:rPr>
          <w:rFonts w:ascii="Book Antiqua" w:hAnsi="Book Antiqua"/>
        </w:rPr>
        <w:t xml:space="preserve"> esistente</w:t>
      </w:r>
      <w:r w:rsidR="003E72B3">
        <w:rPr>
          <w:rFonts w:ascii="Book Antiqua" w:hAnsi="Book Antiqua"/>
        </w:rPr>
        <w:t xml:space="preserve"> tra le </w:t>
      </w:r>
      <w:r w:rsidR="00713F82">
        <w:rPr>
          <w:rFonts w:ascii="Book Antiqua" w:hAnsi="Book Antiqua"/>
        </w:rPr>
        <w:t>disposizioni</w:t>
      </w:r>
      <w:r w:rsidR="00CF2DD2">
        <w:rPr>
          <w:rFonts w:ascii="Book Antiqua" w:hAnsi="Book Antiqua"/>
        </w:rPr>
        <w:t xml:space="preserve"> contenute nel piano urbanistico comunale incidenti sull’uso e l’assetto del territorio </w:t>
      </w:r>
      <w:r w:rsidR="003E72B3">
        <w:rPr>
          <w:rFonts w:ascii="Book Antiqua" w:hAnsi="Book Antiqua"/>
        </w:rPr>
        <w:t xml:space="preserve"> </w:t>
      </w:r>
      <w:r w:rsidR="00F65EAD">
        <w:rPr>
          <w:rFonts w:ascii="Book Antiqua" w:hAnsi="Book Antiqua"/>
        </w:rPr>
        <w:t>e</w:t>
      </w:r>
      <w:r w:rsidR="003E72B3">
        <w:rPr>
          <w:rFonts w:ascii="Book Antiqua" w:hAnsi="Book Antiqua"/>
        </w:rPr>
        <w:t xml:space="preserve"> quelle relative </w:t>
      </w:r>
      <w:r w:rsidR="0024496E">
        <w:rPr>
          <w:rFonts w:ascii="Book Antiqua" w:hAnsi="Book Antiqua"/>
        </w:rPr>
        <w:t>invece</w:t>
      </w:r>
      <w:r w:rsidR="00265B6F">
        <w:rPr>
          <w:rFonts w:ascii="Book Antiqua" w:hAnsi="Book Antiqua"/>
        </w:rPr>
        <w:t xml:space="preserve"> </w:t>
      </w:r>
      <w:r w:rsidR="003E72B3">
        <w:rPr>
          <w:rFonts w:ascii="Book Antiqua" w:hAnsi="Book Antiqua"/>
        </w:rPr>
        <w:t>al settore commerciale</w:t>
      </w:r>
      <w:r w:rsidR="00F65EAD">
        <w:rPr>
          <w:rFonts w:ascii="Book Antiqua" w:hAnsi="Book Antiqua"/>
        </w:rPr>
        <w:t>;</w:t>
      </w:r>
      <w:r w:rsidR="0089272A">
        <w:rPr>
          <w:rFonts w:ascii="Book Antiqua" w:hAnsi="Book Antiqua"/>
        </w:rPr>
        <w:t xml:space="preserve"> 2) </w:t>
      </w:r>
      <w:r w:rsidR="007D7D31">
        <w:rPr>
          <w:rFonts w:ascii="Book Antiqua" w:hAnsi="Book Antiqua"/>
        </w:rPr>
        <w:t>l</w:t>
      </w:r>
      <w:r w:rsidR="00CF2DD2">
        <w:rPr>
          <w:rFonts w:ascii="Book Antiqua" w:hAnsi="Book Antiqua"/>
        </w:rPr>
        <w:t xml:space="preserve">a </w:t>
      </w:r>
      <w:r w:rsidR="0089272A">
        <w:rPr>
          <w:rFonts w:ascii="Book Antiqua" w:hAnsi="Book Antiqua"/>
        </w:rPr>
        <w:t xml:space="preserve">correlazione tra </w:t>
      </w:r>
      <w:r w:rsidR="00CF2DD2">
        <w:rPr>
          <w:rFonts w:ascii="Book Antiqua" w:hAnsi="Book Antiqua"/>
        </w:rPr>
        <w:t>urbanistica e commercio</w:t>
      </w:r>
      <w:r w:rsidR="0089272A">
        <w:rPr>
          <w:rFonts w:ascii="Book Antiqua" w:hAnsi="Book Antiqua"/>
        </w:rPr>
        <w:t>.</w:t>
      </w:r>
    </w:p>
    <w:p w:rsidR="003E1EA9" w:rsidRDefault="00F65EAD" w:rsidP="008F0A1A">
      <w:pPr>
        <w:spacing w:line="360" w:lineRule="auto"/>
        <w:ind w:left="851" w:right="170"/>
        <w:jc w:val="both"/>
        <w:rPr>
          <w:rFonts w:ascii="Book Antiqua" w:hAnsi="Book Antiqua"/>
        </w:rPr>
      </w:pPr>
      <w:r>
        <w:rPr>
          <w:rFonts w:ascii="Book Antiqua" w:hAnsi="Book Antiqua"/>
        </w:rPr>
        <w:lastRenderedPageBreak/>
        <w:t xml:space="preserve"> </w:t>
      </w:r>
      <w:r w:rsidR="00025FEC">
        <w:rPr>
          <w:rFonts w:ascii="Book Antiqua" w:hAnsi="Book Antiqua"/>
        </w:rPr>
        <w:t>Senz’altro</w:t>
      </w:r>
      <w:r>
        <w:rPr>
          <w:rFonts w:ascii="Book Antiqua" w:hAnsi="Book Antiqua"/>
        </w:rPr>
        <w:t xml:space="preserve"> </w:t>
      </w:r>
      <w:r w:rsidR="007D7D31">
        <w:rPr>
          <w:rFonts w:ascii="Book Antiqua" w:hAnsi="Book Antiqua"/>
        </w:rPr>
        <w:t>le disposizioni urbanistiche</w:t>
      </w:r>
      <w:r>
        <w:rPr>
          <w:rFonts w:ascii="Book Antiqua" w:hAnsi="Book Antiqua"/>
        </w:rPr>
        <w:t xml:space="preserve"> si pong</w:t>
      </w:r>
      <w:r w:rsidR="00EB5AC6">
        <w:rPr>
          <w:rFonts w:ascii="Book Antiqua" w:hAnsi="Book Antiqua"/>
        </w:rPr>
        <w:t>o</w:t>
      </w:r>
      <w:r>
        <w:rPr>
          <w:rFonts w:ascii="Book Antiqua" w:hAnsi="Book Antiqua"/>
        </w:rPr>
        <w:t xml:space="preserve">no in un rapporto di </w:t>
      </w:r>
      <w:r w:rsidR="003C5848">
        <w:rPr>
          <w:rFonts w:ascii="Book Antiqua" w:hAnsi="Book Antiqua"/>
        </w:rPr>
        <w:t>sovra</w:t>
      </w:r>
      <w:r>
        <w:rPr>
          <w:rFonts w:ascii="Book Antiqua" w:hAnsi="Book Antiqua"/>
        </w:rPr>
        <w:t>ordinazione  rispetto a quelle commerciali</w:t>
      </w:r>
      <w:r w:rsidR="003E1EA9">
        <w:rPr>
          <w:rFonts w:ascii="Book Antiqua" w:hAnsi="Book Antiqua"/>
        </w:rPr>
        <w:t>,</w:t>
      </w:r>
      <w:r>
        <w:rPr>
          <w:rFonts w:ascii="Book Antiqua" w:hAnsi="Book Antiqua"/>
        </w:rPr>
        <w:t xml:space="preserve"> in quanto </w:t>
      </w:r>
      <w:r w:rsidR="003E1EA9">
        <w:rPr>
          <w:rFonts w:ascii="Book Antiqua" w:hAnsi="Book Antiqua"/>
        </w:rPr>
        <w:t xml:space="preserve">le prime  devono indirizzare il governo del territorio </w:t>
      </w:r>
      <w:r w:rsidR="00660BC5">
        <w:rPr>
          <w:rFonts w:ascii="Book Antiqua" w:hAnsi="Book Antiqua"/>
        </w:rPr>
        <w:t>e</w:t>
      </w:r>
      <w:r w:rsidR="006E5A66">
        <w:rPr>
          <w:rFonts w:ascii="Book Antiqua" w:hAnsi="Book Antiqua"/>
        </w:rPr>
        <w:t xml:space="preserve"> nello stesso tempo</w:t>
      </w:r>
      <w:r w:rsidR="00660BC5">
        <w:rPr>
          <w:rFonts w:ascii="Book Antiqua" w:hAnsi="Book Antiqua"/>
        </w:rPr>
        <w:t xml:space="preserve"> selezionare</w:t>
      </w:r>
      <w:r w:rsidR="006E5A66">
        <w:rPr>
          <w:rFonts w:ascii="Book Antiqua" w:hAnsi="Book Antiqua"/>
        </w:rPr>
        <w:t xml:space="preserve"> anche</w:t>
      </w:r>
      <w:r w:rsidR="00660BC5">
        <w:rPr>
          <w:rFonts w:ascii="Book Antiqua" w:hAnsi="Book Antiqua"/>
        </w:rPr>
        <w:t xml:space="preserve"> </w:t>
      </w:r>
      <w:r w:rsidR="003E1EA9">
        <w:rPr>
          <w:rFonts w:ascii="Book Antiqua" w:hAnsi="Book Antiqua"/>
        </w:rPr>
        <w:t xml:space="preserve"> gli interessi pubblici e privati che s’incentrano nell’uso del territorio. </w:t>
      </w:r>
    </w:p>
    <w:p w:rsidR="00A12FEE" w:rsidRDefault="006E5A66" w:rsidP="008F0A1A">
      <w:pPr>
        <w:spacing w:line="360" w:lineRule="auto"/>
        <w:ind w:left="851" w:right="170"/>
        <w:jc w:val="both"/>
        <w:rPr>
          <w:rFonts w:ascii="Book Antiqua" w:hAnsi="Book Antiqua"/>
        </w:rPr>
      </w:pPr>
      <w:r>
        <w:rPr>
          <w:rFonts w:ascii="Book Antiqua" w:hAnsi="Book Antiqua"/>
        </w:rPr>
        <w:t xml:space="preserve"> Infatti,</w:t>
      </w:r>
      <w:r w:rsidR="003C5848">
        <w:rPr>
          <w:rFonts w:ascii="Book Antiqua" w:hAnsi="Book Antiqua"/>
        </w:rPr>
        <w:t xml:space="preserve"> </w:t>
      </w:r>
      <w:r>
        <w:rPr>
          <w:rFonts w:ascii="Book Antiqua" w:hAnsi="Book Antiqua"/>
        </w:rPr>
        <w:t>è pur sempre</w:t>
      </w:r>
      <w:r w:rsidR="007D7553">
        <w:rPr>
          <w:rFonts w:ascii="Book Antiqua" w:hAnsi="Book Antiqua"/>
        </w:rPr>
        <w:t xml:space="preserve"> di competenza dell</w:t>
      </w:r>
      <w:r w:rsidR="003C5848">
        <w:rPr>
          <w:rFonts w:ascii="Book Antiqua" w:hAnsi="Book Antiqua"/>
        </w:rPr>
        <w:t>’urbanistica disciplinare la localizzazione degli esercizi commerciali, le linee di viabilità, la limitazione all’apertura di esercizi commerciali in ragione delle caratteristiche di una zona e dunque</w:t>
      </w:r>
      <w:r w:rsidR="00DF6193">
        <w:rPr>
          <w:rFonts w:ascii="Book Antiqua" w:hAnsi="Book Antiqua"/>
        </w:rPr>
        <w:t>,</w:t>
      </w:r>
      <w:r w:rsidR="003C5848">
        <w:rPr>
          <w:rFonts w:ascii="Book Antiqua" w:hAnsi="Book Antiqua"/>
        </w:rPr>
        <w:t xml:space="preserve"> incidere</w:t>
      </w:r>
      <w:r w:rsidR="00025FEC">
        <w:rPr>
          <w:rFonts w:ascii="Book Antiqua" w:hAnsi="Book Antiqua"/>
        </w:rPr>
        <w:t xml:space="preserve"> in modo significativo</w:t>
      </w:r>
      <w:r w:rsidR="003C5848">
        <w:rPr>
          <w:rFonts w:ascii="Book Antiqua" w:hAnsi="Book Antiqua"/>
        </w:rPr>
        <w:t xml:space="preserve"> sul commercio. </w:t>
      </w:r>
    </w:p>
    <w:p w:rsidR="002E2406" w:rsidRDefault="002E2406" w:rsidP="008F0A1A">
      <w:pPr>
        <w:spacing w:line="360" w:lineRule="auto"/>
        <w:ind w:left="851" w:right="170"/>
        <w:jc w:val="both"/>
        <w:rPr>
          <w:rFonts w:ascii="Book Antiqua" w:hAnsi="Book Antiqua"/>
        </w:rPr>
      </w:pPr>
      <w:r>
        <w:rPr>
          <w:rFonts w:ascii="Book Antiqua" w:hAnsi="Book Antiqua"/>
        </w:rPr>
        <w:t xml:space="preserve">Il rapporto di sovraordinazione  delle previsioni urbanistiche rispetto a quelle commerciali richiede alcune precisazioni; infatti non tutte le prescrizioni urbanistiche sono </w:t>
      </w:r>
      <w:r w:rsidR="00612DEA">
        <w:rPr>
          <w:rFonts w:ascii="Book Antiqua" w:hAnsi="Book Antiqua"/>
        </w:rPr>
        <w:t>di eguale portata</w:t>
      </w:r>
      <w:r>
        <w:rPr>
          <w:rFonts w:ascii="Book Antiqua" w:hAnsi="Book Antiqua"/>
        </w:rPr>
        <w:t>. E’possibile distinguere tra: 1) previsioni di indirizzo,</w:t>
      </w:r>
      <w:r w:rsidR="00693BA4">
        <w:rPr>
          <w:rFonts w:ascii="Book Antiqua" w:hAnsi="Book Antiqua"/>
        </w:rPr>
        <w:t xml:space="preserve"> 2) previsioni provvedimentali,</w:t>
      </w:r>
      <w:r>
        <w:rPr>
          <w:rFonts w:ascii="Book Antiqua" w:hAnsi="Book Antiqua"/>
        </w:rPr>
        <w:t xml:space="preserve"> 3) previsioni limitative di attività commerciali</w:t>
      </w:r>
      <w:r w:rsidR="00AA6E12">
        <w:rPr>
          <w:rStyle w:val="Rimandonotaapidipagina"/>
          <w:rFonts w:ascii="Book Antiqua" w:hAnsi="Book Antiqua"/>
        </w:rPr>
        <w:footnoteReference w:id="99"/>
      </w:r>
      <w:r>
        <w:rPr>
          <w:rFonts w:ascii="Book Antiqua" w:hAnsi="Book Antiqua"/>
        </w:rPr>
        <w:t>.</w:t>
      </w:r>
    </w:p>
    <w:p w:rsidR="002E2406" w:rsidRDefault="002E2406" w:rsidP="008F0A1A">
      <w:pPr>
        <w:spacing w:line="360" w:lineRule="auto"/>
        <w:ind w:left="851" w:right="170"/>
        <w:jc w:val="both"/>
        <w:rPr>
          <w:rFonts w:ascii="Book Antiqua" w:hAnsi="Book Antiqua"/>
        </w:rPr>
      </w:pPr>
      <w:r>
        <w:rPr>
          <w:rFonts w:ascii="Book Antiqua" w:hAnsi="Book Antiqua"/>
        </w:rPr>
        <w:t xml:space="preserve">Le prime dettano le </w:t>
      </w:r>
      <w:r w:rsidRPr="007B1913">
        <w:rPr>
          <w:rFonts w:ascii="Book Antiqua" w:hAnsi="Book Antiqua"/>
          <w:i/>
        </w:rPr>
        <w:t xml:space="preserve">direttive </w:t>
      </w:r>
      <w:r>
        <w:rPr>
          <w:rFonts w:ascii="Book Antiqua" w:hAnsi="Book Antiqua"/>
        </w:rPr>
        <w:t>cui la programmazione commerciale è tenuta a conformarsi .I regolamenti  comunali sul commercio dovranno pertanto attenersi fedelmente alle prescrizi</w:t>
      </w:r>
      <w:r w:rsidR="007B1913">
        <w:rPr>
          <w:rFonts w:ascii="Book Antiqua" w:hAnsi="Book Antiqua"/>
        </w:rPr>
        <w:t>oni urbanistiche contenute negli</w:t>
      </w:r>
      <w:r>
        <w:rPr>
          <w:rFonts w:ascii="Book Antiqua" w:hAnsi="Book Antiqua"/>
        </w:rPr>
        <w:t xml:space="preserve"> strument</w:t>
      </w:r>
      <w:r w:rsidR="007B1913">
        <w:rPr>
          <w:rFonts w:ascii="Book Antiqua" w:hAnsi="Book Antiqua"/>
        </w:rPr>
        <w:t>i</w:t>
      </w:r>
      <w:r>
        <w:rPr>
          <w:rFonts w:ascii="Book Antiqua" w:hAnsi="Book Antiqua"/>
        </w:rPr>
        <w:t xml:space="preserve"> </w:t>
      </w:r>
      <w:r w:rsidR="008F4D01">
        <w:rPr>
          <w:rFonts w:ascii="Book Antiqua" w:hAnsi="Book Antiqua"/>
        </w:rPr>
        <w:t>urbanistic</w:t>
      </w:r>
      <w:r w:rsidR="007B1913">
        <w:rPr>
          <w:rFonts w:ascii="Book Antiqua" w:hAnsi="Book Antiqua"/>
        </w:rPr>
        <w:t>i</w:t>
      </w:r>
      <w:r w:rsidR="008F4D01">
        <w:rPr>
          <w:rFonts w:ascii="Book Antiqua" w:hAnsi="Book Antiqua"/>
        </w:rPr>
        <w:t xml:space="preserve"> comunal</w:t>
      </w:r>
      <w:r w:rsidR="007B1913">
        <w:rPr>
          <w:rFonts w:ascii="Book Antiqua" w:hAnsi="Book Antiqua"/>
        </w:rPr>
        <w:t>i</w:t>
      </w:r>
      <w:r w:rsidR="008F4D01">
        <w:rPr>
          <w:rFonts w:ascii="Book Antiqua" w:hAnsi="Book Antiqua"/>
        </w:rPr>
        <w:t>.</w:t>
      </w:r>
    </w:p>
    <w:p w:rsidR="008F4D01" w:rsidRDefault="008F4D01" w:rsidP="008F0A1A">
      <w:pPr>
        <w:spacing w:line="360" w:lineRule="auto"/>
        <w:ind w:left="851" w:right="170"/>
        <w:jc w:val="both"/>
        <w:rPr>
          <w:rFonts w:ascii="Book Antiqua" w:hAnsi="Book Antiqua"/>
        </w:rPr>
      </w:pPr>
      <w:r>
        <w:rPr>
          <w:rFonts w:ascii="Book Antiqua" w:hAnsi="Book Antiqua"/>
        </w:rPr>
        <w:t xml:space="preserve">Le seconde </w:t>
      </w:r>
      <w:r w:rsidR="007B1913">
        <w:rPr>
          <w:rFonts w:ascii="Book Antiqua" w:hAnsi="Book Antiqua"/>
        </w:rPr>
        <w:t xml:space="preserve">sono prescrizioni </w:t>
      </w:r>
      <w:r w:rsidR="00612DEA">
        <w:rPr>
          <w:rFonts w:ascii="Book Antiqua" w:hAnsi="Book Antiqua"/>
        </w:rPr>
        <w:t>contenute</w:t>
      </w:r>
      <w:r w:rsidR="007B1913">
        <w:rPr>
          <w:rFonts w:ascii="Book Antiqua" w:hAnsi="Book Antiqua"/>
        </w:rPr>
        <w:t xml:space="preserve"> in provvedimenti (es. permesso di costruire) rilasciati dall’Amministrazione in quanto conformi agli strumenti urbanistici. </w:t>
      </w:r>
      <w:r w:rsidR="00F9182F">
        <w:rPr>
          <w:rFonts w:ascii="Book Antiqua" w:hAnsi="Book Antiqua"/>
        </w:rPr>
        <w:t>Laddove l’Amministrazione abbia rilasciato  il titolo edilizio allo scopo di realizzare una struttura commerciale (ad</w:t>
      </w:r>
      <w:r w:rsidR="00693BA4">
        <w:rPr>
          <w:rFonts w:ascii="Book Antiqua" w:hAnsi="Book Antiqua"/>
        </w:rPr>
        <w:t xml:space="preserve"> esempio</w:t>
      </w:r>
      <w:r w:rsidR="00F9182F">
        <w:rPr>
          <w:rFonts w:ascii="Book Antiqua" w:hAnsi="Book Antiqua"/>
        </w:rPr>
        <w:t xml:space="preserve"> un</w:t>
      </w:r>
      <w:r w:rsidR="00693BA4">
        <w:rPr>
          <w:rFonts w:ascii="Book Antiqua" w:hAnsi="Book Antiqua"/>
        </w:rPr>
        <w:t xml:space="preserve">a medio o </w:t>
      </w:r>
      <w:r w:rsidR="00F9182F">
        <w:rPr>
          <w:rFonts w:ascii="Book Antiqua" w:hAnsi="Book Antiqua"/>
        </w:rPr>
        <w:t xml:space="preserve"> grande </w:t>
      </w:r>
      <w:r w:rsidR="00693BA4">
        <w:rPr>
          <w:rFonts w:ascii="Book Antiqua" w:hAnsi="Book Antiqua"/>
        </w:rPr>
        <w:t>struttura di vendita</w:t>
      </w:r>
      <w:r w:rsidR="00F9182F">
        <w:rPr>
          <w:rFonts w:ascii="Book Antiqua" w:hAnsi="Book Antiqua"/>
        </w:rPr>
        <w:t>), non può in un secondo momento negare l’autorizzazione commerciale</w:t>
      </w:r>
      <w:r w:rsidR="00693BA4">
        <w:rPr>
          <w:rFonts w:ascii="Book Antiqua" w:hAnsi="Book Antiqua"/>
        </w:rPr>
        <w:t>, non solo perché sarebbe</w:t>
      </w:r>
      <w:r w:rsidR="00F9182F">
        <w:rPr>
          <w:rFonts w:ascii="Book Antiqua" w:hAnsi="Book Antiqua"/>
        </w:rPr>
        <w:t xml:space="preserve"> ingiustificatamente </w:t>
      </w:r>
      <w:r w:rsidR="00693BA4">
        <w:rPr>
          <w:rFonts w:ascii="Book Antiqua" w:hAnsi="Book Antiqua"/>
        </w:rPr>
        <w:t xml:space="preserve"> leso </w:t>
      </w:r>
      <w:r w:rsidR="00F9182F">
        <w:rPr>
          <w:rFonts w:ascii="Book Antiqua" w:hAnsi="Book Antiqua"/>
        </w:rPr>
        <w:t>l’incolpevole affidamento che il primo provvedimento ha ingenerato nel privato</w:t>
      </w:r>
      <w:r w:rsidR="00693BA4">
        <w:rPr>
          <w:rFonts w:ascii="Book Antiqua" w:hAnsi="Book Antiqua"/>
        </w:rPr>
        <w:t>, ma anche in virtù della correlazione tra l’urbanistica e il commercio.</w:t>
      </w:r>
      <w:r w:rsidR="00F9182F">
        <w:rPr>
          <w:rFonts w:ascii="Book Antiqua" w:hAnsi="Book Antiqua"/>
        </w:rPr>
        <w:t xml:space="preserve"> </w:t>
      </w:r>
    </w:p>
    <w:p w:rsidR="00D62851" w:rsidRDefault="00270836" w:rsidP="008F0A1A">
      <w:pPr>
        <w:spacing w:line="360" w:lineRule="auto"/>
        <w:ind w:left="851" w:right="170"/>
        <w:jc w:val="both"/>
        <w:rPr>
          <w:rFonts w:ascii="Book Antiqua" w:hAnsi="Book Antiqua"/>
        </w:rPr>
      </w:pPr>
      <w:r>
        <w:rPr>
          <w:rFonts w:ascii="Book Antiqua" w:hAnsi="Book Antiqua"/>
        </w:rPr>
        <w:t xml:space="preserve"> Infine, l</w:t>
      </w:r>
      <w:r w:rsidR="00D62851">
        <w:rPr>
          <w:rFonts w:ascii="Book Antiqua" w:hAnsi="Book Antiqua"/>
        </w:rPr>
        <w:t xml:space="preserve">e previsioni </w:t>
      </w:r>
      <w:r w:rsidR="00265B6F">
        <w:rPr>
          <w:rFonts w:ascii="Book Antiqua" w:hAnsi="Book Antiqua"/>
        </w:rPr>
        <w:t xml:space="preserve"> urbanistiche </w:t>
      </w:r>
      <w:r w:rsidR="00D62851">
        <w:rPr>
          <w:rFonts w:ascii="Book Antiqua" w:hAnsi="Book Antiqua"/>
        </w:rPr>
        <w:t xml:space="preserve">limitative di attività commerciali sono quelle </w:t>
      </w:r>
      <w:r w:rsidR="00265B6F">
        <w:rPr>
          <w:rFonts w:ascii="Book Antiqua" w:hAnsi="Book Antiqua"/>
        </w:rPr>
        <w:t xml:space="preserve">che per l’appunto  pongono limiti allo sviluppo della rete commerciale. </w:t>
      </w:r>
      <w:r w:rsidR="00693BA4">
        <w:rPr>
          <w:rFonts w:ascii="Book Antiqua" w:hAnsi="Book Antiqua"/>
        </w:rPr>
        <w:t xml:space="preserve">Orbene, </w:t>
      </w:r>
      <w:r w:rsidR="00693BA4">
        <w:rPr>
          <w:rFonts w:ascii="Book Antiqua" w:hAnsi="Book Antiqua"/>
        </w:rPr>
        <w:lastRenderedPageBreak/>
        <w:t>c</w:t>
      </w:r>
      <w:r w:rsidR="00265B6F">
        <w:rPr>
          <w:rFonts w:ascii="Book Antiqua" w:hAnsi="Book Antiqua"/>
        </w:rPr>
        <w:t>iò può avvenire in riferimento a determinate aree e non astrattamente in via generale</w:t>
      </w:r>
      <w:r w:rsidR="00612DEA">
        <w:rPr>
          <w:rFonts w:ascii="Book Antiqua" w:hAnsi="Book Antiqua"/>
        </w:rPr>
        <w:t>,</w:t>
      </w:r>
      <w:r w:rsidR="00265B6F">
        <w:rPr>
          <w:rFonts w:ascii="Book Antiqua" w:hAnsi="Book Antiqua"/>
        </w:rPr>
        <w:t xml:space="preserve">  nel senso che non possono in alcun modo frenare lo sviluppo e la potenzialità della rete di vendita.</w:t>
      </w:r>
    </w:p>
    <w:p w:rsidR="00270836" w:rsidRDefault="00270836" w:rsidP="008F0A1A">
      <w:pPr>
        <w:spacing w:line="360" w:lineRule="auto"/>
        <w:ind w:left="851" w:right="170"/>
        <w:jc w:val="both"/>
        <w:rPr>
          <w:rFonts w:ascii="Book Antiqua" w:hAnsi="Book Antiqua"/>
        </w:rPr>
      </w:pPr>
      <w:r>
        <w:rPr>
          <w:rFonts w:ascii="Book Antiqua" w:hAnsi="Book Antiqua"/>
        </w:rPr>
        <w:t xml:space="preserve"> Gi</w:t>
      </w:r>
      <w:r w:rsidR="000234C5">
        <w:rPr>
          <w:rFonts w:ascii="Book Antiqua" w:hAnsi="Book Antiqua"/>
        </w:rPr>
        <w:t>o</w:t>
      </w:r>
      <w:r>
        <w:rPr>
          <w:rFonts w:ascii="Book Antiqua" w:hAnsi="Book Antiqua"/>
        </w:rPr>
        <w:t>va sul punto precisare che, la funzione di indirizzo assegnata alle disposizioni urbanistiche non può spingersi fino a condizionare concretamente l’attività commerciale, determinando, ad esempio, il numero delle aree da adibire ad impianti produttivi oppure contenere previsioni che limitino fortemente l’esercizio dell’attività imprenditoriale</w:t>
      </w:r>
      <w:r w:rsidR="00D74259">
        <w:rPr>
          <w:rStyle w:val="Rimandonotaapidipagina"/>
          <w:rFonts w:ascii="Book Antiqua" w:hAnsi="Book Antiqua"/>
        </w:rPr>
        <w:footnoteReference w:id="100"/>
      </w:r>
      <w:r>
        <w:rPr>
          <w:rFonts w:ascii="Book Antiqua" w:hAnsi="Book Antiqua"/>
        </w:rPr>
        <w:t xml:space="preserve">. </w:t>
      </w:r>
    </w:p>
    <w:p w:rsidR="00DF6193" w:rsidRDefault="004B051C" w:rsidP="008F0A1A">
      <w:pPr>
        <w:spacing w:line="360" w:lineRule="auto"/>
        <w:ind w:left="851" w:right="170"/>
        <w:jc w:val="both"/>
        <w:rPr>
          <w:rFonts w:ascii="Book Antiqua" w:hAnsi="Book Antiqua"/>
        </w:rPr>
      </w:pPr>
      <w:r>
        <w:rPr>
          <w:rFonts w:ascii="Book Antiqua" w:hAnsi="Book Antiqua"/>
        </w:rPr>
        <w:t xml:space="preserve"> Con riguardo </w:t>
      </w:r>
      <w:r w:rsidR="00270836">
        <w:rPr>
          <w:rFonts w:ascii="Book Antiqua" w:hAnsi="Book Antiqua"/>
        </w:rPr>
        <w:t xml:space="preserve"> al secondo profilo, quello relativo </w:t>
      </w:r>
      <w:r>
        <w:rPr>
          <w:rFonts w:ascii="Book Antiqua" w:hAnsi="Book Antiqua"/>
        </w:rPr>
        <w:t>alla</w:t>
      </w:r>
      <w:r w:rsidR="002D6987">
        <w:rPr>
          <w:rFonts w:ascii="Book Antiqua" w:hAnsi="Book Antiqua"/>
        </w:rPr>
        <w:t xml:space="preserve"> correlazione </w:t>
      </w:r>
      <w:r>
        <w:rPr>
          <w:rFonts w:ascii="Book Antiqua" w:hAnsi="Book Antiqua"/>
        </w:rPr>
        <w:t>tra urbanistica e commercio,</w:t>
      </w:r>
      <w:r w:rsidR="003C4A27">
        <w:rPr>
          <w:rFonts w:ascii="Book Antiqua" w:hAnsi="Book Antiqua"/>
        </w:rPr>
        <w:t xml:space="preserve"> </w:t>
      </w:r>
      <w:r w:rsidR="000234C5">
        <w:rPr>
          <w:rFonts w:ascii="Book Antiqua" w:hAnsi="Book Antiqua"/>
        </w:rPr>
        <w:t xml:space="preserve"> esempio di tale relazione è senz’altro il</w:t>
      </w:r>
      <w:r w:rsidR="003C4A27">
        <w:rPr>
          <w:rFonts w:ascii="Book Antiqua" w:hAnsi="Book Antiqua"/>
        </w:rPr>
        <w:t xml:space="preserve"> rilascio di una </w:t>
      </w:r>
      <w:r w:rsidR="003010CC">
        <w:rPr>
          <w:rFonts w:ascii="Book Antiqua" w:hAnsi="Book Antiqua"/>
        </w:rPr>
        <w:t>autorizzazione commerciale</w:t>
      </w:r>
      <w:r w:rsidR="00727951">
        <w:rPr>
          <w:rFonts w:ascii="Book Antiqua" w:hAnsi="Book Antiqua"/>
        </w:rPr>
        <w:t>.</w:t>
      </w:r>
    </w:p>
    <w:p w:rsidR="003010CC" w:rsidRDefault="00F65941" w:rsidP="008F0A1A">
      <w:pPr>
        <w:spacing w:line="360" w:lineRule="auto"/>
        <w:ind w:left="851" w:right="170"/>
        <w:jc w:val="both"/>
        <w:rPr>
          <w:rFonts w:ascii="Book Antiqua" w:hAnsi="Book Antiqua"/>
        </w:rPr>
      </w:pPr>
      <w:r>
        <w:rPr>
          <w:rFonts w:ascii="Book Antiqua" w:hAnsi="Book Antiqua"/>
        </w:rPr>
        <w:t xml:space="preserve"> </w:t>
      </w:r>
      <w:r w:rsidR="003C4A27">
        <w:rPr>
          <w:rFonts w:ascii="Book Antiqua" w:hAnsi="Book Antiqua"/>
        </w:rPr>
        <w:t>L</w:t>
      </w:r>
      <w:r w:rsidR="002D6987">
        <w:rPr>
          <w:rFonts w:ascii="Book Antiqua" w:hAnsi="Book Antiqua"/>
        </w:rPr>
        <w:t>e attività commerciali</w:t>
      </w:r>
      <w:r w:rsidR="00BF73E8">
        <w:rPr>
          <w:rFonts w:ascii="Book Antiqua" w:hAnsi="Book Antiqua"/>
        </w:rPr>
        <w:t xml:space="preserve">, come è noto, </w:t>
      </w:r>
      <w:r w:rsidR="002D6987">
        <w:rPr>
          <w:rFonts w:ascii="Book Antiqua" w:hAnsi="Book Antiqua"/>
        </w:rPr>
        <w:t xml:space="preserve"> devono essere esercitate nel rispetto delle vigenti norme, prescrizioni ed autorizzazioni in materia edilizia, urbanistica</w:t>
      </w:r>
      <w:r w:rsidR="007A2D57">
        <w:rPr>
          <w:rFonts w:ascii="Book Antiqua" w:hAnsi="Book Antiqua"/>
        </w:rPr>
        <w:t xml:space="preserve"> ed igienico – sanitaria</w:t>
      </w:r>
      <w:r w:rsidR="003C4A27">
        <w:rPr>
          <w:rFonts w:ascii="Book Antiqua" w:hAnsi="Book Antiqua"/>
        </w:rPr>
        <w:t>,</w:t>
      </w:r>
      <w:r w:rsidR="007A2D57">
        <w:rPr>
          <w:rFonts w:ascii="Book Antiqua" w:hAnsi="Book Antiqua"/>
        </w:rPr>
        <w:t xml:space="preserve"> nonché di quelle sulla destinazione d’uso dei locali e </w:t>
      </w:r>
      <w:r w:rsidR="002D6987">
        <w:rPr>
          <w:rFonts w:ascii="Book Antiqua" w:hAnsi="Book Antiqua"/>
        </w:rPr>
        <w:t xml:space="preserve"> </w:t>
      </w:r>
      <w:r w:rsidR="00777315">
        <w:rPr>
          <w:rFonts w:ascii="Book Antiqua" w:hAnsi="Book Antiqua"/>
        </w:rPr>
        <w:t>degli edifici.</w:t>
      </w:r>
      <w:r w:rsidR="003C4A27">
        <w:rPr>
          <w:rFonts w:ascii="Book Antiqua" w:hAnsi="Book Antiqua"/>
        </w:rPr>
        <w:t xml:space="preserve"> </w:t>
      </w:r>
      <w:r w:rsidR="00E66C4A">
        <w:rPr>
          <w:rFonts w:ascii="Book Antiqua" w:hAnsi="Book Antiqua"/>
        </w:rPr>
        <w:t>Pertanto, l’indagine sulla conformità dell’immobile alla disciplina urbanistico - edilizia rappresenta un momento istruttorio  necessario, in quanto diretto ad accertare l’esistenza di un presupposto espr</w:t>
      </w:r>
      <w:r w:rsidR="003010CC">
        <w:rPr>
          <w:rFonts w:ascii="Book Antiqua" w:hAnsi="Book Antiqua"/>
        </w:rPr>
        <w:t>essamente previsto dalla legge.</w:t>
      </w:r>
      <w:r w:rsidR="00302373">
        <w:rPr>
          <w:rFonts w:ascii="Book Antiqua" w:hAnsi="Book Antiqua"/>
        </w:rPr>
        <w:t xml:space="preserve"> Di conseguenza,  l’Amministrazione non potrà rilasciare l’autorizzazione com</w:t>
      </w:r>
      <w:r w:rsidR="00E64685">
        <w:rPr>
          <w:rFonts w:ascii="Book Antiqua" w:hAnsi="Book Antiqua"/>
        </w:rPr>
        <w:t>merciale</w:t>
      </w:r>
      <w:r w:rsidR="00302373">
        <w:rPr>
          <w:rFonts w:ascii="Book Antiqua" w:hAnsi="Book Antiqua"/>
        </w:rPr>
        <w:t xml:space="preserve"> se l’immobile su cui tale attività insiste non è conforme alle prescrizioni urbanistiche</w:t>
      </w:r>
    </w:p>
    <w:p w:rsidR="004B051C" w:rsidRDefault="004B051C" w:rsidP="004B051C">
      <w:pPr>
        <w:spacing w:line="360" w:lineRule="auto"/>
        <w:ind w:left="851" w:right="170"/>
        <w:jc w:val="both"/>
        <w:rPr>
          <w:rFonts w:ascii="Book Antiqua" w:hAnsi="Book Antiqua"/>
        </w:rPr>
      </w:pPr>
      <w:r>
        <w:rPr>
          <w:rFonts w:ascii="Book Antiqua" w:hAnsi="Book Antiqua"/>
        </w:rPr>
        <w:t xml:space="preserve">La correlazione tra </w:t>
      </w:r>
      <w:r w:rsidR="00D15F09">
        <w:rPr>
          <w:rFonts w:ascii="Book Antiqua" w:hAnsi="Book Antiqua"/>
        </w:rPr>
        <w:t xml:space="preserve"> l’</w:t>
      </w:r>
      <w:r>
        <w:rPr>
          <w:rFonts w:ascii="Book Antiqua" w:hAnsi="Book Antiqua"/>
        </w:rPr>
        <w:t>urbanistica</w:t>
      </w:r>
      <w:r w:rsidR="00EE30FB">
        <w:rPr>
          <w:rStyle w:val="Rimandonotaapidipagina"/>
          <w:rFonts w:ascii="Book Antiqua" w:hAnsi="Book Antiqua"/>
        </w:rPr>
        <w:footnoteReference w:id="101"/>
      </w:r>
      <w:r>
        <w:rPr>
          <w:rFonts w:ascii="Book Antiqua" w:hAnsi="Book Antiqua"/>
        </w:rPr>
        <w:t xml:space="preserve"> e</w:t>
      </w:r>
      <w:r w:rsidR="00D15F09">
        <w:rPr>
          <w:rFonts w:ascii="Book Antiqua" w:hAnsi="Book Antiqua"/>
        </w:rPr>
        <w:t xml:space="preserve"> il </w:t>
      </w:r>
      <w:r>
        <w:rPr>
          <w:rFonts w:ascii="Book Antiqua" w:hAnsi="Book Antiqua"/>
        </w:rPr>
        <w:t xml:space="preserve"> commercio deriva  non solo dalla</w:t>
      </w:r>
      <w:r w:rsidR="00E60775">
        <w:rPr>
          <w:rFonts w:ascii="Book Antiqua" w:hAnsi="Book Antiqua"/>
        </w:rPr>
        <w:t xml:space="preserve"> notoria </w:t>
      </w:r>
      <w:r>
        <w:rPr>
          <w:rFonts w:ascii="Book Antiqua" w:hAnsi="Book Antiqua"/>
        </w:rPr>
        <w:t xml:space="preserve"> funzione di indirizzo attribuita alle previsioni urbanistiche rispetto a quelle commerciali, ma anche dal principio di buon andamento, di economicità  e di </w:t>
      </w:r>
      <w:r>
        <w:rPr>
          <w:rFonts w:ascii="Book Antiqua" w:hAnsi="Book Antiqua"/>
        </w:rPr>
        <w:lastRenderedPageBreak/>
        <w:t>non contraddizione dell’azione amministrativa</w:t>
      </w:r>
      <w:r>
        <w:rPr>
          <w:rStyle w:val="Rimandonotaapidipagina"/>
          <w:rFonts w:ascii="Book Antiqua" w:hAnsi="Book Antiqua"/>
        </w:rPr>
        <w:footnoteReference w:id="102"/>
      </w:r>
      <w:r>
        <w:rPr>
          <w:rFonts w:ascii="Book Antiqua" w:hAnsi="Book Antiqua"/>
        </w:rPr>
        <w:t xml:space="preserve">: una volta rilasciato il permesso di costruire per un immobile con destinazione commerciale, l’Amministrazione  non può, pena la violazione del principio di </w:t>
      </w:r>
      <w:r w:rsidR="00D15F09">
        <w:rPr>
          <w:rFonts w:ascii="Book Antiqua" w:hAnsi="Book Antiqua"/>
        </w:rPr>
        <w:t xml:space="preserve"> buon andamento e di </w:t>
      </w:r>
      <w:r>
        <w:rPr>
          <w:rFonts w:ascii="Book Antiqua" w:hAnsi="Book Antiqua"/>
        </w:rPr>
        <w:t>ragionevolezza, negare l’autorizzazione commerciale, perché il primo provvedimento costituisce il necessario presupposto del secondo.</w:t>
      </w:r>
    </w:p>
    <w:p w:rsidR="004B051C" w:rsidRDefault="004B051C" w:rsidP="00265B6F">
      <w:pPr>
        <w:spacing w:line="360" w:lineRule="auto"/>
        <w:ind w:left="851" w:right="170"/>
        <w:jc w:val="both"/>
        <w:rPr>
          <w:rFonts w:ascii="Book Antiqua" w:hAnsi="Book Antiqua"/>
        </w:rPr>
      </w:pPr>
      <w:r>
        <w:rPr>
          <w:rFonts w:ascii="Book Antiqua" w:hAnsi="Book Antiqua"/>
        </w:rPr>
        <w:t>Quanto detto è ben sintetizzato da un pro</w:t>
      </w:r>
      <w:r w:rsidR="000234C5">
        <w:rPr>
          <w:rFonts w:ascii="Book Antiqua" w:hAnsi="Book Antiqua"/>
        </w:rPr>
        <w:t>nuncia del Massimo Consesso di G</w:t>
      </w:r>
      <w:r>
        <w:rPr>
          <w:rFonts w:ascii="Book Antiqua" w:hAnsi="Book Antiqua"/>
        </w:rPr>
        <w:t>iustizia amministrativa</w:t>
      </w:r>
      <w:r>
        <w:rPr>
          <w:rStyle w:val="Rimandonotaapidipagina"/>
          <w:rFonts w:ascii="Book Antiqua" w:hAnsi="Book Antiqua"/>
        </w:rPr>
        <w:footnoteReference w:id="103"/>
      </w:r>
      <w:r>
        <w:rPr>
          <w:rFonts w:ascii="Book Antiqua" w:hAnsi="Book Antiqua"/>
        </w:rPr>
        <w:t xml:space="preserve"> che si riporta integralmente: “</w:t>
      </w:r>
      <w:r>
        <w:rPr>
          <w:rFonts w:ascii="Book Antiqua" w:hAnsi="Book Antiqua"/>
          <w:i/>
        </w:rPr>
        <w:t>Sebbene in passato sia stato ritenuto illegittimo il diniego di licenza commerciale per sole ragioni urbanistico – edilizie, perché l’interesse pubblico in materia di commercio è di natura diversa da quello edilizio ed implica valutazioni differenti, o comunque, tali da non essere applicabili al di fuori dello specifico contesto giuridico in cui sono effettuate  -  tale orientamento muove dalle considerazioni per cui ogni singolo potere è attribuito alla P.A. per la cura d’uno specifico interesse pubblico e per cui l’esercizio di ciascun singolo potere, pur se tutti appartenenti ad un’unica PA resta circoscritto al relativo settore e dà luogo a procedimenti amministrativi destinati ad operare singolarmente e senza possibilità di coordinamento – esso risulta superato dai principi di semplicità, economicità ed efficacia dell’azione amministrativa stabiliti dalla L. 7 agosto 1990 n. 241 che disegna un modello di procedimento in cui sono concentrati l’esame, il coordinamento e la gestione di un pluralità d’interessi pubblici di per sé distinti, ma collegati, secondo il canone  costituzio</w:t>
      </w:r>
      <w:r w:rsidR="00D15F09">
        <w:rPr>
          <w:rFonts w:ascii="Book Antiqua" w:hAnsi="Book Antiqua"/>
          <w:i/>
        </w:rPr>
        <w:t>nalmente rilevante della ragione</w:t>
      </w:r>
      <w:r>
        <w:rPr>
          <w:rFonts w:ascii="Book Antiqua" w:hAnsi="Book Antiqua"/>
          <w:i/>
        </w:rPr>
        <w:t>volezza verso uno scopo unitario</w:t>
      </w:r>
      <w:r w:rsidR="00D15F09">
        <w:rPr>
          <w:rFonts w:ascii="Book Antiqua" w:hAnsi="Book Antiqua"/>
          <w:i/>
        </w:rPr>
        <w:t xml:space="preserve"> </w:t>
      </w:r>
      <w:r>
        <w:rPr>
          <w:rFonts w:ascii="Book Antiqua" w:hAnsi="Book Antiqua"/>
          <w:i/>
        </w:rPr>
        <w:t>…”</w:t>
      </w:r>
    </w:p>
    <w:p w:rsidR="0027613E" w:rsidRPr="0027613E" w:rsidRDefault="0027613E" w:rsidP="00265B6F">
      <w:pPr>
        <w:spacing w:line="360" w:lineRule="auto"/>
        <w:ind w:left="851" w:right="170"/>
        <w:jc w:val="both"/>
        <w:rPr>
          <w:rFonts w:ascii="Book Antiqua" w:hAnsi="Book Antiqua"/>
        </w:rPr>
      </w:pPr>
      <w:r>
        <w:rPr>
          <w:rFonts w:ascii="Book Antiqua" w:hAnsi="Book Antiqua"/>
        </w:rPr>
        <w:t>Dalla correlazione di cui in parola discende</w:t>
      </w:r>
      <w:r w:rsidR="00D3574D">
        <w:rPr>
          <w:rFonts w:ascii="Book Antiqua" w:hAnsi="Book Antiqua"/>
        </w:rPr>
        <w:t xml:space="preserve"> come conseguenza </w:t>
      </w:r>
      <w:r>
        <w:rPr>
          <w:rFonts w:ascii="Book Antiqua" w:hAnsi="Book Antiqua"/>
        </w:rPr>
        <w:t xml:space="preserve">che l’annullamento della concessione edilizia finisce per </w:t>
      </w:r>
      <w:r w:rsidR="00693BA4">
        <w:rPr>
          <w:rFonts w:ascii="Book Antiqua" w:hAnsi="Book Antiqua"/>
        </w:rPr>
        <w:t xml:space="preserve">incidere </w:t>
      </w:r>
      <w:r>
        <w:rPr>
          <w:rFonts w:ascii="Book Antiqua" w:hAnsi="Book Antiqua"/>
        </w:rPr>
        <w:t xml:space="preserve">anche </w:t>
      </w:r>
      <w:r w:rsidR="00693BA4">
        <w:rPr>
          <w:rFonts w:ascii="Book Antiqua" w:hAnsi="Book Antiqua"/>
        </w:rPr>
        <w:t>sul</w:t>
      </w:r>
      <w:r>
        <w:rPr>
          <w:rFonts w:ascii="Book Antiqua" w:hAnsi="Book Antiqua"/>
        </w:rPr>
        <w:t>la validità dell’autorizzazione commerciale</w:t>
      </w:r>
      <w:r w:rsidR="00D3574D">
        <w:rPr>
          <w:rStyle w:val="Rimandonotaapidipagina"/>
          <w:rFonts w:ascii="Book Antiqua" w:hAnsi="Book Antiqua"/>
        </w:rPr>
        <w:footnoteReference w:id="104"/>
      </w:r>
      <w:r>
        <w:rPr>
          <w:rFonts w:ascii="Book Antiqua" w:hAnsi="Book Antiqua"/>
        </w:rPr>
        <w:t>.</w:t>
      </w:r>
    </w:p>
    <w:p w:rsidR="00D15F09" w:rsidRDefault="00CC5680" w:rsidP="00265B6F">
      <w:pPr>
        <w:spacing w:line="360" w:lineRule="auto"/>
        <w:ind w:left="851" w:right="170"/>
        <w:jc w:val="both"/>
        <w:rPr>
          <w:rFonts w:ascii="Book Antiqua" w:hAnsi="Book Antiqua"/>
        </w:rPr>
      </w:pPr>
      <w:r>
        <w:rPr>
          <w:rFonts w:ascii="Book Antiqua" w:hAnsi="Book Antiqua"/>
        </w:rPr>
        <w:t xml:space="preserve">La </w:t>
      </w:r>
      <w:r w:rsidR="00D15F09">
        <w:rPr>
          <w:rFonts w:ascii="Book Antiqua" w:hAnsi="Book Antiqua"/>
        </w:rPr>
        <w:t>correlazione tra le due discipline può portare anche ad un unico procedimento amminist</w:t>
      </w:r>
      <w:r w:rsidR="00BC6EF5">
        <w:rPr>
          <w:rFonts w:ascii="Book Antiqua" w:hAnsi="Book Antiqua"/>
        </w:rPr>
        <w:t xml:space="preserve">rativo: l’Amministrazione comunale potrà infatti anche </w:t>
      </w:r>
      <w:r w:rsidR="00D15F09">
        <w:rPr>
          <w:rFonts w:ascii="Book Antiqua" w:hAnsi="Book Antiqua"/>
        </w:rPr>
        <w:t xml:space="preserve"> con un</w:t>
      </w:r>
      <w:r w:rsidR="00BC6EF5">
        <w:rPr>
          <w:rFonts w:ascii="Book Antiqua" w:hAnsi="Book Antiqua"/>
        </w:rPr>
        <w:t xml:space="preserve"> unico provvedimento</w:t>
      </w:r>
      <w:r w:rsidR="00C06518">
        <w:rPr>
          <w:rFonts w:ascii="Book Antiqua" w:hAnsi="Book Antiqua"/>
        </w:rPr>
        <w:t xml:space="preserve"> contestualmente</w:t>
      </w:r>
      <w:r w:rsidR="00BC6EF5">
        <w:rPr>
          <w:rFonts w:ascii="Book Antiqua" w:hAnsi="Book Antiqua"/>
        </w:rPr>
        <w:t xml:space="preserve"> rilasciare</w:t>
      </w:r>
      <w:r w:rsidR="00D15F09">
        <w:rPr>
          <w:rFonts w:ascii="Book Antiqua" w:hAnsi="Book Antiqua"/>
        </w:rPr>
        <w:t xml:space="preserve"> l’autorizzazione commerciale e quella edilizia. </w:t>
      </w:r>
    </w:p>
    <w:p w:rsidR="00D15F09" w:rsidRPr="00101D0D" w:rsidRDefault="00A9319F" w:rsidP="00265B6F">
      <w:pPr>
        <w:spacing w:line="360" w:lineRule="auto"/>
        <w:ind w:left="851" w:right="170"/>
        <w:jc w:val="both"/>
        <w:rPr>
          <w:rFonts w:ascii="Book Antiqua" w:hAnsi="Book Antiqua"/>
        </w:rPr>
      </w:pPr>
      <w:r>
        <w:rPr>
          <w:rFonts w:ascii="Book Antiqua" w:hAnsi="Book Antiqua"/>
        </w:rPr>
        <w:lastRenderedPageBreak/>
        <w:t xml:space="preserve">Numerose leggi regionali tra cui quella </w:t>
      </w:r>
      <w:r w:rsidR="00D15F09">
        <w:rPr>
          <w:rFonts w:ascii="Book Antiqua" w:hAnsi="Book Antiqua"/>
        </w:rPr>
        <w:t xml:space="preserve"> della Campania  7 gennaio 2000 n. 1 </w:t>
      </w:r>
      <w:r w:rsidR="00C06518">
        <w:rPr>
          <w:rFonts w:ascii="Book Antiqua" w:hAnsi="Book Antiqua"/>
        </w:rPr>
        <w:t xml:space="preserve"> sul commercio </w:t>
      </w:r>
      <w:r>
        <w:rPr>
          <w:rFonts w:ascii="Book Antiqua" w:hAnsi="Book Antiqua"/>
        </w:rPr>
        <w:t xml:space="preserve">prevedono la contestualità del rilascio tra i due titoli. Infatti </w:t>
      </w:r>
      <w:r w:rsidR="00D15F09">
        <w:rPr>
          <w:rFonts w:ascii="Book Antiqua" w:hAnsi="Book Antiqua"/>
        </w:rPr>
        <w:t xml:space="preserve">l’art. 13, comma 3 </w:t>
      </w:r>
      <w:r>
        <w:rPr>
          <w:rFonts w:ascii="Book Antiqua" w:hAnsi="Book Antiqua"/>
        </w:rPr>
        <w:t xml:space="preserve"> prevede </w:t>
      </w:r>
      <w:r w:rsidR="00D15F09">
        <w:rPr>
          <w:rFonts w:ascii="Book Antiqua" w:hAnsi="Book Antiqua"/>
        </w:rPr>
        <w:t xml:space="preserve">che </w:t>
      </w:r>
      <w:r w:rsidR="00101D0D">
        <w:rPr>
          <w:rFonts w:ascii="Book Antiqua" w:hAnsi="Book Antiqua"/>
        </w:rPr>
        <w:t>“</w:t>
      </w:r>
      <w:r w:rsidR="00D15F09">
        <w:rPr>
          <w:rFonts w:ascii="Book Antiqua" w:hAnsi="Book Antiqua"/>
          <w:i/>
        </w:rPr>
        <w:t>l’autorizzazione comunale prevista dagli artt. 8 e 9 del Decreto legislativo 114/1998</w:t>
      </w:r>
      <w:r w:rsidR="00101D0D">
        <w:rPr>
          <w:rFonts w:ascii="Book Antiqua" w:hAnsi="Book Antiqua"/>
          <w:i/>
        </w:rPr>
        <w:t xml:space="preserve"> costituisce atto contestuale al rilascio delle concessioni edil</w:t>
      </w:r>
      <w:r w:rsidR="00BC6EF5">
        <w:rPr>
          <w:rFonts w:ascii="Book Antiqua" w:hAnsi="Book Antiqua"/>
          <w:i/>
        </w:rPr>
        <w:t>izie relative agli insediamenti</w:t>
      </w:r>
      <w:r w:rsidR="00101D0D">
        <w:rPr>
          <w:rFonts w:ascii="Book Antiqua" w:hAnsi="Book Antiqua"/>
          <w:i/>
        </w:rPr>
        <w:t xml:space="preserve"> commerciali oggetto dell’autorizzazione. Pertanto, l’autorizzazione e la concessione edilizia vengono rilasciati in unico atto”</w:t>
      </w:r>
      <w:r w:rsidR="00101D0D">
        <w:rPr>
          <w:rFonts w:ascii="Book Antiqua" w:hAnsi="Book Antiqua"/>
        </w:rPr>
        <w:t>.</w:t>
      </w:r>
    </w:p>
    <w:p w:rsidR="00A063B3" w:rsidRPr="00693BA4" w:rsidRDefault="00BF73E8" w:rsidP="00693BA4">
      <w:pPr>
        <w:spacing w:line="360" w:lineRule="auto"/>
        <w:ind w:left="851" w:right="170"/>
        <w:jc w:val="both"/>
        <w:rPr>
          <w:rFonts w:ascii="Book Antiqua" w:hAnsi="Book Antiqua"/>
        </w:rPr>
      </w:pPr>
      <w:r>
        <w:rPr>
          <w:rFonts w:ascii="Book Antiqua" w:hAnsi="Book Antiqua"/>
        </w:rPr>
        <w:t>Ecco come</w:t>
      </w:r>
      <w:r w:rsidR="007D7D31">
        <w:rPr>
          <w:rFonts w:ascii="Book Antiqua" w:hAnsi="Book Antiqua"/>
        </w:rPr>
        <w:t xml:space="preserve"> in sede di rilascio dell’autorizzazione commerciali gli interessi urbanistico e commerciale non sono disgiunti </w:t>
      </w:r>
      <w:r w:rsidR="00821AC4">
        <w:rPr>
          <w:rFonts w:ascii="Book Antiqua" w:hAnsi="Book Antiqua"/>
        </w:rPr>
        <w:t>ma, al contrario convivono; conseguentemente, se l’autorizzazione commerciale può essere negata per motivi urbanistici, altrettanto il permesso di costruire rilasciato con una specifica destinazione per uso commerciale può essere negato qualora detta destinazione non possa poi  trovare concreta attuazione per il sito richiesto.</w:t>
      </w:r>
      <w:r w:rsidR="0012397C">
        <w:rPr>
          <w:rStyle w:val="Rimandonotaapidipagina"/>
          <w:rFonts w:ascii="Book Antiqua" w:hAnsi="Book Antiqua"/>
        </w:rPr>
        <w:footnoteReference w:id="105"/>
      </w:r>
    </w:p>
    <w:p w:rsidR="00A063B3" w:rsidRPr="00A063B3" w:rsidRDefault="00A063B3" w:rsidP="00A063B3">
      <w:pPr>
        <w:spacing w:line="360" w:lineRule="auto"/>
        <w:ind w:right="170"/>
        <w:jc w:val="both"/>
        <w:rPr>
          <w:rFonts w:ascii="Book Antiqua" w:hAnsi="Book Antiqua"/>
          <w:b/>
        </w:rPr>
      </w:pPr>
    </w:p>
    <w:p w:rsidR="00145781" w:rsidRPr="00A063B3" w:rsidRDefault="00A063B3" w:rsidP="00A063B3">
      <w:pPr>
        <w:spacing w:line="360" w:lineRule="auto"/>
        <w:ind w:left="1021" w:right="170"/>
        <w:jc w:val="both"/>
        <w:rPr>
          <w:rFonts w:ascii="Book Antiqua" w:hAnsi="Book Antiqua"/>
          <w:b/>
        </w:rPr>
      </w:pPr>
      <w:r>
        <w:rPr>
          <w:rFonts w:ascii="Book Antiqua" w:hAnsi="Book Antiqua"/>
          <w:b/>
        </w:rPr>
        <w:t>3.</w:t>
      </w:r>
      <w:r w:rsidR="000A26D5" w:rsidRPr="00A063B3">
        <w:rPr>
          <w:rFonts w:ascii="Book Antiqua" w:hAnsi="Book Antiqua"/>
          <w:b/>
        </w:rPr>
        <w:t>L’urbanistica commerciale.</w:t>
      </w:r>
    </w:p>
    <w:p w:rsidR="005C1583" w:rsidRDefault="00316F9B" w:rsidP="008F0A1A">
      <w:pPr>
        <w:spacing w:line="360" w:lineRule="auto"/>
        <w:ind w:left="851" w:right="170"/>
        <w:jc w:val="both"/>
        <w:rPr>
          <w:rFonts w:ascii="Book Antiqua" w:hAnsi="Book Antiqua"/>
        </w:rPr>
      </w:pPr>
      <w:r w:rsidRPr="00316F9B">
        <w:rPr>
          <w:rFonts w:ascii="Book Antiqua" w:hAnsi="Book Antiqua"/>
        </w:rPr>
        <w:t xml:space="preserve">Il piano </w:t>
      </w:r>
      <w:r w:rsidR="00D37990">
        <w:rPr>
          <w:rFonts w:ascii="Book Antiqua" w:hAnsi="Book Antiqua"/>
        </w:rPr>
        <w:t>urbanistico comunale</w:t>
      </w:r>
      <w:r w:rsidR="005C1583">
        <w:rPr>
          <w:rFonts w:ascii="Book Antiqua" w:hAnsi="Book Antiqua"/>
        </w:rPr>
        <w:t xml:space="preserve">, nel recepire gli indirizzi regionali di </w:t>
      </w:r>
      <w:r w:rsidR="00501AA9">
        <w:rPr>
          <w:rFonts w:ascii="Book Antiqua" w:hAnsi="Book Antiqua"/>
        </w:rPr>
        <w:t xml:space="preserve">programmazione urbanistica riferiti al settore </w:t>
      </w:r>
      <w:r w:rsidR="005C1583">
        <w:rPr>
          <w:rFonts w:ascii="Book Antiqua" w:hAnsi="Book Antiqua"/>
        </w:rPr>
        <w:t>commerciale</w:t>
      </w:r>
      <w:r w:rsidR="00D37990">
        <w:rPr>
          <w:rFonts w:ascii="Book Antiqua" w:hAnsi="Book Antiqua"/>
        </w:rPr>
        <w:t xml:space="preserve"> può</w:t>
      </w:r>
      <w:r w:rsidR="005C1583">
        <w:rPr>
          <w:rFonts w:ascii="Book Antiqua" w:hAnsi="Book Antiqua"/>
        </w:rPr>
        <w:t xml:space="preserve"> attuare</w:t>
      </w:r>
      <w:r>
        <w:rPr>
          <w:rFonts w:ascii="Book Antiqua" w:hAnsi="Book Antiqua"/>
        </w:rPr>
        <w:t xml:space="preserve"> una programmazione economica del territorio </w:t>
      </w:r>
      <w:r w:rsidR="00E74B16">
        <w:rPr>
          <w:rFonts w:ascii="Book Antiqua" w:hAnsi="Book Antiqua"/>
        </w:rPr>
        <w:t xml:space="preserve">e </w:t>
      </w:r>
      <w:r>
        <w:rPr>
          <w:rFonts w:ascii="Book Antiqua" w:hAnsi="Book Antiqua"/>
        </w:rPr>
        <w:t xml:space="preserve">individuare </w:t>
      </w:r>
      <w:r w:rsidR="005C1583">
        <w:rPr>
          <w:rFonts w:ascii="Book Antiqua" w:hAnsi="Book Antiqua"/>
        </w:rPr>
        <w:t xml:space="preserve"> su una data zona</w:t>
      </w:r>
      <w:r w:rsidR="007D31DC">
        <w:rPr>
          <w:rStyle w:val="Rimandonotaapidipagina"/>
          <w:rFonts w:ascii="Book Antiqua" w:hAnsi="Book Antiqua"/>
        </w:rPr>
        <w:footnoteReference w:id="106"/>
      </w:r>
      <w:r w:rsidR="005C1583">
        <w:rPr>
          <w:rFonts w:ascii="Book Antiqua" w:hAnsi="Book Antiqua"/>
        </w:rPr>
        <w:t xml:space="preserve"> </w:t>
      </w:r>
      <w:r>
        <w:rPr>
          <w:rFonts w:ascii="Book Antiqua" w:hAnsi="Book Antiqua"/>
        </w:rPr>
        <w:t xml:space="preserve">le attività </w:t>
      </w:r>
      <w:r w:rsidR="005C1583">
        <w:rPr>
          <w:rFonts w:ascii="Book Antiqua" w:hAnsi="Book Antiqua"/>
        </w:rPr>
        <w:t xml:space="preserve">commerciali  </w:t>
      </w:r>
      <w:r w:rsidR="005E094C">
        <w:rPr>
          <w:rFonts w:ascii="Book Antiqua" w:hAnsi="Book Antiqua"/>
        </w:rPr>
        <w:t>da realizzare.</w:t>
      </w:r>
    </w:p>
    <w:p w:rsidR="00854288" w:rsidRDefault="00854288" w:rsidP="008F0A1A">
      <w:pPr>
        <w:spacing w:line="360" w:lineRule="auto"/>
        <w:ind w:left="851" w:right="170"/>
        <w:jc w:val="both"/>
        <w:rPr>
          <w:rFonts w:ascii="Book Antiqua" w:hAnsi="Book Antiqua"/>
        </w:rPr>
      </w:pPr>
      <w:r>
        <w:rPr>
          <w:rFonts w:ascii="Book Antiqua" w:hAnsi="Book Antiqua"/>
        </w:rPr>
        <w:t>L’adeguamento del piano urbanistico agli indirizzi regionali può avvenire o con l’adozione di una variante al piano oppure con la redazione di un nuovo piano.</w:t>
      </w:r>
    </w:p>
    <w:p w:rsidR="00854288" w:rsidRDefault="000A26D5" w:rsidP="000A26D5">
      <w:pPr>
        <w:spacing w:line="360" w:lineRule="auto"/>
        <w:ind w:left="851" w:right="170"/>
        <w:jc w:val="both"/>
        <w:rPr>
          <w:rFonts w:ascii="Book Antiqua" w:hAnsi="Book Antiqua"/>
        </w:rPr>
      </w:pPr>
      <w:r>
        <w:rPr>
          <w:rFonts w:ascii="Book Antiqua" w:hAnsi="Book Antiqua"/>
        </w:rPr>
        <w:t xml:space="preserve">La previsione di norme </w:t>
      </w:r>
      <w:r w:rsidR="005E094C">
        <w:rPr>
          <w:rFonts w:ascii="Book Antiqua" w:hAnsi="Book Antiqua"/>
        </w:rPr>
        <w:t>volte</w:t>
      </w:r>
      <w:r>
        <w:rPr>
          <w:rFonts w:ascii="Book Antiqua" w:hAnsi="Book Antiqua"/>
        </w:rPr>
        <w:t xml:space="preserve"> alla disciplina degli insediamenti commerciali non costituisce peraltro una novità nell’ordinamento: infatti, già la legge n. 426/1971 </w:t>
      </w:r>
      <w:r w:rsidR="005E094C">
        <w:rPr>
          <w:rFonts w:ascii="Book Antiqua" w:hAnsi="Book Antiqua"/>
        </w:rPr>
        <w:t>consentiva</w:t>
      </w:r>
      <w:r>
        <w:rPr>
          <w:rFonts w:ascii="Book Antiqua" w:hAnsi="Book Antiqua"/>
        </w:rPr>
        <w:t xml:space="preserve"> che gli atti di pianificazione potessero dettare norme dirette per  la localizzazione delle attività commerciali. </w:t>
      </w:r>
    </w:p>
    <w:p w:rsidR="000A26D5" w:rsidRDefault="00C736FD" w:rsidP="000A26D5">
      <w:pPr>
        <w:spacing w:line="360" w:lineRule="auto"/>
        <w:ind w:left="851" w:right="170"/>
        <w:jc w:val="both"/>
        <w:rPr>
          <w:rFonts w:ascii="Book Antiqua" w:hAnsi="Book Antiqua"/>
        </w:rPr>
      </w:pPr>
      <w:r>
        <w:rPr>
          <w:rFonts w:ascii="Book Antiqua" w:hAnsi="Book Antiqua"/>
        </w:rPr>
        <w:t>La</w:t>
      </w:r>
      <w:r w:rsidR="005E094C">
        <w:rPr>
          <w:rFonts w:ascii="Book Antiqua" w:hAnsi="Book Antiqua"/>
        </w:rPr>
        <w:t xml:space="preserve"> competenza comunale in materia di pianificazione commerciale  è </w:t>
      </w:r>
      <w:r w:rsidR="005318FA">
        <w:rPr>
          <w:rFonts w:ascii="Book Antiqua" w:hAnsi="Book Antiqua"/>
        </w:rPr>
        <w:t>oggi</w:t>
      </w:r>
      <w:r w:rsidR="005E094C">
        <w:rPr>
          <w:rFonts w:ascii="Book Antiqua" w:hAnsi="Book Antiqua"/>
        </w:rPr>
        <w:t xml:space="preserve"> molto </w:t>
      </w:r>
      <w:r>
        <w:rPr>
          <w:rFonts w:ascii="Book Antiqua" w:hAnsi="Book Antiqua"/>
        </w:rPr>
        <w:t>circoscritta</w:t>
      </w:r>
      <w:r w:rsidR="007223C3">
        <w:rPr>
          <w:rStyle w:val="Rimandonotaapidipagina"/>
          <w:rFonts w:ascii="Book Antiqua" w:hAnsi="Book Antiqua"/>
        </w:rPr>
        <w:footnoteReference w:id="107"/>
      </w:r>
      <w:r w:rsidR="00821D68">
        <w:rPr>
          <w:rFonts w:ascii="Book Antiqua" w:hAnsi="Book Antiqua"/>
        </w:rPr>
        <w:t xml:space="preserve"> </w:t>
      </w:r>
      <w:r>
        <w:rPr>
          <w:rFonts w:ascii="Book Antiqua" w:hAnsi="Book Antiqua"/>
        </w:rPr>
        <w:t>se non del tutto eliminata,</w:t>
      </w:r>
      <w:r w:rsidR="000A26D5">
        <w:rPr>
          <w:rFonts w:ascii="Book Antiqua" w:hAnsi="Book Antiqua"/>
        </w:rPr>
        <w:t xml:space="preserve"> </w:t>
      </w:r>
      <w:r w:rsidR="005E094C">
        <w:rPr>
          <w:rFonts w:ascii="Book Antiqua" w:hAnsi="Book Antiqua"/>
        </w:rPr>
        <w:t xml:space="preserve">perché </w:t>
      </w:r>
      <w:r>
        <w:rPr>
          <w:rFonts w:ascii="Book Antiqua" w:hAnsi="Book Antiqua"/>
        </w:rPr>
        <w:t xml:space="preserve">l’Ente </w:t>
      </w:r>
      <w:r w:rsidR="000348E4">
        <w:rPr>
          <w:rFonts w:ascii="Book Antiqua" w:hAnsi="Book Antiqua"/>
        </w:rPr>
        <w:t xml:space="preserve">locale </w:t>
      </w:r>
      <w:r>
        <w:rPr>
          <w:rFonts w:ascii="Book Antiqua" w:hAnsi="Book Antiqua"/>
        </w:rPr>
        <w:t xml:space="preserve">non dovrà fare altro </w:t>
      </w:r>
      <w:r>
        <w:rPr>
          <w:rFonts w:ascii="Book Antiqua" w:hAnsi="Book Antiqua"/>
        </w:rPr>
        <w:lastRenderedPageBreak/>
        <w:t xml:space="preserve">che </w:t>
      </w:r>
      <w:r w:rsidR="005E094C">
        <w:rPr>
          <w:rFonts w:ascii="Book Antiqua" w:hAnsi="Book Antiqua"/>
        </w:rPr>
        <w:t xml:space="preserve"> dare attuazione ai principi e ai criteri elaborati dalla regione, </w:t>
      </w:r>
      <w:r w:rsidR="00854288">
        <w:rPr>
          <w:rFonts w:ascii="Book Antiqua" w:hAnsi="Book Antiqua"/>
        </w:rPr>
        <w:t xml:space="preserve"> nonché </w:t>
      </w:r>
      <w:r>
        <w:rPr>
          <w:rFonts w:ascii="Book Antiqua" w:hAnsi="Book Antiqua"/>
        </w:rPr>
        <w:t xml:space="preserve"> adeguare i</w:t>
      </w:r>
      <w:r w:rsidR="005E094C">
        <w:rPr>
          <w:rFonts w:ascii="Book Antiqua" w:hAnsi="Book Antiqua"/>
        </w:rPr>
        <w:t xml:space="preserve"> medes</w:t>
      </w:r>
      <w:r>
        <w:rPr>
          <w:rFonts w:ascii="Book Antiqua" w:hAnsi="Book Antiqua"/>
        </w:rPr>
        <w:t>imi, fermo restando la</w:t>
      </w:r>
      <w:r w:rsidR="00631B21">
        <w:rPr>
          <w:rFonts w:ascii="Book Antiqua" w:hAnsi="Book Antiqua"/>
        </w:rPr>
        <w:t xml:space="preserve"> destinazione delle a</w:t>
      </w:r>
      <w:r w:rsidR="005E094C">
        <w:rPr>
          <w:rFonts w:ascii="Book Antiqua" w:hAnsi="Book Antiqua"/>
        </w:rPr>
        <w:t>r</w:t>
      </w:r>
      <w:r w:rsidR="00631B21">
        <w:rPr>
          <w:rFonts w:ascii="Book Antiqua" w:hAnsi="Book Antiqua"/>
        </w:rPr>
        <w:t>e</w:t>
      </w:r>
      <w:r w:rsidR="005E094C">
        <w:rPr>
          <w:rFonts w:ascii="Book Antiqua" w:hAnsi="Book Antiqua"/>
        </w:rPr>
        <w:t xml:space="preserve">e da adibire attività commerciale. </w:t>
      </w:r>
    </w:p>
    <w:p w:rsidR="00112DBA" w:rsidRDefault="005C1583" w:rsidP="008F0A1A">
      <w:pPr>
        <w:spacing w:line="360" w:lineRule="auto"/>
        <w:ind w:left="851" w:right="170"/>
        <w:jc w:val="both"/>
        <w:rPr>
          <w:rFonts w:ascii="Book Antiqua" w:hAnsi="Book Antiqua"/>
        </w:rPr>
      </w:pPr>
      <w:r>
        <w:rPr>
          <w:rFonts w:ascii="Book Antiqua" w:hAnsi="Book Antiqua"/>
        </w:rPr>
        <w:t xml:space="preserve"> </w:t>
      </w:r>
      <w:r w:rsidR="00C06518">
        <w:rPr>
          <w:rFonts w:ascii="Book Antiqua" w:hAnsi="Book Antiqua"/>
        </w:rPr>
        <w:t>Ciò posto</w:t>
      </w:r>
      <w:r w:rsidR="007A55D2">
        <w:rPr>
          <w:rFonts w:ascii="Book Antiqua" w:hAnsi="Book Antiqua"/>
        </w:rPr>
        <w:t>, l</w:t>
      </w:r>
      <w:r>
        <w:rPr>
          <w:rFonts w:ascii="Book Antiqua" w:hAnsi="Book Antiqua"/>
        </w:rPr>
        <w:t>a potestà pianificatoria</w:t>
      </w:r>
      <w:r w:rsidR="00112DBA">
        <w:rPr>
          <w:rFonts w:ascii="Book Antiqua" w:hAnsi="Book Antiqua"/>
        </w:rPr>
        <w:t xml:space="preserve"> comunale</w:t>
      </w:r>
      <w:r>
        <w:rPr>
          <w:rFonts w:ascii="Book Antiqua" w:hAnsi="Book Antiqua"/>
        </w:rPr>
        <w:t xml:space="preserve"> non è limitata alla generica individuazione dell’area</w:t>
      </w:r>
      <w:r w:rsidR="003A3592">
        <w:rPr>
          <w:rFonts w:ascii="Book Antiqua" w:hAnsi="Book Antiqua"/>
        </w:rPr>
        <w:t xml:space="preserve"> e alla sua destinazione commerciale</w:t>
      </w:r>
      <w:r>
        <w:rPr>
          <w:rFonts w:ascii="Book Antiqua" w:hAnsi="Book Antiqua"/>
        </w:rPr>
        <w:t xml:space="preserve">, potendo </w:t>
      </w:r>
      <w:r w:rsidR="00C06518">
        <w:rPr>
          <w:rFonts w:ascii="Book Antiqua" w:hAnsi="Book Antiqua"/>
        </w:rPr>
        <w:t>la medesima</w:t>
      </w:r>
      <w:r w:rsidR="00F93A55">
        <w:rPr>
          <w:rFonts w:ascii="Book Antiqua" w:hAnsi="Book Antiqua"/>
        </w:rPr>
        <w:t xml:space="preserve"> anche  </w:t>
      </w:r>
      <w:r>
        <w:rPr>
          <w:rFonts w:ascii="Book Antiqua" w:hAnsi="Book Antiqua"/>
        </w:rPr>
        <w:t>disciplinare le tipologie di esercizi presenti</w:t>
      </w:r>
      <w:r w:rsidR="006948A2">
        <w:rPr>
          <w:rStyle w:val="Rimandonotaapidipagina"/>
          <w:rFonts w:ascii="Book Antiqua" w:hAnsi="Book Antiqua"/>
        </w:rPr>
        <w:footnoteReference w:id="108"/>
      </w:r>
      <w:r>
        <w:rPr>
          <w:rFonts w:ascii="Book Antiqua" w:hAnsi="Book Antiqua"/>
        </w:rPr>
        <w:t xml:space="preserve"> (ad esempio, ammettendone alcune, ed escludendo a</w:t>
      </w:r>
      <w:r w:rsidR="0055389A">
        <w:rPr>
          <w:rFonts w:ascii="Book Antiqua" w:hAnsi="Book Antiqua"/>
        </w:rPr>
        <w:t>lt</w:t>
      </w:r>
      <w:r w:rsidR="00F93A55">
        <w:rPr>
          <w:rFonts w:ascii="Book Antiqua" w:hAnsi="Book Antiqua"/>
        </w:rPr>
        <w:t>re)</w:t>
      </w:r>
      <w:r w:rsidR="0055389A">
        <w:rPr>
          <w:rFonts w:ascii="Book Antiqua" w:hAnsi="Book Antiqua"/>
        </w:rPr>
        <w:t xml:space="preserve"> </w:t>
      </w:r>
      <w:r w:rsidR="00854288">
        <w:rPr>
          <w:rFonts w:ascii="Book Antiqua" w:hAnsi="Book Antiqua"/>
        </w:rPr>
        <w:t xml:space="preserve">, </w:t>
      </w:r>
      <w:r w:rsidR="00501AA9">
        <w:rPr>
          <w:rFonts w:ascii="Book Antiqua" w:hAnsi="Book Antiqua"/>
        </w:rPr>
        <w:t xml:space="preserve"> </w:t>
      </w:r>
      <w:r w:rsidR="00C06518">
        <w:rPr>
          <w:rFonts w:ascii="Book Antiqua" w:hAnsi="Book Antiqua"/>
        </w:rPr>
        <w:t>prevede</w:t>
      </w:r>
      <w:r w:rsidR="00C02695">
        <w:rPr>
          <w:rFonts w:ascii="Book Antiqua" w:hAnsi="Book Antiqua"/>
        </w:rPr>
        <w:t>re</w:t>
      </w:r>
      <w:r w:rsidR="00815843">
        <w:rPr>
          <w:rFonts w:ascii="Book Antiqua" w:hAnsi="Book Antiqua"/>
        </w:rPr>
        <w:t xml:space="preserve"> </w:t>
      </w:r>
      <w:r w:rsidR="0055389A">
        <w:rPr>
          <w:rFonts w:ascii="Book Antiqua" w:hAnsi="Book Antiqua"/>
        </w:rPr>
        <w:t>un limite di dimensione</w:t>
      </w:r>
      <w:r w:rsidR="00C06518">
        <w:rPr>
          <w:rFonts w:ascii="Book Antiqua" w:hAnsi="Book Antiqua"/>
        </w:rPr>
        <w:t xml:space="preserve"> ai medesimi</w:t>
      </w:r>
      <w:r w:rsidR="00314949">
        <w:rPr>
          <w:rFonts w:ascii="Book Antiqua" w:hAnsi="Book Antiqua"/>
        </w:rPr>
        <w:t xml:space="preserve"> </w:t>
      </w:r>
      <w:r w:rsidR="00854288">
        <w:rPr>
          <w:rFonts w:ascii="Book Antiqua" w:hAnsi="Book Antiqua"/>
        </w:rPr>
        <w:t xml:space="preserve"> e ciò </w:t>
      </w:r>
      <w:r w:rsidR="00314949">
        <w:rPr>
          <w:rFonts w:ascii="Book Antiqua" w:hAnsi="Book Antiqua"/>
        </w:rPr>
        <w:t>proprio</w:t>
      </w:r>
      <w:r w:rsidR="00C06518">
        <w:rPr>
          <w:rFonts w:ascii="Book Antiqua" w:hAnsi="Book Antiqua"/>
        </w:rPr>
        <w:t xml:space="preserve"> in virtù</w:t>
      </w:r>
      <w:r w:rsidR="00501AA9">
        <w:rPr>
          <w:rFonts w:ascii="Book Antiqua" w:hAnsi="Book Antiqua"/>
        </w:rPr>
        <w:t xml:space="preserve"> </w:t>
      </w:r>
      <w:r w:rsidR="00C06518">
        <w:rPr>
          <w:rFonts w:ascii="Book Antiqua" w:hAnsi="Book Antiqua"/>
        </w:rPr>
        <w:t>del</w:t>
      </w:r>
      <w:r w:rsidR="00501AA9">
        <w:rPr>
          <w:rFonts w:ascii="Book Antiqua" w:hAnsi="Book Antiqua"/>
        </w:rPr>
        <w:t xml:space="preserve">la funzione di indirizzo delle previsioni urbanistiche. </w:t>
      </w:r>
    </w:p>
    <w:p w:rsidR="000A26D5" w:rsidRDefault="00501AA9" w:rsidP="008F0A1A">
      <w:pPr>
        <w:spacing w:line="360" w:lineRule="auto"/>
        <w:ind w:left="851" w:right="170"/>
        <w:jc w:val="both"/>
        <w:rPr>
          <w:rFonts w:ascii="Book Antiqua" w:hAnsi="Book Antiqua"/>
        </w:rPr>
      </w:pPr>
      <w:r>
        <w:rPr>
          <w:rFonts w:ascii="Book Antiqua" w:hAnsi="Book Antiqua"/>
        </w:rPr>
        <w:t>N</w:t>
      </w:r>
      <w:r w:rsidR="00314949">
        <w:rPr>
          <w:rFonts w:ascii="Book Antiqua" w:hAnsi="Book Antiqua"/>
        </w:rPr>
        <w:t>on sono</w:t>
      </w:r>
      <w:r>
        <w:rPr>
          <w:rFonts w:ascii="Book Antiqua" w:hAnsi="Book Antiqua"/>
        </w:rPr>
        <w:t xml:space="preserve"> invece </w:t>
      </w:r>
      <w:r w:rsidR="0055389A">
        <w:rPr>
          <w:rFonts w:ascii="Book Antiqua" w:hAnsi="Book Antiqua"/>
        </w:rPr>
        <w:t>ammesse previsioni volte a</w:t>
      </w:r>
      <w:r w:rsidR="00292DB4">
        <w:rPr>
          <w:rFonts w:ascii="Book Antiqua" w:hAnsi="Book Antiqua"/>
        </w:rPr>
        <w:t xml:space="preserve"> </w:t>
      </w:r>
      <w:r w:rsidR="00815843">
        <w:rPr>
          <w:rFonts w:ascii="Book Antiqua" w:hAnsi="Book Antiqua"/>
        </w:rPr>
        <w:t xml:space="preserve">condizionare </w:t>
      </w:r>
      <w:r w:rsidR="00D37990">
        <w:rPr>
          <w:rFonts w:ascii="Book Antiqua" w:hAnsi="Book Antiqua"/>
        </w:rPr>
        <w:t xml:space="preserve">concretamente </w:t>
      </w:r>
      <w:r w:rsidR="00921C25">
        <w:rPr>
          <w:rFonts w:ascii="Book Antiqua" w:hAnsi="Book Antiqua"/>
        </w:rPr>
        <w:t>l’attività economica</w:t>
      </w:r>
      <w:r w:rsidR="00112DBA">
        <w:rPr>
          <w:rFonts w:ascii="Book Antiqua" w:hAnsi="Book Antiqua"/>
        </w:rPr>
        <w:t xml:space="preserve"> o </w:t>
      </w:r>
      <w:r w:rsidR="00DF43C1">
        <w:rPr>
          <w:rFonts w:ascii="Book Antiqua" w:hAnsi="Book Antiqua"/>
        </w:rPr>
        <w:t xml:space="preserve">idonee </w:t>
      </w:r>
      <w:r w:rsidR="00112DBA">
        <w:rPr>
          <w:rFonts w:ascii="Book Antiqua" w:hAnsi="Book Antiqua"/>
        </w:rPr>
        <w:t>a perseguire obiettivi di politica economica</w:t>
      </w:r>
      <w:r>
        <w:rPr>
          <w:rFonts w:ascii="Book Antiqua" w:hAnsi="Book Antiqua"/>
        </w:rPr>
        <w:t>: esse</w:t>
      </w:r>
      <w:r w:rsidR="008A26AA">
        <w:rPr>
          <w:rFonts w:ascii="Book Antiqua" w:hAnsi="Book Antiqua"/>
        </w:rPr>
        <w:t xml:space="preserve"> </w:t>
      </w:r>
      <w:r w:rsidR="00DF43C1">
        <w:rPr>
          <w:rFonts w:ascii="Book Antiqua" w:hAnsi="Book Antiqua"/>
        </w:rPr>
        <w:t xml:space="preserve">infatti, </w:t>
      </w:r>
      <w:r w:rsidR="008A26AA">
        <w:rPr>
          <w:rFonts w:ascii="Book Antiqua" w:hAnsi="Book Antiqua"/>
        </w:rPr>
        <w:t>esulerebbero da quelle che sono le finalità propria dell’urbanistica</w:t>
      </w:r>
      <w:r w:rsidR="00025F92">
        <w:rPr>
          <w:rStyle w:val="Rimandonotaapidipagina"/>
          <w:rFonts w:ascii="Book Antiqua" w:hAnsi="Book Antiqua"/>
        </w:rPr>
        <w:footnoteReference w:id="109"/>
      </w:r>
      <w:r w:rsidR="008A26AA">
        <w:rPr>
          <w:rFonts w:ascii="Book Antiqua" w:hAnsi="Book Antiqua"/>
        </w:rPr>
        <w:t>.</w:t>
      </w:r>
      <w:r w:rsidR="00C40334">
        <w:rPr>
          <w:rFonts w:ascii="Book Antiqua" w:hAnsi="Book Antiqua"/>
        </w:rPr>
        <w:t xml:space="preserve"> </w:t>
      </w:r>
    </w:p>
    <w:p w:rsidR="00316F9B" w:rsidRDefault="00FC6998" w:rsidP="008F0A1A">
      <w:pPr>
        <w:spacing w:line="360" w:lineRule="auto"/>
        <w:ind w:left="851" w:right="170"/>
        <w:jc w:val="both"/>
        <w:rPr>
          <w:rFonts w:ascii="Book Antiqua" w:hAnsi="Book Antiqua"/>
        </w:rPr>
      </w:pPr>
      <w:r>
        <w:rPr>
          <w:rFonts w:ascii="Book Antiqua" w:hAnsi="Book Antiqua"/>
        </w:rPr>
        <w:t>N</w:t>
      </w:r>
      <w:r w:rsidR="00145F6B">
        <w:rPr>
          <w:rFonts w:ascii="Book Antiqua" w:hAnsi="Book Antiqua"/>
        </w:rPr>
        <w:t>on mancano</w:t>
      </w:r>
      <w:r w:rsidR="0045412D">
        <w:rPr>
          <w:rFonts w:ascii="Book Antiqua" w:hAnsi="Book Antiqua"/>
        </w:rPr>
        <w:t xml:space="preserve"> ne</w:t>
      </w:r>
      <w:r w:rsidR="00145F6B">
        <w:rPr>
          <w:rFonts w:ascii="Book Antiqua" w:hAnsi="Book Antiqua"/>
        </w:rPr>
        <w:t>l</w:t>
      </w:r>
      <w:r w:rsidR="00501AA9">
        <w:rPr>
          <w:rFonts w:ascii="Book Antiqua" w:hAnsi="Book Antiqua"/>
        </w:rPr>
        <w:t>l’ordinamento</w:t>
      </w:r>
      <w:r w:rsidR="00D37990">
        <w:rPr>
          <w:rFonts w:ascii="Book Antiqua" w:hAnsi="Book Antiqua"/>
        </w:rPr>
        <w:t xml:space="preserve"> strumenti urbanistici </w:t>
      </w:r>
      <w:r w:rsidR="00AA6F30">
        <w:rPr>
          <w:rFonts w:ascii="Book Antiqua" w:hAnsi="Book Antiqua"/>
        </w:rPr>
        <w:t>volti a tutelare esclusivamente</w:t>
      </w:r>
      <w:r w:rsidR="0045412D">
        <w:rPr>
          <w:rFonts w:ascii="Book Antiqua" w:hAnsi="Book Antiqua"/>
        </w:rPr>
        <w:t xml:space="preserve"> finalità economiche o anche occupazionali, come</w:t>
      </w:r>
      <w:r w:rsidR="0049567E">
        <w:rPr>
          <w:rFonts w:ascii="Book Antiqua" w:hAnsi="Book Antiqua"/>
        </w:rPr>
        <w:t xml:space="preserve"> lo </w:t>
      </w:r>
      <w:r w:rsidR="00145F6B">
        <w:rPr>
          <w:rFonts w:ascii="Book Antiqua" w:hAnsi="Book Antiqua"/>
        </w:rPr>
        <w:t>è</w:t>
      </w:r>
      <w:r w:rsidR="000A26D5">
        <w:rPr>
          <w:rFonts w:ascii="Book Antiqua" w:hAnsi="Book Antiqua"/>
        </w:rPr>
        <w:t xml:space="preserve"> ad esempio </w:t>
      </w:r>
      <w:r w:rsidR="00145F6B">
        <w:rPr>
          <w:rFonts w:ascii="Book Antiqua" w:hAnsi="Book Antiqua"/>
        </w:rPr>
        <w:t xml:space="preserve"> il</w:t>
      </w:r>
      <w:r w:rsidR="0045412D">
        <w:rPr>
          <w:rFonts w:ascii="Book Antiqua" w:hAnsi="Book Antiqua"/>
        </w:rPr>
        <w:t xml:space="preserve"> piano per gli</w:t>
      </w:r>
      <w:r w:rsidR="00145F6B">
        <w:rPr>
          <w:rFonts w:ascii="Book Antiqua" w:hAnsi="Book Antiqua"/>
        </w:rPr>
        <w:t xml:space="preserve"> insediame</w:t>
      </w:r>
      <w:r w:rsidR="000A26D5">
        <w:rPr>
          <w:rFonts w:ascii="Book Antiqua" w:hAnsi="Book Antiqua"/>
        </w:rPr>
        <w:t>nti produttivi (Pip):</w:t>
      </w:r>
      <w:r w:rsidR="0045412D">
        <w:rPr>
          <w:rFonts w:ascii="Book Antiqua" w:hAnsi="Book Antiqua"/>
        </w:rPr>
        <w:t xml:space="preserve"> ciò è possibile per il carattere</w:t>
      </w:r>
      <w:r w:rsidR="00145F6B">
        <w:rPr>
          <w:rFonts w:ascii="Book Antiqua" w:hAnsi="Book Antiqua"/>
        </w:rPr>
        <w:t xml:space="preserve"> peculiare  di tali strumenti finalizzati </w:t>
      </w:r>
      <w:r w:rsidR="0013284E">
        <w:rPr>
          <w:rFonts w:ascii="Book Antiqua" w:hAnsi="Book Antiqua"/>
        </w:rPr>
        <w:t xml:space="preserve"> più </w:t>
      </w:r>
      <w:r w:rsidR="00145F6B">
        <w:rPr>
          <w:rFonts w:ascii="Book Antiqua" w:hAnsi="Book Antiqua"/>
        </w:rPr>
        <w:t>alla</w:t>
      </w:r>
      <w:r w:rsidR="0045412D">
        <w:rPr>
          <w:rFonts w:ascii="Book Antiqua" w:hAnsi="Book Antiqua"/>
        </w:rPr>
        <w:t xml:space="preserve"> prom</w:t>
      </w:r>
      <w:r w:rsidR="0013284E">
        <w:rPr>
          <w:rFonts w:ascii="Book Antiqua" w:hAnsi="Book Antiqua"/>
        </w:rPr>
        <w:t xml:space="preserve">ozione dell’attività impresa </w:t>
      </w:r>
      <w:r w:rsidR="0045412D">
        <w:rPr>
          <w:rFonts w:ascii="Book Antiqua" w:hAnsi="Book Antiqua"/>
        </w:rPr>
        <w:t xml:space="preserve"> che</w:t>
      </w:r>
      <w:r w:rsidR="00804954">
        <w:rPr>
          <w:rFonts w:ascii="Book Antiqua" w:hAnsi="Book Antiqua"/>
        </w:rPr>
        <w:t xml:space="preserve"> a garantire l’</w:t>
      </w:r>
      <w:r w:rsidR="0045412D">
        <w:rPr>
          <w:rFonts w:ascii="Book Antiqua" w:hAnsi="Book Antiqua"/>
        </w:rPr>
        <w:t xml:space="preserve"> ordinato sviluppo del territorio.</w:t>
      </w:r>
    </w:p>
    <w:p w:rsidR="005318FA" w:rsidRDefault="003A3592" w:rsidP="008F0A1A">
      <w:pPr>
        <w:spacing w:line="360" w:lineRule="auto"/>
        <w:ind w:left="851" w:right="170"/>
        <w:jc w:val="both"/>
        <w:rPr>
          <w:rFonts w:ascii="Book Antiqua" w:hAnsi="Book Antiqua"/>
        </w:rPr>
      </w:pPr>
      <w:r>
        <w:rPr>
          <w:rFonts w:ascii="Book Antiqua" w:hAnsi="Book Antiqua"/>
        </w:rPr>
        <w:t>Lo strumento urbanistico comunale può dettare limiti agli insediamenti commerciali in funzione della tutela dei beni artistici, culturali e ambientali</w:t>
      </w:r>
      <w:r w:rsidR="005E094C">
        <w:rPr>
          <w:rFonts w:ascii="Book Antiqua" w:hAnsi="Book Antiqua"/>
        </w:rPr>
        <w:t>. Una tale previsione costituirebbe diretta e</w:t>
      </w:r>
      <w:r w:rsidR="006D7C65">
        <w:rPr>
          <w:rFonts w:ascii="Book Antiqua" w:hAnsi="Book Antiqua"/>
        </w:rPr>
        <w:t>spressione dell’art. 6, comma 2</w:t>
      </w:r>
      <w:r w:rsidR="00DE3DB2">
        <w:rPr>
          <w:rFonts w:ascii="Book Antiqua" w:hAnsi="Book Antiqua"/>
        </w:rPr>
        <w:t xml:space="preserve"> lett. b</w:t>
      </w:r>
      <w:r w:rsidR="006D7C65">
        <w:rPr>
          <w:rFonts w:ascii="Book Antiqua" w:hAnsi="Book Antiqua"/>
        </w:rPr>
        <w:t xml:space="preserve"> </w:t>
      </w:r>
      <w:r w:rsidR="005318FA">
        <w:rPr>
          <w:rFonts w:ascii="Book Antiqua" w:hAnsi="Book Antiqua"/>
        </w:rPr>
        <w:t xml:space="preserve">del </w:t>
      </w:r>
    </w:p>
    <w:p w:rsidR="003A3592" w:rsidRDefault="006D7C65" w:rsidP="008F0A1A">
      <w:pPr>
        <w:spacing w:line="360" w:lineRule="auto"/>
        <w:ind w:left="851" w:right="170"/>
        <w:jc w:val="both"/>
        <w:rPr>
          <w:rFonts w:ascii="Book Antiqua" w:hAnsi="Book Antiqua"/>
        </w:rPr>
      </w:pPr>
      <w:r>
        <w:rPr>
          <w:rFonts w:ascii="Book Antiqua" w:hAnsi="Book Antiqua"/>
        </w:rPr>
        <w:t>D. Lgs. 114/1998</w:t>
      </w:r>
      <w:r w:rsidR="00AF2A9B">
        <w:rPr>
          <w:rFonts w:ascii="Book Antiqua" w:hAnsi="Book Antiqua"/>
        </w:rPr>
        <w:t xml:space="preserve">. </w:t>
      </w:r>
      <w:r w:rsidR="005318FA">
        <w:rPr>
          <w:rFonts w:ascii="Book Antiqua" w:hAnsi="Book Antiqua"/>
        </w:rPr>
        <w:t>Pertanto, nei centri storici o in altre zone di particolare tutela  può essere limitato o vietato l’esercizio di particola</w:t>
      </w:r>
      <w:r w:rsidR="00AA6F30">
        <w:rPr>
          <w:rFonts w:ascii="Book Antiqua" w:hAnsi="Book Antiqua"/>
        </w:rPr>
        <w:t>ri attività commerciali oppure possono ess</w:t>
      </w:r>
      <w:r w:rsidR="000348E4">
        <w:rPr>
          <w:rFonts w:ascii="Book Antiqua" w:hAnsi="Book Antiqua"/>
        </w:rPr>
        <w:t>e</w:t>
      </w:r>
      <w:r w:rsidR="00AA6F30">
        <w:rPr>
          <w:rFonts w:ascii="Book Antiqua" w:hAnsi="Book Antiqua"/>
        </w:rPr>
        <w:t xml:space="preserve">re poste </w:t>
      </w:r>
      <w:r w:rsidR="005318FA">
        <w:rPr>
          <w:rFonts w:ascii="Book Antiqua" w:hAnsi="Book Antiqua"/>
        </w:rPr>
        <w:t xml:space="preserve"> particolari limitazioni in funzione della tutela di singoli immobili</w:t>
      </w:r>
      <w:r w:rsidR="00AA6F30">
        <w:rPr>
          <w:rFonts w:ascii="Book Antiqua" w:hAnsi="Book Antiqua"/>
        </w:rPr>
        <w:t xml:space="preserve">. </w:t>
      </w:r>
      <w:r w:rsidR="00103DF7">
        <w:rPr>
          <w:rFonts w:ascii="Book Antiqua" w:hAnsi="Book Antiqua"/>
        </w:rPr>
        <w:t>I</w:t>
      </w:r>
      <w:r w:rsidR="00AA6F30">
        <w:rPr>
          <w:rFonts w:ascii="Book Antiqua" w:hAnsi="Book Antiqua"/>
        </w:rPr>
        <w:t>n tal caso</w:t>
      </w:r>
      <w:r w:rsidR="00103DF7">
        <w:rPr>
          <w:rFonts w:ascii="Book Antiqua" w:hAnsi="Book Antiqua"/>
        </w:rPr>
        <w:t xml:space="preserve"> non</w:t>
      </w:r>
      <w:r w:rsidR="00AA6F30">
        <w:rPr>
          <w:rFonts w:ascii="Book Antiqua" w:hAnsi="Book Antiqua"/>
        </w:rPr>
        <w:t xml:space="preserve"> si profila un contrasto con l’art. 41Cost. perché </w:t>
      </w:r>
      <w:r w:rsidR="00AA6F30">
        <w:rPr>
          <w:rFonts w:ascii="Book Antiqua" w:hAnsi="Book Antiqua"/>
        </w:rPr>
        <w:lastRenderedPageBreak/>
        <w:t xml:space="preserve">l’apposizione di un limite </w:t>
      </w:r>
      <w:r w:rsidR="00103DF7">
        <w:rPr>
          <w:rFonts w:ascii="Book Antiqua" w:hAnsi="Book Antiqua"/>
        </w:rPr>
        <w:t>in ragione della tutela di un bene artistico o culturale  si correla direttamente all’utilità sociale</w:t>
      </w:r>
      <w:r w:rsidR="00103DF7">
        <w:rPr>
          <w:rStyle w:val="Rimandonotaapidipagina"/>
          <w:rFonts w:ascii="Book Antiqua" w:hAnsi="Book Antiqua"/>
        </w:rPr>
        <w:footnoteReference w:id="110"/>
      </w:r>
      <w:r w:rsidR="00103DF7">
        <w:rPr>
          <w:rFonts w:ascii="Book Antiqua" w:hAnsi="Book Antiqua"/>
        </w:rPr>
        <w:t xml:space="preserve">.  </w:t>
      </w:r>
    </w:p>
    <w:p w:rsidR="00057107" w:rsidRDefault="00E1277D" w:rsidP="008F0A1A">
      <w:pPr>
        <w:spacing w:line="360" w:lineRule="auto"/>
        <w:ind w:left="851" w:right="170"/>
        <w:jc w:val="both"/>
        <w:rPr>
          <w:rFonts w:ascii="Book Antiqua" w:hAnsi="Book Antiqua"/>
        </w:rPr>
      </w:pPr>
      <w:r>
        <w:rPr>
          <w:rFonts w:ascii="Book Antiqua" w:hAnsi="Book Antiqua"/>
        </w:rPr>
        <w:t>Ci</w:t>
      </w:r>
      <w:r w:rsidR="00A843F8">
        <w:rPr>
          <w:rFonts w:ascii="Book Antiqua" w:hAnsi="Book Antiqua"/>
        </w:rPr>
        <w:t xml:space="preserve"> si chiede</w:t>
      </w:r>
      <w:r w:rsidR="00821D68">
        <w:rPr>
          <w:rFonts w:ascii="Book Antiqua" w:hAnsi="Book Antiqua"/>
        </w:rPr>
        <w:t xml:space="preserve"> se</w:t>
      </w:r>
      <w:r w:rsidR="00B11DAD">
        <w:rPr>
          <w:rFonts w:ascii="Book Antiqua" w:hAnsi="Book Antiqua"/>
        </w:rPr>
        <w:t>, in assenza d</w:t>
      </w:r>
      <w:r w:rsidR="006641CE">
        <w:rPr>
          <w:rFonts w:ascii="Book Antiqua" w:hAnsi="Book Antiqua"/>
        </w:rPr>
        <w:t>i adeguamento dello strumento urbanistico comunale ai criteri regionali di programmazione urbanistica riferiti al settore commerciale</w:t>
      </w:r>
      <w:r w:rsidR="00501670">
        <w:rPr>
          <w:rFonts w:ascii="Book Antiqua" w:hAnsi="Book Antiqua"/>
        </w:rPr>
        <w:t>,</w:t>
      </w:r>
      <w:r w:rsidR="006641CE">
        <w:rPr>
          <w:rFonts w:ascii="Book Antiqua" w:hAnsi="Book Antiqua"/>
        </w:rPr>
        <w:t xml:space="preserve"> sia possibile l’apertu</w:t>
      </w:r>
      <w:r w:rsidR="001677BA">
        <w:rPr>
          <w:rFonts w:ascii="Book Antiqua" w:hAnsi="Book Antiqua"/>
        </w:rPr>
        <w:t xml:space="preserve">ra di un esercizio commerciale, </w:t>
      </w:r>
      <w:r w:rsidR="00236EB6">
        <w:rPr>
          <w:rFonts w:ascii="Book Antiqua" w:hAnsi="Book Antiqua"/>
        </w:rPr>
        <w:t>ad esempio una media struttura di vendita,</w:t>
      </w:r>
      <w:r w:rsidR="001677BA">
        <w:rPr>
          <w:rFonts w:ascii="Book Antiqua" w:hAnsi="Book Antiqua"/>
        </w:rPr>
        <w:t>fermo restando</w:t>
      </w:r>
      <w:r w:rsidR="00057107">
        <w:rPr>
          <w:rFonts w:ascii="Book Antiqua" w:hAnsi="Book Antiqua"/>
        </w:rPr>
        <w:t xml:space="preserve"> la</w:t>
      </w:r>
      <w:r w:rsidR="00236EB6">
        <w:rPr>
          <w:rFonts w:ascii="Book Antiqua" w:hAnsi="Book Antiqua"/>
        </w:rPr>
        <w:t xml:space="preserve"> destinazione dell’</w:t>
      </w:r>
      <w:r w:rsidR="001677BA">
        <w:rPr>
          <w:rFonts w:ascii="Book Antiqua" w:hAnsi="Book Antiqua"/>
        </w:rPr>
        <w:t>area</w:t>
      </w:r>
      <w:r w:rsidR="00057107">
        <w:rPr>
          <w:rFonts w:ascii="Book Antiqua" w:hAnsi="Book Antiqua"/>
        </w:rPr>
        <w:t xml:space="preserve"> a uso commerciale</w:t>
      </w:r>
      <w:r w:rsidR="001677BA">
        <w:rPr>
          <w:rFonts w:ascii="Book Antiqua" w:hAnsi="Book Antiqua"/>
        </w:rPr>
        <w:t xml:space="preserve">. </w:t>
      </w:r>
      <w:r w:rsidR="00A843F8">
        <w:rPr>
          <w:rFonts w:ascii="Book Antiqua" w:hAnsi="Book Antiqua"/>
        </w:rPr>
        <w:t>L’</w:t>
      </w:r>
      <w:r w:rsidR="001677BA">
        <w:rPr>
          <w:rFonts w:ascii="Book Antiqua" w:hAnsi="Book Antiqua"/>
        </w:rPr>
        <w:t>adeguamento degli strumenti urbanistici da parte dei comuni ai criteri regionali non è senza limiti di tempo: l’art. 6, 5° comma del D. Lgs. 114/1998</w:t>
      </w:r>
      <w:r w:rsidR="00A1635B">
        <w:rPr>
          <w:rFonts w:ascii="Book Antiqua" w:hAnsi="Book Antiqua"/>
        </w:rPr>
        <w:t xml:space="preserve"> </w:t>
      </w:r>
      <w:r w:rsidR="001677BA">
        <w:rPr>
          <w:rFonts w:ascii="Book Antiqua" w:hAnsi="Book Antiqua"/>
        </w:rPr>
        <w:t>stabilisce infatti che “</w:t>
      </w:r>
      <w:r w:rsidR="001677BA">
        <w:rPr>
          <w:rFonts w:ascii="Book Antiqua" w:hAnsi="Book Antiqua"/>
          <w:i/>
        </w:rPr>
        <w:t xml:space="preserve">le regioni stabiliscono il termine, non superiore a centoottanta giorni entro il quale i comuni sono tenuti ad adeguare gli strumenti urbanistici generali ed attuativi e i regolamenti di polizia locale alle disposizioni di cui al presente articolo.” </w:t>
      </w:r>
    </w:p>
    <w:p w:rsidR="00A12FEE" w:rsidRDefault="00655D3D" w:rsidP="00EB20F3">
      <w:pPr>
        <w:spacing w:line="360" w:lineRule="auto"/>
        <w:ind w:left="851" w:right="170"/>
        <w:jc w:val="both"/>
        <w:rPr>
          <w:rFonts w:ascii="Book Antiqua" w:hAnsi="Book Antiqua"/>
        </w:rPr>
      </w:pPr>
      <w:r>
        <w:rPr>
          <w:rFonts w:ascii="Book Antiqua" w:hAnsi="Book Antiqua"/>
        </w:rPr>
        <w:t>Proprio questo aspetto, relativo cioè alla previsione di un termine per adeguare lo strumento urbanistico ai criteri regionali</w:t>
      </w:r>
      <w:r w:rsidR="00CA3E4E">
        <w:rPr>
          <w:rFonts w:ascii="Book Antiqua" w:hAnsi="Book Antiqua"/>
        </w:rPr>
        <w:t xml:space="preserve"> è stato richiamato da</w:t>
      </w:r>
      <w:r w:rsidR="00CA3E4E" w:rsidRPr="00CA3E4E">
        <w:rPr>
          <w:rFonts w:ascii="Book Antiqua" w:hAnsi="Book Antiqua"/>
        </w:rPr>
        <w:t xml:space="preserve"> </w:t>
      </w:r>
      <w:r w:rsidR="00300FFC">
        <w:rPr>
          <w:rFonts w:ascii="Book Antiqua" w:hAnsi="Book Antiqua"/>
        </w:rPr>
        <w:t xml:space="preserve">una </w:t>
      </w:r>
      <w:r w:rsidR="00CA3E4E">
        <w:rPr>
          <w:rFonts w:ascii="Book Antiqua" w:hAnsi="Book Antiqua"/>
        </w:rPr>
        <w:t>recente pronuncia</w:t>
      </w:r>
      <w:r w:rsidR="00CD6FFB">
        <w:rPr>
          <w:rFonts w:ascii="Book Antiqua" w:hAnsi="Book Antiqua"/>
        </w:rPr>
        <w:t xml:space="preserve"> </w:t>
      </w:r>
      <w:r w:rsidR="00300FFC">
        <w:rPr>
          <w:rFonts w:ascii="Book Antiqua" w:hAnsi="Book Antiqua"/>
        </w:rPr>
        <w:t xml:space="preserve">del </w:t>
      </w:r>
      <w:r w:rsidR="00EB20F3">
        <w:rPr>
          <w:rFonts w:ascii="Book Antiqua" w:hAnsi="Book Antiqua"/>
        </w:rPr>
        <w:t xml:space="preserve"> Consiglio di Stato</w:t>
      </w:r>
      <w:r w:rsidR="00CD6FFB">
        <w:rPr>
          <w:rStyle w:val="Rimandonotaapidipagina"/>
          <w:rFonts w:ascii="Book Antiqua" w:hAnsi="Book Antiqua"/>
        </w:rPr>
        <w:footnoteReference w:id="111"/>
      </w:r>
      <w:r w:rsidR="00EB20F3">
        <w:rPr>
          <w:rFonts w:ascii="Book Antiqua" w:hAnsi="Book Antiqua"/>
        </w:rPr>
        <w:t xml:space="preserve">  </w:t>
      </w:r>
      <w:r w:rsidR="00300FFC">
        <w:rPr>
          <w:rFonts w:ascii="Book Antiqua" w:hAnsi="Book Antiqua"/>
        </w:rPr>
        <w:t xml:space="preserve">che </w:t>
      </w:r>
      <w:r w:rsidR="00EB20F3">
        <w:rPr>
          <w:rFonts w:ascii="Book Antiqua" w:hAnsi="Book Antiqua"/>
        </w:rPr>
        <w:t>ha osservato infatti</w:t>
      </w:r>
      <w:r w:rsidR="00300FFC">
        <w:rPr>
          <w:rFonts w:ascii="Book Antiqua" w:hAnsi="Book Antiqua"/>
        </w:rPr>
        <w:t xml:space="preserve"> che</w:t>
      </w:r>
      <w:r w:rsidR="00FC6998">
        <w:rPr>
          <w:rFonts w:ascii="Book Antiqua" w:hAnsi="Book Antiqua"/>
        </w:rPr>
        <w:t>,</w:t>
      </w:r>
      <w:r w:rsidR="00300FFC">
        <w:rPr>
          <w:rFonts w:ascii="Book Antiqua" w:hAnsi="Book Antiqua"/>
        </w:rPr>
        <w:t xml:space="preserve"> </w:t>
      </w:r>
      <w:r w:rsidR="00EB20F3">
        <w:rPr>
          <w:rFonts w:ascii="Book Antiqua" w:hAnsi="Book Antiqua"/>
        </w:rPr>
        <w:t xml:space="preserve"> </w:t>
      </w:r>
      <w:r w:rsidR="00EB20F3">
        <w:rPr>
          <w:rFonts w:ascii="Book Antiqua" w:hAnsi="Book Antiqua"/>
          <w:i/>
        </w:rPr>
        <w:t xml:space="preserve">l’inutile decorso del termine senza adeguamento della pianificazione urbanistica </w:t>
      </w:r>
      <w:r w:rsidR="00A843F8">
        <w:rPr>
          <w:rFonts w:ascii="Book Antiqua" w:hAnsi="Book Antiqua"/>
          <w:i/>
        </w:rPr>
        <w:t>indica la carenza di interesse ad adeguarla e non può vanificare l’esercizio del diritto ad ottenere la richiesta autorizzazione</w:t>
      </w:r>
      <w:r w:rsidR="00300FFC">
        <w:rPr>
          <w:rFonts w:ascii="Book Antiqua" w:hAnsi="Book Antiqua"/>
          <w:i/>
        </w:rPr>
        <w:t xml:space="preserve"> ed alla formazione del silenzio </w:t>
      </w:r>
      <w:r w:rsidR="00E05674">
        <w:rPr>
          <w:rFonts w:ascii="Book Antiqua" w:hAnsi="Book Antiqua"/>
          <w:i/>
        </w:rPr>
        <w:t>–</w:t>
      </w:r>
      <w:r w:rsidR="00300FFC">
        <w:rPr>
          <w:rFonts w:ascii="Book Antiqua" w:hAnsi="Book Antiqua"/>
          <w:i/>
        </w:rPr>
        <w:t xml:space="preserve"> assenso</w:t>
      </w:r>
      <w:r w:rsidR="00E05674">
        <w:rPr>
          <w:rFonts w:ascii="Book Antiqua" w:hAnsi="Book Antiqua"/>
          <w:i/>
        </w:rPr>
        <w:t>, pena la vanificazione delle finalità della Legge 114/1998 di liberalizzazione del commercio.</w:t>
      </w:r>
    </w:p>
    <w:p w:rsidR="00061DD8" w:rsidRDefault="00061DD8" w:rsidP="00EB20F3">
      <w:pPr>
        <w:spacing w:line="360" w:lineRule="auto"/>
        <w:ind w:left="851" w:right="170"/>
        <w:jc w:val="both"/>
        <w:rPr>
          <w:rFonts w:ascii="Book Antiqua" w:hAnsi="Book Antiqua"/>
        </w:rPr>
      </w:pPr>
      <w:r>
        <w:rPr>
          <w:rFonts w:ascii="Book Antiqua" w:hAnsi="Book Antiqua"/>
        </w:rPr>
        <w:t>Dunque, qualora il comune non abbia adeguato nei termini previsti dall’art.</w:t>
      </w:r>
      <w:r w:rsidRPr="00061DD8">
        <w:rPr>
          <w:rFonts w:ascii="Book Antiqua" w:hAnsi="Book Antiqua"/>
        </w:rPr>
        <w:t xml:space="preserve"> </w:t>
      </w:r>
      <w:r>
        <w:rPr>
          <w:rFonts w:ascii="Book Antiqua" w:hAnsi="Book Antiqua"/>
        </w:rPr>
        <w:t>6, 5° comma del D. Lgs. 114/1998 il proprio piano urbanistico ai criteri regionali stabiliti dalla regione, l’eventuale atto di diniego opposto dall’ente per l’apertura di una media struttura di vendita sarà illegittimo.</w:t>
      </w:r>
    </w:p>
    <w:p w:rsidR="001E5BFE" w:rsidRPr="0096250C" w:rsidRDefault="00061DD8" w:rsidP="0096250C">
      <w:pPr>
        <w:spacing w:line="360" w:lineRule="auto"/>
        <w:ind w:left="851" w:right="170"/>
        <w:jc w:val="both"/>
        <w:rPr>
          <w:rFonts w:ascii="Book Antiqua" w:hAnsi="Book Antiqua"/>
        </w:rPr>
      </w:pPr>
      <w:r>
        <w:rPr>
          <w:rFonts w:ascii="Book Antiqua" w:hAnsi="Book Antiqua"/>
        </w:rPr>
        <w:t>La pronuncia è senz’altro</w:t>
      </w:r>
      <w:r w:rsidR="00937CA5">
        <w:rPr>
          <w:rFonts w:ascii="Book Antiqua" w:hAnsi="Book Antiqua"/>
        </w:rPr>
        <w:t xml:space="preserve"> interessante perchè </w:t>
      </w:r>
      <w:r>
        <w:rPr>
          <w:rFonts w:ascii="Book Antiqua" w:hAnsi="Book Antiqua"/>
        </w:rPr>
        <w:t xml:space="preserve"> portatore di un principio, quello secondo cui anche in materia commerciale la potestà pianificat</w:t>
      </w:r>
      <w:r w:rsidR="00B83490">
        <w:rPr>
          <w:rFonts w:ascii="Book Antiqua" w:hAnsi="Book Antiqua"/>
        </w:rPr>
        <w:t>oria è soggetta ad un termine</w:t>
      </w:r>
      <w:r w:rsidR="00E259C7">
        <w:rPr>
          <w:rFonts w:ascii="Book Antiqua" w:hAnsi="Book Antiqua"/>
        </w:rPr>
        <w:t>,</w:t>
      </w:r>
      <w:r w:rsidR="00B83490">
        <w:rPr>
          <w:rFonts w:ascii="Book Antiqua" w:hAnsi="Book Antiqua"/>
        </w:rPr>
        <w:t xml:space="preserve"> l</w:t>
      </w:r>
      <w:r>
        <w:rPr>
          <w:rFonts w:ascii="Book Antiqua" w:hAnsi="Book Antiqua"/>
        </w:rPr>
        <w:t>a</w:t>
      </w:r>
      <w:r w:rsidR="00B83490">
        <w:rPr>
          <w:rFonts w:ascii="Book Antiqua" w:hAnsi="Book Antiqua"/>
        </w:rPr>
        <w:t xml:space="preserve"> </w:t>
      </w:r>
      <w:r>
        <w:rPr>
          <w:rFonts w:ascii="Book Antiqua" w:hAnsi="Book Antiqua"/>
        </w:rPr>
        <w:t xml:space="preserve">cui elusione non può </w:t>
      </w:r>
      <w:r w:rsidR="00E259C7">
        <w:rPr>
          <w:rFonts w:ascii="Book Antiqua" w:hAnsi="Book Antiqua"/>
        </w:rPr>
        <w:t>pregiudica</w:t>
      </w:r>
      <w:r>
        <w:rPr>
          <w:rFonts w:ascii="Book Antiqua" w:hAnsi="Book Antiqua"/>
        </w:rPr>
        <w:t xml:space="preserve">re la </w:t>
      </w:r>
      <w:r w:rsidR="00B83490">
        <w:rPr>
          <w:rFonts w:ascii="Book Antiqua" w:hAnsi="Book Antiqua"/>
        </w:rPr>
        <w:t>libera iniziativa economic</w:t>
      </w:r>
      <w:r>
        <w:rPr>
          <w:rFonts w:ascii="Book Antiqua" w:hAnsi="Book Antiqua"/>
        </w:rPr>
        <w:t>a</w:t>
      </w:r>
      <w:r w:rsidR="00B83490">
        <w:rPr>
          <w:rFonts w:ascii="Book Antiqua" w:hAnsi="Book Antiqua"/>
        </w:rPr>
        <w:t xml:space="preserve"> privata</w:t>
      </w:r>
      <w:r w:rsidR="00A73CCF">
        <w:rPr>
          <w:rFonts w:ascii="Book Antiqua" w:hAnsi="Book Antiqua"/>
        </w:rPr>
        <w:t>, almeno tutte le volte in cui il procedimento autorizzatorio</w:t>
      </w:r>
      <w:r w:rsidR="00E259C7">
        <w:rPr>
          <w:rFonts w:ascii="Book Antiqua" w:hAnsi="Book Antiqua"/>
        </w:rPr>
        <w:t xml:space="preserve"> ( come nel caso dell’apertura di una media struttura di vendita)</w:t>
      </w:r>
      <w:r w:rsidR="00A73CCF">
        <w:rPr>
          <w:rFonts w:ascii="Book Antiqua" w:hAnsi="Book Antiqua"/>
        </w:rPr>
        <w:t xml:space="preserve"> è sottoposto alla formazione del silenzio – assenso da parte dell’Amministrazione.</w:t>
      </w:r>
    </w:p>
    <w:p w:rsidR="001E5BFE" w:rsidRDefault="001E5BFE" w:rsidP="008F0A1A">
      <w:pPr>
        <w:spacing w:line="360" w:lineRule="auto"/>
        <w:ind w:left="851" w:right="170"/>
        <w:rPr>
          <w:rFonts w:ascii="Book Antiqua" w:hAnsi="Book Antiqua"/>
          <w:b/>
        </w:rPr>
      </w:pPr>
    </w:p>
    <w:p w:rsidR="00A12FEE" w:rsidRDefault="00122B70" w:rsidP="008F0A1A">
      <w:pPr>
        <w:spacing w:line="360" w:lineRule="auto"/>
        <w:ind w:left="851" w:right="170"/>
        <w:rPr>
          <w:rFonts w:ascii="Book Antiqua" w:hAnsi="Book Antiqua"/>
          <w:b/>
        </w:rPr>
      </w:pPr>
      <w:r w:rsidRPr="00122B70">
        <w:rPr>
          <w:rFonts w:ascii="Book Antiqua" w:hAnsi="Book Antiqua"/>
          <w:b/>
        </w:rPr>
        <w:t>4</w:t>
      </w:r>
      <w:r>
        <w:rPr>
          <w:rFonts w:ascii="Book Antiqua" w:hAnsi="Book Antiqua"/>
          <w:b/>
        </w:rPr>
        <w:t>. Considerazioni conclusive.</w:t>
      </w:r>
    </w:p>
    <w:p w:rsidR="00FC6998" w:rsidRDefault="00FC6998" w:rsidP="00FC6998">
      <w:pPr>
        <w:spacing w:line="360" w:lineRule="auto"/>
        <w:ind w:left="851" w:right="170"/>
        <w:jc w:val="both"/>
        <w:rPr>
          <w:rFonts w:ascii="Book Antiqua" w:hAnsi="Book Antiqua"/>
        </w:rPr>
      </w:pPr>
      <w:r>
        <w:rPr>
          <w:rFonts w:ascii="Book Antiqua" w:hAnsi="Book Antiqua"/>
        </w:rPr>
        <w:t>La riforma del ’98, come è stato osservato, affida alle regioni</w:t>
      </w:r>
      <w:r w:rsidR="003F2999">
        <w:rPr>
          <w:rFonts w:ascii="Book Antiqua" w:hAnsi="Book Antiqua"/>
        </w:rPr>
        <w:t xml:space="preserve"> la definizione degli indirizzi di programmazione riferiti al settore commerciale, con la conseguenza di svilire l’autonomia dell’ente locale</w:t>
      </w:r>
      <w:r w:rsidR="009F1B3D">
        <w:rPr>
          <w:rFonts w:ascii="Book Antiqua" w:hAnsi="Book Antiqua"/>
        </w:rPr>
        <w:t>,</w:t>
      </w:r>
      <w:r w:rsidR="003F2999">
        <w:rPr>
          <w:rFonts w:ascii="Book Antiqua" w:hAnsi="Book Antiqua"/>
        </w:rPr>
        <w:t xml:space="preserve"> </w:t>
      </w:r>
      <w:r w:rsidR="009F1B3D">
        <w:rPr>
          <w:rFonts w:ascii="Book Antiqua" w:hAnsi="Book Antiqua"/>
        </w:rPr>
        <w:t>la  cui potestà in materia di pianificazione commerciale</w:t>
      </w:r>
      <w:r w:rsidR="003F2999">
        <w:rPr>
          <w:rFonts w:ascii="Book Antiqua" w:hAnsi="Book Antiqua"/>
        </w:rPr>
        <w:t xml:space="preserve"> </w:t>
      </w:r>
      <w:r w:rsidR="00CC78B1">
        <w:rPr>
          <w:rFonts w:ascii="Book Antiqua" w:hAnsi="Book Antiqua"/>
        </w:rPr>
        <w:t xml:space="preserve"> oggi </w:t>
      </w:r>
      <w:r w:rsidR="003F2999">
        <w:rPr>
          <w:rFonts w:ascii="Book Antiqua" w:hAnsi="Book Antiqua"/>
        </w:rPr>
        <w:t>è circoscritto all’attuazione di detti indirizzi</w:t>
      </w:r>
      <w:r w:rsidR="00E17456">
        <w:rPr>
          <w:rFonts w:ascii="Book Antiqua" w:hAnsi="Book Antiqua"/>
        </w:rPr>
        <w:t>.</w:t>
      </w:r>
    </w:p>
    <w:p w:rsidR="00E17456" w:rsidRDefault="00E17456" w:rsidP="00FC6998">
      <w:pPr>
        <w:spacing w:line="360" w:lineRule="auto"/>
        <w:ind w:left="851" w:right="170"/>
        <w:jc w:val="both"/>
        <w:rPr>
          <w:rFonts w:ascii="Book Antiqua" w:hAnsi="Book Antiqua"/>
        </w:rPr>
      </w:pPr>
      <w:r>
        <w:rPr>
          <w:rFonts w:ascii="Book Antiqua" w:hAnsi="Book Antiqua"/>
        </w:rPr>
        <w:t>La pianificazione commerciale scompare del tutto per gli esercizi di vicinato, liberalizzati, sia dalla legge 114/1998, sia dagli interventi successivi; permane invece</w:t>
      </w:r>
      <w:r w:rsidR="00D8043B">
        <w:rPr>
          <w:rFonts w:ascii="Book Antiqua" w:hAnsi="Book Antiqua"/>
        </w:rPr>
        <w:t xml:space="preserve"> come pianificazione di settore </w:t>
      </w:r>
      <w:r>
        <w:rPr>
          <w:rFonts w:ascii="Book Antiqua" w:hAnsi="Book Antiqua"/>
        </w:rPr>
        <w:t xml:space="preserve"> per le medi</w:t>
      </w:r>
      <w:r w:rsidR="00D8043B">
        <w:rPr>
          <w:rFonts w:ascii="Book Antiqua" w:hAnsi="Book Antiqua"/>
        </w:rPr>
        <w:t>e</w:t>
      </w:r>
      <w:r>
        <w:rPr>
          <w:rFonts w:ascii="Book Antiqua" w:hAnsi="Book Antiqua"/>
        </w:rPr>
        <w:t xml:space="preserve"> e</w:t>
      </w:r>
      <w:r w:rsidR="00D8043B">
        <w:rPr>
          <w:rFonts w:ascii="Book Antiqua" w:hAnsi="Book Antiqua"/>
        </w:rPr>
        <w:t xml:space="preserve"> per</w:t>
      </w:r>
      <w:r>
        <w:rPr>
          <w:rFonts w:ascii="Book Antiqua" w:hAnsi="Book Antiqua"/>
        </w:rPr>
        <w:t xml:space="preserve"> le grandi strutture di vendita nei confronti delle quali l’intento del legislatore è stato, da un lato</w:t>
      </w:r>
      <w:r w:rsidR="00873400">
        <w:rPr>
          <w:rFonts w:ascii="Book Antiqua" w:hAnsi="Book Antiqua"/>
        </w:rPr>
        <w:t>,</w:t>
      </w:r>
      <w:r>
        <w:rPr>
          <w:rFonts w:ascii="Book Antiqua" w:hAnsi="Book Antiqua"/>
        </w:rPr>
        <w:t xml:space="preserve"> quello di eliminare il </w:t>
      </w:r>
      <w:r w:rsidR="00873400">
        <w:rPr>
          <w:rFonts w:ascii="Book Antiqua" w:hAnsi="Book Antiqua"/>
        </w:rPr>
        <w:t xml:space="preserve">drastico </w:t>
      </w:r>
      <w:r>
        <w:rPr>
          <w:rFonts w:ascii="Book Antiqua" w:hAnsi="Book Antiqua"/>
        </w:rPr>
        <w:t xml:space="preserve">contingentamento </w:t>
      </w:r>
      <w:r w:rsidR="00E86BCB">
        <w:rPr>
          <w:rFonts w:ascii="Book Antiqua" w:hAnsi="Book Antiqua"/>
        </w:rPr>
        <w:t>numerico</w:t>
      </w:r>
      <w:r w:rsidR="00CC78B1">
        <w:rPr>
          <w:rFonts w:ascii="Book Antiqua" w:hAnsi="Book Antiqua"/>
        </w:rPr>
        <w:t>,</w:t>
      </w:r>
      <w:r w:rsidR="00B22FBD">
        <w:rPr>
          <w:rFonts w:ascii="Book Antiqua" w:hAnsi="Book Antiqua"/>
        </w:rPr>
        <w:t xml:space="preserve"> in nome del pluralismo delle strutture distributive</w:t>
      </w:r>
      <w:r w:rsidR="00873400">
        <w:rPr>
          <w:rFonts w:ascii="Book Antiqua" w:hAnsi="Book Antiqua"/>
        </w:rPr>
        <w:t xml:space="preserve"> e della libera concorrenza</w:t>
      </w:r>
      <w:r w:rsidR="00B22FBD">
        <w:rPr>
          <w:rFonts w:ascii="Book Antiqua" w:hAnsi="Book Antiqua"/>
        </w:rPr>
        <w:t>, dall’altro lato, l’assenso preventivo all’apertura</w:t>
      </w:r>
      <w:r w:rsidR="00D70062">
        <w:rPr>
          <w:rFonts w:ascii="Book Antiqua" w:hAnsi="Book Antiqua"/>
        </w:rPr>
        <w:t xml:space="preserve"> di una medio- grande struttura</w:t>
      </w:r>
      <w:r w:rsidR="00D8043B">
        <w:rPr>
          <w:rFonts w:ascii="Book Antiqua" w:hAnsi="Book Antiqua"/>
        </w:rPr>
        <w:t xml:space="preserve"> ( </w:t>
      </w:r>
      <w:r w:rsidR="00873400">
        <w:rPr>
          <w:rFonts w:ascii="Book Antiqua" w:hAnsi="Book Antiqua"/>
        </w:rPr>
        <w:t>è necessaria l’</w:t>
      </w:r>
      <w:r w:rsidR="00D8043B">
        <w:rPr>
          <w:rFonts w:ascii="Book Antiqua" w:hAnsi="Book Antiqua"/>
        </w:rPr>
        <w:t>indizione della conferenza di servizi</w:t>
      </w:r>
      <w:r w:rsidR="00873400">
        <w:rPr>
          <w:rFonts w:ascii="Book Antiqua" w:hAnsi="Book Antiqua"/>
        </w:rPr>
        <w:t xml:space="preserve"> e la convocazione dei rappresentanti delle organizzazioni di categoria)</w:t>
      </w:r>
      <w:r w:rsidR="00D8043B">
        <w:rPr>
          <w:rFonts w:ascii="Book Antiqua" w:hAnsi="Book Antiqua"/>
        </w:rPr>
        <w:t xml:space="preserve"> </w:t>
      </w:r>
      <w:r w:rsidR="00BB0F1F">
        <w:rPr>
          <w:rFonts w:ascii="Book Antiqua" w:hAnsi="Book Antiqua"/>
        </w:rPr>
        <w:t>ha come conseguenza la</w:t>
      </w:r>
      <w:r w:rsidR="009F1B3D">
        <w:rPr>
          <w:rFonts w:ascii="Book Antiqua" w:hAnsi="Book Antiqua"/>
        </w:rPr>
        <w:t xml:space="preserve">  limitazione all’apertura di nuovi esercizi commerciali</w:t>
      </w:r>
      <w:r w:rsidR="00D70062">
        <w:rPr>
          <w:rFonts w:ascii="Book Antiqua" w:hAnsi="Book Antiqua"/>
        </w:rPr>
        <w:t>. Per queste ragioni</w:t>
      </w:r>
      <w:r w:rsidR="0029749D">
        <w:rPr>
          <w:rFonts w:ascii="Book Antiqua" w:hAnsi="Book Antiqua"/>
        </w:rPr>
        <w:t>,</w:t>
      </w:r>
      <w:r w:rsidR="00D70062">
        <w:rPr>
          <w:rFonts w:ascii="Book Antiqua" w:hAnsi="Book Antiqua"/>
        </w:rPr>
        <w:t xml:space="preserve"> attenta dottrina</w:t>
      </w:r>
      <w:r w:rsidR="00D70062">
        <w:rPr>
          <w:rStyle w:val="Rimandonotaapidipagina"/>
          <w:rFonts w:ascii="Book Antiqua" w:hAnsi="Book Antiqua"/>
        </w:rPr>
        <w:footnoteReference w:id="112"/>
      </w:r>
      <w:r w:rsidR="00D70062">
        <w:rPr>
          <w:rFonts w:ascii="Book Antiqua" w:hAnsi="Book Antiqua"/>
        </w:rPr>
        <w:t xml:space="preserve"> </w:t>
      </w:r>
      <w:r w:rsidR="00BB0F1F">
        <w:rPr>
          <w:rFonts w:ascii="Book Antiqua" w:hAnsi="Book Antiqua"/>
        </w:rPr>
        <w:t>con riguardo alle medie e  alle grandi strutture di vendita</w:t>
      </w:r>
      <w:r w:rsidR="0029749D">
        <w:rPr>
          <w:rFonts w:ascii="Book Antiqua" w:hAnsi="Book Antiqua"/>
        </w:rPr>
        <w:t xml:space="preserve"> ha </w:t>
      </w:r>
      <w:r w:rsidR="00BB0F1F">
        <w:rPr>
          <w:rFonts w:ascii="Book Antiqua" w:hAnsi="Book Antiqua"/>
        </w:rPr>
        <w:t>sottolinea</w:t>
      </w:r>
      <w:r w:rsidR="0029749D">
        <w:rPr>
          <w:rFonts w:ascii="Book Antiqua" w:hAnsi="Book Antiqua"/>
        </w:rPr>
        <w:t>to</w:t>
      </w:r>
      <w:r w:rsidR="0071310F">
        <w:rPr>
          <w:rFonts w:ascii="Book Antiqua" w:hAnsi="Book Antiqua"/>
        </w:rPr>
        <w:t>,</w:t>
      </w:r>
      <w:r w:rsidR="00BB0F1F">
        <w:rPr>
          <w:rFonts w:ascii="Book Antiqua" w:hAnsi="Book Antiqua"/>
        </w:rPr>
        <w:t xml:space="preserve"> la presenza</w:t>
      </w:r>
      <w:r w:rsidR="0071310F">
        <w:rPr>
          <w:rFonts w:ascii="Book Antiqua" w:hAnsi="Book Antiqua"/>
        </w:rPr>
        <w:t xml:space="preserve"> </w:t>
      </w:r>
      <w:r w:rsidR="00D70062">
        <w:rPr>
          <w:rFonts w:ascii="Book Antiqua" w:hAnsi="Book Antiqua"/>
        </w:rPr>
        <w:t xml:space="preserve">di </w:t>
      </w:r>
      <w:r w:rsidR="009D246B">
        <w:rPr>
          <w:rFonts w:ascii="Book Antiqua" w:hAnsi="Book Antiqua"/>
        </w:rPr>
        <w:t xml:space="preserve">un </w:t>
      </w:r>
      <w:r w:rsidR="00D70062">
        <w:rPr>
          <w:rFonts w:ascii="Book Antiqua" w:hAnsi="Book Antiqua"/>
          <w:i/>
        </w:rPr>
        <w:t>liberismo temperato</w:t>
      </w:r>
      <w:r w:rsidR="00D70062">
        <w:rPr>
          <w:rFonts w:ascii="Book Antiqua" w:hAnsi="Book Antiqua"/>
        </w:rPr>
        <w:t xml:space="preserve"> </w:t>
      </w:r>
      <w:r w:rsidR="00DC6409">
        <w:rPr>
          <w:rFonts w:ascii="Book Antiqua" w:hAnsi="Book Antiqua"/>
        </w:rPr>
        <w:t xml:space="preserve">ovvero di </w:t>
      </w:r>
      <w:r w:rsidR="009D246B">
        <w:rPr>
          <w:rFonts w:ascii="Book Antiqua" w:hAnsi="Book Antiqua"/>
        </w:rPr>
        <w:t xml:space="preserve"> una </w:t>
      </w:r>
      <w:r w:rsidR="00DC6409" w:rsidRPr="00DC6409">
        <w:rPr>
          <w:rFonts w:ascii="Book Antiqua" w:hAnsi="Book Antiqua"/>
          <w:i/>
        </w:rPr>
        <w:t>liberalizzazione prudente</w:t>
      </w:r>
      <w:r w:rsidR="00DC6409">
        <w:rPr>
          <w:rFonts w:ascii="Book Antiqua" w:hAnsi="Book Antiqua"/>
        </w:rPr>
        <w:t xml:space="preserve"> </w:t>
      </w:r>
      <w:r w:rsidR="00873400">
        <w:rPr>
          <w:rFonts w:ascii="Book Antiqua" w:hAnsi="Book Antiqua"/>
        </w:rPr>
        <w:t xml:space="preserve">proprio per </w:t>
      </w:r>
      <w:r w:rsidR="00BB0F1F">
        <w:rPr>
          <w:rFonts w:ascii="Book Antiqua" w:hAnsi="Book Antiqua"/>
        </w:rPr>
        <w:t xml:space="preserve">evidenziare </w:t>
      </w:r>
      <w:r w:rsidR="00873400">
        <w:rPr>
          <w:rFonts w:ascii="Book Antiqua" w:hAnsi="Book Antiqua"/>
        </w:rPr>
        <w:t xml:space="preserve">l’atteggiamento </w:t>
      </w:r>
      <w:r w:rsidR="009C1A90">
        <w:rPr>
          <w:rFonts w:ascii="Book Antiqua" w:hAnsi="Book Antiqua"/>
        </w:rPr>
        <w:t>“timido”</w:t>
      </w:r>
      <w:r w:rsidR="00873400">
        <w:rPr>
          <w:rFonts w:ascii="Book Antiqua" w:hAnsi="Book Antiqua"/>
        </w:rPr>
        <w:t xml:space="preserve"> del legislatore che non ha voluto del tutto operare una </w:t>
      </w:r>
      <w:r w:rsidR="0029749D">
        <w:rPr>
          <w:rFonts w:ascii="Book Antiqua" w:hAnsi="Book Antiqua"/>
        </w:rPr>
        <w:t xml:space="preserve">indiscriminata </w:t>
      </w:r>
      <w:r w:rsidR="00873400">
        <w:rPr>
          <w:rFonts w:ascii="Book Antiqua" w:hAnsi="Book Antiqua"/>
        </w:rPr>
        <w:t>liberalizzazione</w:t>
      </w:r>
      <w:r w:rsidR="00A20A70">
        <w:rPr>
          <w:rFonts w:ascii="Book Antiqua" w:hAnsi="Book Antiqua"/>
        </w:rPr>
        <w:t xml:space="preserve">. </w:t>
      </w:r>
    </w:p>
    <w:p w:rsidR="00BB0F1F" w:rsidRDefault="00A20A70" w:rsidP="00FC6998">
      <w:pPr>
        <w:spacing w:line="360" w:lineRule="auto"/>
        <w:ind w:left="851" w:right="170"/>
        <w:jc w:val="both"/>
        <w:rPr>
          <w:rFonts w:ascii="Book Antiqua" w:hAnsi="Book Antiqua"/>
        </w:rPr>
      </w:pPr>
      <w:r>
        <w:rPr>
          <w:rFonts w:ascii="Book Antiqua" w:hAnsi="Book Antiqua"/>
        </w:rPr>
        <w:t>Ciò posto,</w:t>
      </w:r>
      <w:r w:rsidR="004D5F92">
        <w:rPr>
          <w:rFonts w:ascii="Book Antiqua" w:hAnsi="Book Antiqua"/>
        </w:rPr>
        <w:t xml:space="preserve"> occorre chiedersi se</w:t>
      </w:r>
      <w:r w:rsidR="00BB0F1F">
        <w:rPr>
          <w:rFonts w:ascii="Book Antiqua" w:hAnsi="Book Antiqua"/>
        </w:rPr>
        <w:t xml:space="preserve"> anche</w:t>
      </w:r>
      <w:r w:rsidR="004D5F92">
        <w:rPr>
          <w:rFonts w:ascii="Book Antiqua" w:hAnsi="Book Antiqua"/>
        </w:rPr>
        <w:t xml:space="preserve"> dopo il recepimento della direttiva servizi</w:t>
      </w:r>
      <w:r w:rsidR="00CE7DEC">
        <w:rPr>
          <w:rFonts w:ascii="Book Antiqua" w:hAnsi="Book Antiqua"/>
        </w:rPr>
        <w:t>,</w:t>
      </w:r>
      <w:r w:rsidR="004D5F92">
        <w:rPr>
          <w:rFonts w:ascii="Book Antiqua" w:hAnsi="Book Antiqua"/>
        </w:rPr>
        <w:t xml:space="preserve"> abbia senso</w:t>
      </w:r>
      <w:r w:rsidR="00430EDA">
        <w:rPr>
          <w:rFonts w:ascii="Book Antiqua" w:hAnsi="Book Antiqua"/>
        </w:rPr>
        <w:t>,</w:t>
      </w:r>
      <w:r w:rsidR="00430EDA" w:rsidRPr="00430EDA">
        <w:rPr>
          <w:rFonts w:ascii="Book Antiqua" w:hAnsi="Book Antiqua"/>
        </w:rPr>
        <w:t xml:space="preserve"> </w:t>
      </w:r>
      <w:r w:rsidR="00430EDA">
        <w:rPr>
          <w:rFonts w:ascii="Book Antiqua" w:hAnsi="Book Antiqua"/>
        </w:rPr>
        <w:t>in riferimento alle  medie  e alle grandi strutture di vendita,</w:t>
      </w:r>
      <w:r w:rsidR="004D5F92">
        <w:rPr>
          <w:rFonts w:ascii="Book Antiqua" w:hAnsi="Book Antiqua"/>
        </w:rPr>
        <w:t xml:space="preserve"> mantenere un regime d</w:t>
      </w:r>
      <w:r w:rsidR="00430EDA">
        <w:rPr>
          <w:rFonts w:ascii="Book Antiqua" w:hAnsi="Book Antiqua"/>
        </w:rPr>
        <w:t>i pianificazione</w:t>
      </w:r>
      <w:r w:rsidR="009936F3">
        <w:rPr>
          <w:rFonts w:ascii="Book Antiqua" w:hAnsi="Book Antiqua"/>
        </w:rPr>
        <w:t>.</w:t>
      </w:r>
    </w:p>
    <w:p w:rsidR="004D5F92" w:rsidRDefault="00BB0F1F" w:rsidP="00FC6998">
      <w:pPr>
        <w:spacing w:line="360" w:lineRule="auto"/>
        <w:ind w:left="851" w:right="170"/>
        <w:jc w:val="both"/>
        <w:rPr>
          <w:rFonts w:ascii="Book Antiqua" w:hAnsi="Book Antiqua"/>
        </w:rPr>
      </w:pPr>
      <w:r>
        <w:rPr>
          <w:rFonts w:ascii="Book Antiqua" w:hAnsi="Book Antiqua"/>
        </w:rPr>
        <w:t xml:space="preserve">L’art. 14 del D. Lgs. 26 marzo 2010 n. 59 prevede che i regimi </w:t>
      </w:r>
      <w:r w:rsidR="00B700CA">
        <w:rPr>
          <w:rFonts w:ascii="Book Antiqua" w:hAnsi="Book Antiqua"/>
        </w:rPr>
        <w:t>autorizza</w:t>
      </w:r>
      <w:r>
        <w:rPr>
          <w:rFonts w:ascii="Book Antiqua" w:hAnsi="Book Antiqua"/>
        </w:rPr>
        <w:t xml:space="preserve">tori possano essere mantenuti solo se giustificati da motivi imperativi di interesse generale. </w:t>
      </w:r>
      <w:r w:rsidR="004D5F92">
        <w:rPr>
          <w:rFonts w:ascii="Book Antiqua" w:hAnsi="Book Antiqua"/>
        </w:rPr>
        <w:t xml:space="preserve"> </w:t>
      </w:r>
    </w:p>
    <w:p w:rsidR="00B700CA" w:rsidRDefault="00A20A70" w:rsidP="00FC6998">
      <w:pPr>
        <w:spacing w:line="360" w:lineRule="auto"/>
        <w:ind w:left="851" w:right="170"/>
        <w:jc w:val="both"/>
        <w:rPr>
          <w:rFonts w:ascii="Book Antiqua" w:hAnsi="Book Antiqua"/>
        </w:rPr>
      </w:pPr>
      <w:r>
        <w:rPr>
          <w:rFonts w:ascii="Book Antiqua" w:hAnsi="Book Antiqua"/>
        </w:rPr>
        <w:lastRenderedPageBreak/>
        <w:t xml:space="preserve"> </w:t>
      </w:r>
      <w:r w:rsidR="009936F3">
        <w:rPr>
          <w:rFonts w:ascii="Book Antiqua" w:hAnsi="Book Antiqua"/>
        </w:rPr>
        <w:t>La programmazione ur</w:t>
      </w:r>
      <w:r w:rsidR="00B700CA">
        <w:rPr>
          <w:rFonts w:ascii="Book Antiqua" w:hAnsi="Book Antiqua"/>
        </w:rPr>
        <w:t>banistico – commerciale rientra</w:t>
      </w:r>
      <w:r w:rsidR="00846E86">
        <w:rPr>
          <w:rFonts w:ascii="Book Antiqua" w:hAnsi="Book Antiqua"/>
        </w:rPr>
        <w:t xml:space="preserve"> senz’altro </w:t>
      </w:r>
      <w:r w:rsidR="009936F3">
        <w:rPr>
          <w:rFonts w:ascii="Book Antiqua" w:hAnsi="Book Antiqua"/>
        </w:rPr>
        <w:t>tra i motivi imperativi di interesse generale</w:t>
      </w:r>
      <w:r w:rsidR="000F694C">
        <w:rPr>
          <w:rStyle w:val="Rimandonotaapidipagina"/>
          <w:rFonts w:ascii="Book Antiqua" w:hAnsi="Book Antiqua"/>
        </w:rPr>
        <w:footnoteReference w:id="113"/>
      </w:r>
      <w:r w:rsidR="009936F3">
        <w:rPr>
          <w:rFonts w:ascii="Book Antiqua" w:hAnsi="Book Antiqua"/>
        </w:rPr>
        <w:t xml:space="preserve"> </w:t>
      </w:r>
      <w:r w:rsidR="00B700CA">
        <w:rPr>
          <w:rFonts w:ascii="Book Antiqua" w:hAnsi="Book Antiqua"/>
        </w:rPr>
        <w:t>che, sia la direttiva, sia il decreto attuativo</w:t>
      </w:r>
      <w:r w:rsidR="00430EDA">
        <w:rPr>
          <w:rFonts w:ascii="Book Antiqua" w:hAnsi="Book Antiqua"/>
        </w:rPr>
        <w:t>,</w:t>
      </w:r>
      <w:r w:rsidR="00B700CA">
        <w:rPr>
          <w:rFonts w:ascii="Book Antiqua" w:hAnsi="Book Antiqua"/>
        </w:rPr>
        <w:t xml:space="preserve"> individuano quali deroghe alla soppressione dell’autorizzazione. </w:t>
      </w:r>
    </w:p>
    <w:p w:rsidR="00CE7DEC" w:rsidRDefault="00B83688" w:rsidP="00FC6998">
      <w:pPr>
        <w:spacing w:line="360" w:lineRule="auto"/>
        <w:ind w:left="851" w:right="170"/>
        <w:jc w:val="both"/>
        <w:rPr>
          <w:rFonts w:ascii="Book Antiqua" w:hAnsi="Book Antiqua"/>
        </w:rPr>
      </w:pPr>
      <w:r>
        <w:rPr>
          <w:rFonts w:ascii="Book Antiqua" w:hAnsi="Book Antiqua"/>
        </w:rPr>
        <w:t xml:space="preserve">Ciò </w:t>
      </w:r>
      <w:r w:rsidR="00A34BCB">
        <w:rPr>
          <w:rFonts w:ascii="Book Antiqua" w:hAnsi="Book Antiqua"/>
        </w:rPr>
        <w:t>appare</w:t>
      </w:r>
      <w:r w:rsidR="00CE7DEC">
        <w:rPr>
          <w:rFonts w:ascii="Book Antiqua" w:hAnsi="Book Antiqua"/>
        </w:rPr>
        <w:t xml:space="preserve"> conform</w:t>
      </w:r>
      <w:r>
        <w:rPr>
          <w:rFonts w:ascii="Book Antiqua" w:hAnsi="Book Antiqua"/>
        </w:rPr>
        <w:t>e</w:t>
      </w:r>
      <w:r w:rsidR="00CE7DEC">
        <w:rPr>
          <w:rFonts w:ascii="Book Antiqua" w:hAnsi="Book Antiqua"/>
        </w:rPr>
        <w:t xml:space="preserve"> al principio comunitario di proporzionalità</w:t>
      </w:r>
      <w:r w:rsidR="00875296">
        <w:rPr>
          <w:rFonts w:ascii="Book Antiqua" w:hAnsi="Book Antiqua"/>
        </w:rPr>
        <w:t>,</w:t>
      </w:r>
      <w:r>
        <w:rPr>
          <w:rFonts w:ascii="Book Antiqua" w:hAnsi="Book Antiqua"/>
        </w:rPr>
        <w:t xml:space="preserve"> in quanto forme di controllo a posteriori non sarebbero idonee a preservare interessi primari quali la </w:t>
      </w:r>
      <w:r w:rsidR="009F1B3D">
        <w:rPr>
          <w:rFonts w:ascii="Book Antiqua" w:hAnsi="Book Antiqua"/>
        </w:rPr>
        <w:t>vivibilità degli spazi urbani,</w:t>
      </w:r>
      <w:r w:rsidR="00846E86">
        <w:rPr>
          <w:rFonts w:ascii="Book Antiqua" w:hAnsi="Book Antiqua"/>
        </w:rPr>
        <w:t xml:space="preserve"> la salubrità dell’ambiente, la protezione dell’assetto urbano</w:t>
      </w:r>
      <w:r w:rsidR="000372B7">
        <w:rPr>
          <w:rFonts w:ascii="Book Antiqua" w:hAnsi="Book Antiqua"/>
        </w:rPr>
        <w:t>,</w:t>
      </w:r>
      <w:r w:rsidR="00846E86">
        <w:rPr>
          <w:rFonts w:ascii="Book Antiqua" w:hAnsi="Book Antiqua"/>
        </w:rPr>
        <w:t xml:space="preserve"> quest’ultimo potenzialment</w:t>
      </w:r>
      <w:r w:rsidR="000372B7">
        <w:rPr>
          <w:rFonts w:ascii="Book Antiqua" w:hAnsi="Book Antiqua"/>
        </w:rPr>
        <w:t>e</w:t>
      </w:r>
      <w:r w:rsidR="00846E86">
        <w:rPr>
          <w:rFonts w:ascii="Book Antiqua" w:hAnsi="Book Antiqua"/>
        </w:rPr>
        <w:t xml:space="preserve"> compromesso </w:t>
      </w:r>
      <w:r w:rsidR="000372B7">
        <w:rPr>
          <w:rFonts w:ascii="Book Antiqua" w:hAnsi="Book Antiqua"/>
        </w:rPr>
        <w:t>o da una eccessiva proliferazione di grandi strutture di vendita o al contrario</w:t>
      </w:r>
      <w:r w:rsidR="00875296">
        <w:rPr>
          <w:rFonts w:ascii="Book Antiqua" w:hAnsi="Book Antiqua"/>
        </w:rPr>
        <w:t xml:space="preserve"> mortificato</w:t>
      </w:r>
      <w:r w:rsidR="000372B7">
        <w:rPr>
          <w:rFonts w:ascii="Book Antiqua" w:hAnsi="Book Antiqua"/>
        </w:rPr>
        <w:t xml:space="preserve"> da fenomeni di desertificazione commerciali.</w:t>
      </w:r>
      <w:r w:rsidR="00846E86">
        <w:rPr>
          <w:rFonts w:ascii="Book Antiqua" w:hAnsi="Book Antiqua"/>
        </w:rPr>
        <w:t xml:space="preserve"> </w:t>
      </w:r>
    </w:p>
    <w:p w:rsidR="00A0452E" w:rsidRDefault="00A0452E" w:rsidP="00FC6998">
      <w:pPr>
        <w:spacing w:line="360" w:lineRule="auto"/>
        <w:ind w:left="851" w:right="170"/>
        <w:jc w:val="both"/>
        <w:rPr>
          <w:rFonts w:ascii="Book Antiqua" w:hAnsi="Book Antiqua"/>
        </w:rPr>
      </w:pPr>
      <w:r>
        <w:rPr>
          <w:rFonts w:ascii="Book Antiqua" w:hAnsi="Book Antiqua"/>
        </w:rPr>
        <w:t>Appare opportuno muovere alcune considerazioni</w:t>
      </w:r>
      <w:r w:rsidR="00430EDA">
        <w:rPr>
          <w:rFonts w:ascii="Book Antiqua" w:hAnsi="Book Antiqua"/>
        </w:rPr>
        <w:t xml:space="preserve"> conclusive</w:t>
      </w:r>
      <w:r>
        <w:rPr>
          <w:rFonts w:ascii="Book Antiqua" w:hAnsi="Book Antiqua"/>
        </w:rPr>
        <w:t>.</w:t>
      </w:r>
    </w:p>
    <w:p w:rsidR="00A34BCB" w:rsidRDefault="00A0452E" w:rsidP="00FC6998">
      <w:pPr>
        <w:spacing w:line="360" w:lineRule="auto"/>
        <w:ind w:left="851" w:right="170"/>
        <w:jc w:val="both"/>
        <w:rPr>
          <w:rFonts w:ascii="Book Antiqua" w:hAnsi="Book Antiqua"/>
        </w:rPr>
      </w:pPr>
      <w:r>
        <w:rPr>
          <w:rFonts w:ascii="Book Antiqua" w:hAnsi="Book Antiqua"/>
        </w:rPr>
        <w:t>Gli indirizzi di</w:t>
      </w:r>
      <w:r w:rsidR="00B700CA">
        <w:rPr>
          <w:rFonts w:ascii="Book Antiqua" w:hAnsi="Book Antiqua"/>
        </w:rPr>
        <w:t xml:space="preserve"> programmazione</w:t>
      </w:r>
      <w:r w:rsidR="00B66454">
        <w:rPr>
          <w:rFonts w:ascii="Book Antiqua" w:hAnsi="Book Antiqua"/>
        </w:rPr>
        <w:t xml:space="preserve"> riferiti al settore commerciale</w:t>
      </w:r>
      <w:r w:rsidR="00B700CA">
        <w:rPr>
          <w:rFonts w:ascii="Book Antiqua" w:hAnsi="Book Antiqua"/>
        </w:rPr>
        <w:t xml:space="preserve"> </w:t>
      </w:r>
      <w:r>
        <w:rPr>
          <w:rFonts w:ascii="Book Antiqua" w:hAnsi="Book Antiqua"/>
        </w:rPr>
        <w:t>che le regioni dovranno attuare nell’ambito della competenza normativa loro riconosciuta</w:t>
      </w:r>
      <w:r w:rsidR="00430EDA">
        <w:rPr>
          <w:rFonts w:ascii="Book Antiqua" w:hAnsi="Book Antiqua"/>
        </w:rPr>
        <w:t xml:space="preserve"> in materia di commercio</w:t>
      </w:r>
      <w:r w:rsidR="00B700CA">
        <w:rPr>
          <w:rFonts w:ascii="Book Antiqua" w:hAnsi="Book Antiqua"/>
        </w:rPr>
        <w:t>,</w:t>
      </w:r>
      <w:r w:rsidR="00B66454">
        <w:rPr>
          <w:rFonts w:ascii="Book Antiqua" w:hAnsi="Book Antiqua"/>
        </w:rPr>
        <w:t xml:space="preserve"> </w:t>
      </w:r>
      <w:r>
        <w:rPr>
          <w:rFonts w:ascii="Book Antiqua" w:hAnsi="Book Antiqua"/>
        </w:rPr>
        <w:t xml:space="preserve">alla luce della direttiva servizi, </w:t>
      </w:r>
      <w:r w:rsidR="00430EDA">
        <w:rPr>
          <w:rFonts w:ascii="Book Antiqua" w:hAnsi="Book Antiqua"/>
        </w:rPr>
        <w:t xml:space="preserve"> non potranno essere basati</w:t>
      </w:r>
      <w:r w:rsidR="00B700CA">
        <w:rPr>
          <w:rFonts w:ascii="Book Antiqua" w:hAnsi="Book Antiqua"/>
        </w:rPr>
        <w:t xml:space="preserve"> su contingenti numerici, espressi in numeri massimi di esercizi autorizzabili. </w:t>
      </w:r>
      <w:r w:rsidR="00B66454">
        <w:rPr>
          <w:rFonts w:ascii="Book Antiqua" w:hAnsi="Book Antiqua"/>
        </w:rPr>
        <w:t>S’impone la necessità  di r</w:t>
      </w:r>
      <w:r w:rsidR="00B700CA">
        <w:rPr>
          <w:rFonts w:ascii="Book Antiqua" w:hAnsi="Book Antiqua"/>
        </w:rPr>
        <w:t>ealizzare un</w:t>
      </w:r>
      <w:r w:rsidR="00CB6B88">
        <w:rPr>
          <w:rFonts w:ascii="Book Antiqua" w:hAnsi="Book Antiqua"/>
        </w:rPr>
        <w:t>a</w:t>
      </w:r>
      <w:r w:rsidR="00B700CA">
        <w:rPr>
          <w:rFonts w:ascii="Book Antiqua" w:hAnsi="Book Antiqua"/>
        </w:rPr>
        <w:t xml:space="preserve"> programmazione</w:t>
      </w:r>
      <w:r w:rsidR="00EE580B">
        <w:rPr>
          <w:rFonts w:ascii="Book Antiqua" w:hAnsi="Book Antiqua"/>
        </w:rPr>
        <w:t xml:space="preserve"> di tipo qualitativo</w:t>
      </w:r>
      <w:r w:rsidR="00B700CA">
        <w:rPr>
          <w:rFonts w:ascii="Book Antiqua" w:hAnsi="Book Antiqua"/>
        </w:rPr>
        <w:t xml:space="preserve"> che valuti </w:t>
      </w:r>
      <w:r w:rsidR="00B66454">
        <w:rPr>
          <w:rFonts w:ascii="Book Antiqua" w:hAnsi="Book Antiqua"/>
        </w:rPr>
        <w:t xml:space="preserve"> in concreto </w:t>
      </w:r>
      <w:r w:rsidR="00B700CA">
        <w:rPr>
          <w:rFonts w:ascii="Book Antiqua" w:hAnsi="Book Antiqua"/>
        </w:rPr>
        <w:t>le singole iniziative commerciali alla luce di vari parametri</w:t>
      </w:r>
      <w:r w:rsidR="00405852">
        <w:rPr>
          <w:rFonts w:ascii="Book Antiqua" w:hAnsi="Book Antiqua"/>
        </w:rPr>
        <w:t>,</w:t>
      </w:r>
      <w:r w:rsidR="00B700CA">
        <w:rPr>
          <w:rFonts w:ascii="Book Antiqua" w:hAnsi="Book Antiqua"/>
        </w:rPr>
        <w:t xml:space="preserve"> quali la viabilità,</w:t>
      </w:r>
      <w:r w:rsidR="00430EDA">
        <w:rPr>
          <w:rFonts w:ascii="Book Antiqua" w:hAnsi="Book Antiqua"/>
        </w:rPr>
        <w:t xml:space="preserve"> </w:t>
      </w:r>
      <w:r w:rsidR="00B66454">
        <w:rPr>
          <w:rFonts w:ascii="Book Antiqua" w:hAnsi="Book Antiqua"/>
        </w:rPr>
        <w:t>la mobilità, il traffico,</w:t>
      </w:r>
      <w:r w:rsidR="00B700CA">
        <w:rPr>
          <w:rFonts w:ascii="Book Antiqua" w:hAnsi="Book Antiqua"/>
        </w:rPr>
        <w:t xml:space="preserve"> </w:t>
      </w:r>
      <w:r>
        <w:rPr>
          <w:rFonts w:ascii="Book Antiqua" w:hAnsi="Book Antiqua"/>
        </w:rPr>
        <w:t>la compatibilità dell’insediamento commerciale sotto il profilo urbanistico con il territorio, la presenza di adeguati spazi di parcheggi</w:t>
      </w:r>
      <w:r w:rsidR="00B66454">
        <w:rPr>
          <w:rFonts w:ascii="Book Antiqua" w:hAnsi="Book Antiqua"/>
        </w:rPr>
        <w:t xml:space="preserve">. </w:t>
      </w:r>
    </w:p>
    <w:p w:rsidR="00405852" w:rsidRDefault="00405852" w:rsidP="00FC6998">
      <w:pPr>
        <w:spacing w:line="360" w:lineRule="auto"/>
        <w:ind w:left="851" w:right="170"/>
        <w:jc w:val="both"/>
        <w:rPr>
          <w:rFonts w:ascii="Book Antiqua" w:hAnsi="Book Antiqua"/>
        </w:rPr>
      </w:pPr>
      <w:r>
        <w:rPr>
          <w:rFonts w:ascii="Book Antiqua" w:hAnsi="Book Antiqua"/>
        </w:rPr>
        <w:t>La pianificazione commerciale non potrà configurare barriere di ingresso a nuovi operatori che non siano giustificati da motivi imperativi di interesse generale, pena il rischio di svuotare la portata dell’intervento attuato dal legislatore comunitario.</w:t>
      </w:r>
      <w:r w:rsidR="00CB6B88">
        <w:rPr>
          <w:rStyle w:val="Rimandonotaapidipagina"/>
          <w:rFonts w:ascii="Book Antiqua" w:hAnsi="Book Antiqua"/>
        </w:rPr>
        <w:footnoteReference w:id="114"/>
      </w:r>
    </w:p>
    <w:p w:rsidR="004A1CEE" w:rsidRDefault="004A1CEE" w:rsidP="00FC6998">
      <w:pPr>
        <w:spacing w:line="360" w:lineRule="auto"/>
        <w:ind w:left="851" w:right="170"/>
        <w:jc w:val="both"/>
        <w:rPr>
          <w:rFonts w:ascii="Book Antiqua" w:hAnsi="Book Antiqua"/>
        </w:rPr>
      </w:pPr>
      <w:r>
        <w:rPr>
          <w:rFonts w:ascii="Book Antiqua" w:hAnsi="Book Antiqua"/>
        </w:rPr>
        <w:lastRenderedPageBreak/>
        <w:t>Infine appare necessario rivedere l’attuale composizione delle conferenze dei servizi di cui all’art. 9, comma 4 D. Lgs. 114/1998</w:t>
      </w:r>
      <w:r w:rsidR="00FD1373">
        <w:rPr>
          <w:rFonts w:ascii="Book Antiqua" w:hAnsi="Book Antiqua"/>
        </w:rPr>
        <w:t xml:space="preserve"> per le</w:t>
      </w:r>
      <w:r w:rsidR="00E43F75">
        <w:rPr>
          <w:rFonts w:ascii="Book Antiqua" w:hAnsi="Book Antiqua"/>
        </w:rPr>
        <w:t xml:space="preserve"> </w:t>
      </w:r>
      <w:r w:rsidR="00FD1373">
        <w:rPr>
          <w:rFonts w:ascii="Book Antiqua" w:hAnsi="Book Antiqua"/>
        </w:rPr>
        <w:t>grandi strutture di vendita</w:t>
      </w:r>
      <w:r>
        <w:rPr>
          <w:rFonts w:ascii="Book Antiqua" w:hAnsi="Book Antiqua"/>
        </w:rPr>
        <w:t xml:space="preserve">. </w:t>
      </w:r>
      <w:r w:rsidR="00E43F75">
        <w:rPr>
          <w:rFonts w:ascii="Book Antiqua" w:hAnsi="Book Antiqua"/>
        </w:rPr>
        <w:t>Come è noto, l</w:t>
      </w:r>
      <w:r>
        <w:rPr>
          <w:rFonts w:ascii="Book Antiqua" w:hAnsi="Book Antiqua"/>
        </w:rPr>
        <w:t>’attuale formulazione della norma consente la partecipazione a titolo consultivo dei rappresentanti dei comuni contermini, delle organizzazioni dei  consumatori  delle imprese del commercio più rappresentative in relazione al bacino d’utenza dell’insediamento interessato.</w:t>
      </w:r>
      <w:r w:rsidR="00FD1373">
        <w:rPr>
          <w:rFonts w:ascii="Book Antiqua" w:hAnsi="Book Antiqua"/>
        </w:rPr>
        <w:t xml:space="preserve"> L’art. 14 comma 6 della direttiva 123/2006 vieta il coinvolgimento diretto o indiretto di operatori concorrenti anche in seno agli organi cons</w:t>
      </w:r>
      <w:r w:rsidR="00E43F75">
        <w:rPr>
          <w:rFonts w:ascii="Book Antiqua" w:hAnsi="Book Antiqua"/>
        </w:rPr>
        <w:t>ultivi ai fini del rilascio del</w:t>
      </w:r>
      <w:r w:rsidR="00FD1373">
        <w:rPr>
          <w:rFonts w:ascii="Book Antiqua" w:hAnsi="Book Antiqua"/>
        </w:rPr>
        <w:t>le autorizzazioni o ai fini dell’adozione di altre decisioni</w:t>
      </w:r>
      <w:r w:rsidR="00E43F75">
        <w:rPr>
          <w:rFonts w:ascii="Book Antiqua" w:hAnsi="Book Antiqua"/>
        </w:rPr>
        <w:t xml:space="preserve">  delle autorità competenti, ad eccezione degli organismi o ordini  e delle associazioni professionali. Sarebbe senz’altro più coerente ad un mercato concorrenziale che voglia realizzare una  efficiente e moderna rete distributiva escludere la presenza di imprese che  non abbiano interesse, in relazione al  proprio bacino d’utenza, all’ingresso di nuovi operatori commerciali profilandosi una situazione di “conflitto d’interesse”e al contrario la presenza di organismi quali le camere di commercio</w:t>
      </w:r>
      <w:r w:rsidR="00FD1373">
        <w:rPr>
          <w:rFonts w:ascii="Book Antiqua" w:hAnsi="Book Antiqua"/>
        </w:rPr>
        <w:t xml:space="preserve"> </w:t>
      </w:r>
      <w:r w:rsidR="0096201B">
        <w:rPr>
          <w:rFonts w:ascii="Book Antiqua" w:hAnsi="Book Antiqua"/>
        </w:rPr>
        <w:t>o le associazioni dei consumatori.</w:t>
      </w:r>
    </w:p>
    <w:p w:rsidR="005C1915" w:rsidRDefault="00DB4FD0" w:rsidP="00BF4E2C">
      <w:pPr>
        <w:spacing w:line="360" w:lineRule="auto"/>
        <w:ind w:left="851" w:right="170"/>
        <w:jc w:val="both"/>
        <w:rPr>
          <w:rFonts w:ascii="Book Antiqua" w:hAnsi="Book Antiqua"/>
        </w:rPr>
      </w:pPr>
      <w:r>
        <w:rPr>
          <w:rFonts w:ascii="Book Antiqua" w:hAnsi="Book Antiqua"/>
        </w:rPr>
        <w:t>Soddisfatte queste condizioni, si potrà realizzare un mercato libero e competitivo, coerente con l’attuale panorama comunitario.</w:t>
      </w:r>
    </w:p>
    <w:p w:rsidR="00BF4E2C" w:rsidRPr="00BF4E2C" w:rsidRDefault="00BF4E2C" w:rsidP="00BF4E2C">
      <w:pPr>
        <w:spacing w:line="360" w:lineRule="auto"/>
        <w:ind w:left="851" w:right="170"/>
        <w:jc w:val="both"/>
        <w:rPr>
          <w:rFonts w:ascii="Book Antiqua" w:hAnsi="Book Antiqua"/>
        </w:rPr>
      </w:pPr>
    </w:p>
    <w:p w:rsidR="007D4D6F" w:rsidRDefault="005C1915" w:rsidP="00DF27DB">
      <w:pPr>
        <w:pStyle w:val="Titolo2"/>
        <w:ind w:left="0" w:firstLine="0"/>
        <w:contextualSpacing/>
        <w:jc w:val="both"/>
        <w:rPr>
          <w:rFonts w:ascii="Book Antiqua" w:hAnsi="Book Antiqua"/>
          <w:sz w:val="44"/>
          <w:u w:val="none"/>
        </w:rPr>
      </w:pPr>
      <w:r>
        <w:rPr>
          <w:rFonts w:ascii="Book Antiqua" w:hAnsi="Book Antiqua"/>
          <w:sz w:val="44"/>
          <w:u w:val="none"/>
        </w:rPr>
        <w:t xml:space="preserve"> </w:t>
      </w:r>
      <w:r w:rsidR="00785EDD">
        <w:rPr>
          <w:rFonts w:ascii="Book Antiqua" w:hAnsi="Book Antiqua"/>
          <w:sz w:val="44"/>
          <w:u w:val="none"/>
        </w:rPr>
        <w:t xml:space="preserve"> </w:t>
      </w:r>
    </w:p>
    <w:p w:rsidR="007D4D6F" w:rsidRDefault="007D4D6F" w:rsidP="00DF27DB">
      <w:pPr>
        <w:pStyle w:val="Titolo2"/>
        <w:ind w:left="0" w:firstLine="0"/>
        <w:contextualSpacing/>
        <w:jc w:val="both"/>
        <w:rPr>
          <w:rFonts w:ascii="Book Antiqua" w:hAnsi="Book Antiqua"/>
          <w:sz w:val="44"/>
          <w:u w:val="none"/>
        </w:rPr>
      </w:pPr>
    </w:p>
    <w:p w:rsidR="007D4D6F" w:rsidRDefault="007D4D6F" w:rsidP="00DF27DB">
      <w:pPr>
        <w:pStyle w:val="Titolo2"/>
        <w:ind w:left="0" w:firstLine="0"/>
        <w:contextualSpacing/>
        <w:jc w:val="both"/>
        <w:rPr>
          <w:rFonts w:ascii="Book Antiqua" w:hAnsi="Book Antiqua"/>
          <w:sz w:val="44"/>
          <w:u w:val="none"/>
        </w:rPr>
      </w:pPr>
    </w:p>
    <w:p w:rsidR="007D4D6F" w:rsidRDefault="007D4D6F" w:rsidP="007D4D6F"/>
    <w:p w:rsidR="007D4D6F" w:rsidRDefault="007D4D6F" w:rsidP="007D4D6F"/>
    <w:p w:rsidR="00B9307A" w:rsidRDefault="00B9307A" w:rsidP="007D4D6F"/>
    <w:p w:rsidR="00B9307A" w:rsidRDefault="00B9307A" w:rsidP="007D4D6F"/>
    <w:p w:rsidR="00B9307A" w:rsidRPr="007D4D6F" w:rsidRDefault="00B9307A" w:rsidP="007D4D6F"/>
    <w:p w:rsidR="007D4D6F" w:rsidRDefault="007D4D6F" w:rsidP="00DF27DB">
      <w:pPr>
        <w:pStyle w:val="Titolo2"/>
        <w:ind w:left="0" w:firstLine="0"/>
        <w:contextualSpacing/>
        <w:jc w:val="both"/>
        <w:rPr>
          <w:rFonts w:ascii="Book Antiqua" w:hAnsi="Book Antiqua"/>
          <w:sz w:val="44"/>
          <w:u w:val="none"/>
        </w:rPr>
      </w:pPr>
    </w:p>
    <w:p w:rsidR="00DF27DB" w:rsidRPr="00B5729C" w:rsidRDefault="00B9307A" w:rsidP="00DF27DB">
      <w:pPr>
        <w:pStyle w:val="Titolo2"/>
        <w:ind w:left="0" w:firstLine="0"/>
        <w:contextualSpacing/>
        <w:jc w:val="both"/>
        <w:rPr>
          <w:rFonts w:ascii="Book Antiqua" w:hAnsi="Book Antiqua"/>
          <w:sz w:val="28"/>
          <w:szCs w:val="28"/>
          <w:u w:val="none"/>
        </w:rPr>
      </w:pPr>
      <w:r>
        <w:rPr>
          <w:rFonts w:ascii="Book Antiqua" w:hAnsi="Book Antiqua"/>
          <w:sz w:val="44"/>
          <w:u w:val="none"/>
        </w:rPr>
        <w:t xml:space="preserve">     </w:t>
      </w:r>
      <w:r w:rsidR="00DF27DB">
        <w:rPr>
          <w:rFonts w:ascii="Book Antiqua" w:hAnsi="Book Antiqua"/>
          <w:sz w:val="44"/>
          <w:u w:val="none"/>
        </w:rPr>
        <w:t>Cap. IV</w:t>
      </w:r>
    </w:p>
    <w:p w:rsidR="005C1915" w:rsidRDefault="00DF27DB" w:rsidP="00A42551">
      <w:pPr>
        <w:spacing w:line="360" w:lineRule="auto"/>
        <w:ind w:left="567" w:right="170" w:hanging="567"/>
        <w:rPr>
          <w:rFonts w:ascii="Book Antiqua" w:hAnsi="Book Antiqua"/>
          <w:b/>
          <w:sz w:val="40"/>
        </w:rPr>
      </w:pPr>
      <w:r>
        <w:t xml:space="preserve">          </w:t>
      </w:r>
      <w:r>
        <w:rPr>
          <w:rFonts w:ascii="Book Antiqua" w:hAnsi="Book Antiqua"/>
          <w:b/>
          <w:sz w:val="40"/>
        </w:rPr>
        <w:t>Lo Sportello unico per le attività produttive</w:t>
      </w:r>
      <w:r w:rsidR="00B34C17">
        <w:rPr>
          <w:rFonts w:ascii="Book Antiqua" w:hAnsi="Book Antiqua"/>
          <w:b/>
          <w:sz w:val="40"/>
        </w:rPr>
        <w:t xml:space="preserve"> </w:t>
      </w:r>
      <w:r w:rsidR="00A42551">
        <w:rPr>
          <w:rFonts w:ascii="Book Antiqua" w:hAnsi="Book Antiqua"/>
          <w:b/>
          <w:sz w:val="40"/>
        </w:rPr>
        <w:t xml:space="preserve"> </w:t>
      </w:r>
      <w:r w:rsidR="005C1915">
        <w:rPr>
          <w:rFonts w:ascii="Book Antiqua" w:hAnsi="Book Antiqua"/>
          <w:b/>
          <w:sz w:val="40"/>
        </w:rPr>
        <w:t>(SUAP).</w:t>
      </w:r>
    </w:p>
    <w:p w:rsidR="005C1915" w:rsidRDefault="005C1915" w:rsidP="005C1915">
      <w:pPr>
        <w:spacing w:line="360" w:lineRule="auto"/>
        <w:ind w:right="170"/>
        <w:rPr>
          <w:rFonts w:ascii="Book Antiqua" w:hAnsi="Book Antiqua"/>
          <w:b/>
          <w:sz w:val="40"/>
        </w:rPr>
      </w:pPr>
    </w:p>
    <w:p w:rsidR="00524470" w:rsidRPr="007D4D6F" w:rsidRDefault="00E84FEB" w:rsidP="007D4D6F">
      <w:pPr>
        <w:spacing w:line="360" w:lineRule="auto"/>
        <w:ind w:left="851" w:right="170" w:firstLine="170"/>
        <w:jc w:val="both"/>
      </w:pPr>
      <w:r w:rsidRPr="00524470">
        <w:t xml:space="preserve">   </w:t>
      </w:r>
      <w:r w:rsidR="001930E7" w:rsidRPr="001930E7">
        <w:rPr>
          <w:rFonts w:ascii="Book Antiqua" w:hAnsi="Book Antiqua"/>
          <w:b/>
          <w:sz w:val="20"/>
          <w:szCs w:val="20"/>
        </w:rPr>
        <w:t xml:space="preserve">Sommario: 1. </w:t>
      </w:r>
      <w:r w:rsidR="001930E7" w:rsidRPr="007D4D6F">
        <w:rPr>
          <w:rFonts w:ascii="Book Antiqua" w:hAnsi="Book Antiqua"/>
          <w:sz w:val="20"/>
          <w:szCs w:val="20"/>
        </w:rPr>
        <w:t>Lo Sportello unico per le attività produttive. Origini e finalità dell’istituto</w:t>
      </w:r>
      <w:r w:rsidR="001930E7" w:rsidRPr="001930E7">
        <w:rPr>
          <w:rFonts w:ascii="Book Antiqua" w:hAnsi="Book Antiqua"/>
          <w:b/>
          <w:sz w:val="20"/>
          <w:szCs w:val="20"/>
        </w:rPr>
        <w:t>.</w:t>
      </w:r>
      <w:r w:rsidR="006F6FB3">
        <w:rPr>
          <w:rFonts w:ascii="Book Antiqua" w:hAnsi="Book Antiqua"/>
          <w:b/>
          <w:sz w:val="20"/>
          <w:szCs w:val="20"/>
        </w:rPr>
        <w:t xml:space="preserve">2 </w:t>
      </w:r>
      <w:r w:rsidR="006F6FB3" w:rsidRPr="007D4D6F">
        <w:rPr>
          <w:rFonts w:ascii="Book Antiqua" w:hAnsi="Book Antiqua"/>
          <w:sz w:val="20"/>
          <w:szCs w:val="20"/>
        </w:rPr>
        <w:t>La nuova disciplina dello Sportello unico per le attività produttive</w:t>
      </w:r>
      <w:r w:rsidR="00C55B84" w:rsidRPr="007D4D6F">
        <w:rPr>
          <w:rFonts w:ascii="Book Antiqua" w:hAnsi="Book Antiqua"/>
          <w:sz w:val="20"/>
          <w:szCs w:val="20"/>
        </w:rPr>
        <w:t xml:space="preserve"> ( SUAP)</w:t>
      </w:r>
      <w:r w:rsidR="006F6FB3">
        <w:rPr>
          <w:rFonts w:ascii="Book Antiqua" w:hAnsi="Book Antiqua"/>
          <w:b/>
          <w:sz w:val="20"/>
          <w:szCs w:val="20"/>
        </w:rPr>
        <w:t>.</w:t>
      </w:r>
      <w:r w:rsidR="00785EDD">
        <w:rPr>
          <w:rFonts w:ascii="Book Antiqua" w:hAnsi="Book Antiqua"/>
          <w:b/>
          <w:sz w:val="20"/>
          <w:szCs w:val="20"/>
        </w:rPr>
        <w:t xml:space="preserve"> 2.1</w:t>
      </w:r>
      <w:r w:rsidR="00383368">
        <w:rPr>
          <w:rFonts w:ascii="Book Antiqua" w:hAnsi="Book Antiqua"/>
          <w:b/>
          <w:sz w:val="20"/>
          <w:szCs w:val="20"/>
        </w:rPr>
        <w:t>.</w:t>
      </w:r>
      <w:r w:rsidR="00785EDD">
        <w:rPr>
          <w:rFonts w:ascii="Book Antiqua" w:hAnsi="Book Antiqua"/>
          <w:b/>
          <w:sz w:val="20"/>
          <w:szCs w:val="20"/>
        </w:rPr>
        <w:t xml:space="preserve"> </w:t>
      </w:r>
      <w:r w:rsidR="00785EDD" w:rsidRPr="007D4D6F">
        <w:rPr>
          <w:rFonts w:ascii="Book Antiqua" w:hAnsi="Book Antiqua"/>
          <w:sz w:val="20"/>
          <w:szCs w:val="20"/>
        </w:rPr>
        <w:t>La procedura automatizzata</w:t>
      </w:r>
      <w:r w:rsidR="00785EDD">
        <w:rPr>
          <w:rFonts w:ascii="Book Antiqua" w:hAnsi="Book Antiqua"/>
          <w:b/>
          <w:sz w:val="20"/>
          <w:szCs w:val="20"/>
        </w:rPr>
        <w:t>. 2.2.</w:t>
      </w:r>
      <w:r w:rsidR="00383368" w:rsidRPr="007D4D6F">
        <w:rPr>
          <w:rFonts w:ascii="Book Antiqua" w:hAnsi="Book Antiqua"/>
          <w:sz w:val="20"/>
          <w:szCs w:val="20"/>
        </w:rPr>
        <w:t>Il procedimento ordinario</w:t>
      </w:r>
      <w:r w:rsidR="00383368">
        <w:rPr>
          <w:rFonts w:ascii="Book Antiqua" w:hAnsi="Book Antiqua"/>
          <w:b/>
          <w:sz w:val="20"/>
          <w:szCs w:val="20"/>
        </w:rPr>
        <w:t xml:space="preserve"> </w:t>
      </w:r>
      <w:r w:rsidR="00C55B84">
        <w:rPr>
          <w:rFonts w:ascii="Book Antiqua" w:hAnsi="Book Antiqua"/>
          <w:b/>
          <w:sz w:val="20"/>
          <w:szCs w:val="20"/>
        </w:rPr>
        <w:t xml:space="preserve"> 3.</w:t>
      </w:r>
      <w:r w:rsidR="00383368" w:rsidRPr="007D4D6F">
        <w:rPr>
          <w:rFonts w:ascii="Book Antiqua" w:hAnsi="Book Antiqua"/>
          <w:sz w:val="20"/>
          <w:szCs w:val="20"/>
        </w:rPr>
        <w:t>L’Agenzia per le imprese</w:t>
      </w:r>
      <w:r w:rsidR="00383368">
        <w:rPr>
          <w:rFonts w:ascii="Book Antiqua" w:hAnsi="Book Antiqua"/>
          <w:b/>
          <w:sz w:val="20"/>
          <w:szCs w:val="20"/>
        </w:rPr>
        <w:t>. 4</w:t>
      </w:r>
      <w:r w:rsidR="00383368" w:rsidRPr="007D4D6F">
        <w:rPr>
          <w:rFonts w:ascii="Book Antiqua" w:hAnsi="Book Antiqua"/>
          <w:sz w:val="20"/>
          <w:szCs w:val="20"/>
        </w:rPr>
        <w:t>. Considerazioni conclusive.</w:t>
      </w:r>
    </w:p>
    <w:p w:rsidR="00524470" w:rsidRDefault="00524470" w:rsidP="007D4D6F">
      <w:pPr>
        <w:spacing w:line="360" w:lineRule="auto"/>
        <w:ind w:left="851" w:right="170" w:firstLine="170"/>
        <w:jc w:val="both"/>
        <w:rPr>
          <w:rFonts w:ascii="Book Antiqua" w:hAnsi="Book Antiqua"/>
        </w:rPr>
      </w:pPr>
    </w:p>
    <w:p w:rsidR="00524470" w:rsidRDefault="00524470" w:rsidP="00785EDD">
      <w:pPr>
        <w:spacing w:line="360" w:lineRule="auto"/>
        <w:ind w:left="851" w:right="170" w:firstLine="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524470" w:rsidRDefault="00524470" w:rsidP="00B516EF">
      <w:pPr>
        <w:spacing w:line="360" w:lineRule="auto"/>
        <w:ind w:right="170"/>
        <w:jc w:val="both"/>
        <w:rPr>
          <w:rFonts w:ascii="Book Antiqua" w:hAnsi="Book Antiqua"/>
        </w:rPr>
      </w:pPr>
    </w:p>
    <w:p w:rsidR="00524470" w:rsidRDefault="00524470" w:rsidP="00524470">
      <w:pPr>
        <w:spacing w:line="360" w:lineRule="auto"/>
        <w:ind w:left="851" w:right="170"/>
        <w:jc w:val="both"/>
        <w:rPr>
          <w:rFonts w:ascii="Book Antiqua" w:hAnsi="Book Antiqua"/>
        </w:rPr>
      </w:pPr>
    </w:p>
    <w:p w:rsidR="00B516EF" w:rsidRDefault="00B516EF" w:rsidP="00524470">
      <w:pPr>
        <w:spacing w:line="360" w:lineRule="auto"/>
        <w:ind w:left="851" w:right="170"/>
        <w:jc w:val="both"/>
        <w:rPr>
          <w:rFonts w:ascii="Book Antiqua" w:hAnsi="Book Antiqua"/>
          <w:b/>
        </w:rPr>
      </w:pPr>
    </w:p>
    <w:p w:rsidR="00B516EF" w:rsidRDefault="00B516EF" w:rsidP="00524470">
      <w:pPr>
        <w:spacing w:line="360" w:lineRule="auto"/>
        <w:ind w:left="851" w:right="170"/>
        <w:jc w:val="both"/>
        <w:rPr>
          <w:rFonts w:ascii="Book Antiqua" w:hAnsi="Book Antiqua"/>
          <w:b/>
        </w:rPr>
      </w:pPr>
    </w:p>
    <w:p w:rsidR="00B516EF" w:rsidRDefault="00B516EF" w:rsidP="00524470">
      <w:pPr>
        <w:spacing w:line="360" w:lineRule="auto"/>
        <w:ind w:left="851" w:right="170"/>
        <w:jc w:val="both"/>
        <w:rPr>
          <w:rFonts w:ascii="Book Antiqua" w:hAnsi="Book Antiqua"/>
          <w:b/>
        </w:rPr>
      </w:pPr>
    </w:p>
    <w:p w:rsidR="00B516EF" w:rsidRDefault="00B516EF" w:rsidP="00524470">
      <w:pPr>
        <w:spacing w:line="360" w:lineRule="auto"/>
        <w:ind w:left="851" w:right="170"/>
        <w:jc w:val="both"/>
        <w:rPr>
          <w:rFonts w:ascii="Book Antiqua" w:hAnsi="Book Antiqua"/>
          <w:b/>
        </w:rPr>
      </w:pPr>
    </w:p>
    <w:p w:rsidR="00B516EF" w:rsidRDefault="00B516EF" w:rsidP="00246AF9">
      <w:pPr>
        <w:spacing w:line="360" w:lineRule="auto"/>
        <w:ind w:right="170"/>
        <w:jc w:val="both"/>
        <w:rPr>
          <w:rFonts w:ascii="Book Antiqua" w:hAnsi="Book Antiqua"/>
          <w:b/>
        </w:rPr>
      </w:pPr>
    </w:p>
    <w:p w:rsidR="00524470" w:rsidRDefault="00524470" w:rsidP="00524470">
      <w:pPr>
        <w:spacing w:line="360" w:lineRule="auto"/>
        <w:ind w:left="851" w:right="170"/>
        <w:jc w:val="both"/>
        <w:rPr>
          <w:rFonts w:ascii="Book Antiqua" w:hAnsi="Book Antiqua"/>
          <w:b/>
        </w:rPr>
      </w:pPr>
      <w:r w:rsidRPr="00524470">
        <w:rPr>
          <w:rFonts w:ascii="Book Antiqua" w:hAnsi="Book Antiqua"/>
          <w:b/>
        </w:rPr>
        <w:t>1.</w:t>
      </w:r>
      <w:r w:rsidR="00A5323C">
        <w:rPr>
          <w:rFonts w:ascii="Book Antiqua" w:hAnsi="Book Antiqua"/>
          <w:b/>
        </w:rPr>
        <w:t>Lo Sportello unico per le attività produttive. Origini e finalità dell’istituto.</w:t>
      </w:r>
    </w:p>
    <w:p w:rsidR="00A5323C" w:rsidRPr="00524470" w:rsidRDefault="00A5323C" w:rsidP="00524470">
      <w:pPr>
        <w:spacing w:line="360" w:lineRule="auto"/>
        <w:ind w:left="851" w:right="170"/>
        <w:jc w:val="both"/>
        <w:rPr>
          <w:rFonts w:ascii="Book Antiqua" w:hAnsi="Book Antiqua"/>
          <w:b/>
        </w:rPr>
      </w:pPr>
    </w:p>
    <w:p w:rsidR="00524470" w:rsidRDefault="00524470" w:rsidP="00B82CF9">
      <w:pPr>
        <w:spacing w:line="360" w:lineRule="auto"/>
        <w:ind w:left="851" w:right="170" w:firstLine="170"/>
        <w:jc w:val="both"/>
        <w:rPr>
          <w:rFonts w:ascii="Book Antiqua" w:hAnsi="Book Antiqua"/>
        </w:rPr>
      </w:pPr>
      <w:r>
        <w:rPr>
          <w:rFonts w:ascii="Book Antiqua" w:hAnsi="Book Antiqua"/>
        </w:rPr>
        <w:t>L’istituzione dello Sportello unico per le attività produttive</w:t>
      </w:r>
      <w:r w:rsidR="00854691">
        <w:rPr>
          <w:rStyle w:val="Rimandonotaapidipagina"/>
          <w:rFonts w:ascii="Book Antiqua" w:hAnsi="Book Antiqua"/>
        </w:rPr>
        <w:footnoteReference w:id="115"/>
      </w:r>
      <w:r>
        <w:rPr>
          <w:rFonts w:ascii="Book Antiqua" w:hAnsi="Book Antiqua"/>
        </w:rPr>
        <w:t xml:space="preserve"> </w:t>
      </w:r>
      <w:r w:rsidR="00A5323C">
        <w:rPr>
          <w:rFonts w:ascii="Book Antiqua" w:hAnsi="Book Antiqua"/>
        </w:rPr>
        <w:t>avvenuta con il</w:t>
      </w:r>
      <w:r>
        <w:rPr>
          <w:rFonts w:ascii="Book Antiqua" w:hAnsi="Book Antiqua"/>
        </w:rPr>
        <w:t xml:space="preserve">  D.P.R. </w:t>
      </w:r>
      <w:r w:rsidR="00931A6B">
        <w:rPr>
          <w:rFonts w:ascii="Book Antiqua" w:hAnsi="Book Antiqua"/>
        </w:rPr>
        <w:t xml:space="preserve">20 ottobre </w:t>
      </w:r>
      <w:r>
        <w:rPr>
          <w:rFonts w:ascii="Book Antiqua" w:hAnsi="Book Antiqua"/>
        </w:rPr>
        <w:t>1998</w:t>
      </w:r>
      <w:r w:rsidR="00931A6B">
        <w:rPr>
          <w:rFonts w:ascii="Book Antiqua" w:hAnsi="Book Antiqua"/>
        </w:rPr>
        <w:t xml:space="preserve"> n. 447</w:t>
      </w:r>
      <w:r>
        <w:rPr>
          <w:rFonts w:ascii="Book Antiqua" w:hAnsi="Book Antiqua"/>
        </w:rPr>
        <w:t>, di attuazione del D. Lgs. 31 marzo 1998 n. 112 ha rappresentato</w:t>
      </w:r>
      <w:r w:rsidR="00931A6B">
        <w:rPr>
          <w:rFonts w:ascii="Book Antiqua" w:hAnsi="Book Antiqua"/>
        </w:rPr>
        <w:t>,</w:t>
      </w:r>
      <w:r w:rsidR="00931A6B" w:rsidRPr="00931A6B">
        <w:rPr>
          <w:rFonts w:ascii="Book Antiqua" w:hAnsi="Book Antiqua"/>
        </w:rPr>
        <w:t xml:space="preserve"> </w:t>
      </w:r>
      <w:r w:rsidR="00931A6B">
        <w:rPr>
          <w:rFonts w:ascii="Book Antiqua" w:hAnsi="Book Antiqua"/>
        </w:rPr>
        <w:t xml:space="preserve">nell’ambito delle </w:t>
      </w:r>
      <w:r w:rsidR="00CC48D1">
        <w:rPr>
          <w:rFonts w:ascii="Book Antiqua" w:hAnsi="Book Antiqua"/>
        </w:rPr>
        <w:t>grandi</w:t>
      </w:r>
      <w:r w:rsidR="00931A6B">
        <w:rPr>
          <w:rFonts w:ascii="Book Antiqua" w:hAnsi="Book Antiqua"/>
        </w:rPr>
        <w:t xml:space="preserve"> riforme degli anni ’90</w:t>
      </w:r>
      <w:r w:rsidR="007F041B">
        <w:rPr>
          <w:rStyle w:val="Rimandonotaapidipagina"/>
          <w:rFonts w:ascii="Book Antiqua" w:hAnsi="Book Antiqua"/>
        </w:rPr>
        <w:footnoteReference w:id="116"/>
      </w:r>
      <w:r w:rsidR="00931A6B">
        <w:rPr>
          <w:rFonts w:ascii="Book Antiqua" w:hAnsi="Book Antiqua"/>
        </w:rPr>
        <w:t xml:space="preserve"> che hanno riguardato i rapporti tra P.A. e cittadini,</w:t>
      </w:r>
      <w:r w:rsidR="00754881">
        <w:rPr>
          <w:rFonts w:ascii="Book Antiqua" w:hAnsi="Book Antiqua"/>
        </w:rPr>
        <w:t xml:space="preserve"> uno degli </w:t>
      </w:r>
      <w:r w:rsidR="007F041B">
        <w:rPr>
          <w:rFonts w:ascii="Book Antiqua" w:hAnsi="Book Antiqua"/>
        </w:rPr>
        <w:t xml:space="preserve">strumenti </w:t>
      </w:r>
      <w:r>
        <w:rPr>
          <w:rFonts w:ascii="Book Antiqua" w:hAnsi="Book Antiqua"/>
        </w:rPr>
        <w:t>di semplificazione, sia organizzativa, sia procedimentale dell’azione amministrativa.</w:t>
      </w:r>
    </w:p>
    <w:p w:rsidR="00524470" w:rsidRDefault="00524470" w:rsidP="00B82CF9">
      <w:pPr>
        <w:spacing w:line="360" w:lineRule="auto"/>
        <w:ind w:left="851" w:right="170" w:firstLine="170"/>
        <w:jc w:val="both"/>
        <w:rPr>
          <w:rFonts w:ascii="Book Antiqua" w:hAnsi="Book Antiqua"/>
        </w:rPr>
      </w:pPr>
      <w:r>
        <w:rPr>
          <w:rFonts w:ascii="Book Antiqua" w:hAnsi="Book Antiqua"/>
        </w:rPr>
        <w:t>Come è noto, l</w:t>
      </w:r>
      <w:r w:rsidR="00A5323C">
        <w:rPr>
          <w:rFonts w:ascii="Book Antiqua" w:hAnsi="Book Antiqua"/>
        </w:rPr>
        <w:t xml:space="preserve">a finalità </w:t>
      </w:r>
      <w:r w:rsidR="007C6405">
        <w:rPr>
          <w:rFonts w:ascii="Book Antiqua" w:hAnsi="Book Antiqua"/>
        </w:rPr>
        <w:t>dell’istituto</w:t>
      </w:r>
      <w:r w:rsidR="00A5323C">
        <w:rPr>
          <w:rFonts w:ascii="Book Antiqua" w:hAnsi="Book Antiqua"/>
        </w:rPr>
        <w:t xml:space="preserve"> è stata </w:t>
      </w:r>
      <w:r>
        <w:rPr>
          <w:rFonts w:ascii="Book Antiqua" w:hAnsi="Book Antiqua"/>
        </w:rPr>
        <w:t>quell</w:t>
      </w:r>
      <w:r w:rsidR="00675C25">
        <w:rPr>
          <w:rFonts w:ascii="Book Antiqua" w:hAnsi="Book Antiqua"/>
        </w:rPr>
        <w:t>a</w:t>
      </w:r>
      <w:r>
        <w:rPr>
          <w:rFonts w:ascii="Book Antiqua" w:hAnsi="Book Antiqua"/>
        </w:rPr>
        <w:t xml:space="preserve"> di crea</w:t>
      </w:r>
      <w:r w:rsidR="00CC48D1">
        <w:rPr>
          <w:rFonts w:ascii="Book Antiqua" w:hAnsi="Book Antiqua"/>
        </w:rPr>
        <w:t>re una struttura amministrativa unica</w:t>
      </w:r>
      <w:r w:rsidR="00DD6E02">
        <w:rPr>
          <w:rFonts w:ascii="Book Antiqua" w:hAnsi="Book Antiqua"/>
        </w:rPr>
        <w:t xml:space="preserve">, responsabile dell’intero procedimento e </w:t>
      </w:r>
      <w:r w:rsidR="00CC48D1">
        <w:rPr>
          <w:rFonts w:ascii="Book Antiqua" w:hAnsi="Book Antiqua"/>
        </w:rPr>
        <w:t xml:space="preserve"> </w:t>
      </w:r>
      <w:r>
        <w:rPr>
          <w:rFonts w:ascii="Book Antiqua" w:hAnsi="Book Antiqua"/>
        </w:rPr>
        <w:t>facente capo al comune</w:t>
      </w:r>
      <w:r w:rsidR="003B3AA3">
        <w:rPr>
          <w:rFonts w:ascii="Book Antiqua" w:hAnsi="Book Antiqua"/>
        </w:rPr>
        <w:t>,</w:t>
      </w:r>
      <w:r>
        <w:rPr>
          <w:rFonts w:ascii="Book Antiqua" w:hAnsi="Book Antiqua"/>
        </w:rPr>
        <w:t xml:space="preserve"> </w:t>
      </w:r>
      <w:r w:rsidR="00675C25">
        <w:rPr>
          <w:rFonts w:ascii="Book Antiqua" w:hAnsi="Book Antiqua"/>
        </w:rPr>
        <w:t xml:space="preserve">deputata </w:t>
      </w:r>
      <w:r w:rsidR="00236F03">
        <w:rPr>
          <w:rFonts w:ascii="Book Antiqua" w:hAnsi="Book Antiqua"/>
        </w:rPr>
        <w:t>alla cura dei procedimenti per l’autorizzazione e l’insediamento delle attività produttive anche attraverso attività di assistenza e di informazione alle imprese</w:t>
      </w:r>
      <w:r w:rsidR="00A32338">
        <w:rPr>
          <w:rStyle w:val="Rimandonotaapidipagina"/>
          <w:rFonts w:ascii="Book Antiqua" w:hAnsi="Book Antiqua"/>
        </w:rPr>
        <w:footnoteReference w:id="117"/>
      </w:r>
      <w:r w:rsidR="00236F03">
        <w:rPr>
          <w:rFonts w:ascii="Book Antiqua" w:hAnsi="Book Antiqua"/>
        </w:rPr>
        <w:t xml:space="preserve">. </w:t>
      </w:r>
    </w:p>
    <w:p w:rsidR="00931A6B" w:rsidRDefault="007C6405" w:rsidP="00B82CF9">
      <w:pPr>
        <w:spacing w:line="360" w:lineRule="auto"/>
        <w:ind w:left="851" w:right="170" w:firstLine="170"/>
        <w:jc w:val="both"/>
        <w:rPr>
          <w:rFonts w:ascii="Book Antiqua" w:hAnsi="Book Antiqua"/>
        </w:rPr>
      </w:pPr>
      <w:r>
        <w:rPr>
          <w:rFonts w:ascii="Book Antiqua" w:hAnsi="Book Antiqua"/>
        </w:rPr>
        <w:t xml:space="preserve"> L’obiettivo della </w:t>
      </w:r>
      <w:r w:rsidR="00931A6B">
        <w:rPr>
          <w:rFonts w:ascii="Book Antiqua" w:hAnsi="Book Antiqua"/>
        </w:rPr>
        <w:t xml:space="preserve"> semplificazione veniva </w:t>
      </w:r>
      <w:r>
        <w:rPr>
          <w:rFonts w:ascii="Book Antiqua" w:hAnsi="Book Antiqua"/>
        </w:rPr>
        <w:t>raggiunto</w:t>
      </w:r>
      <w:r w:rsidR="00931A6B">
        <w:rPr>
          <w:rFonts w:ascii="Book Antiqua" w:hAnsi="Book Antiqua"/>
        </w:rPr>
        <w:t xml:space="preserve"> unificando ciascuno dei singoli procedimenti amministrativi</w:t>
      </w:r>
      <w:r w:rsidR="0046389E">
        <w:rPr>
          <w:rFonts w:ascii="Book Antiqua" w:hAnsi="Book Antiqua"/>
        </w:rPr>
        <w:t xml:space="preserve"> </w:t>
      </w:r>
      <w:r w:rsidR="00816813">
        <w:rPr>
          <w:rFonts w:ascii="Book Antiqua" w:hAnsi="Book Antiqua"/>
        </w:rPr>
        <w:t>relativi a interessi pubblici diversi (edilizia, urbanistica,</w:t>
      </w:r>
      <w:r w:rsidR="004E3B1E">
        <w:rPr>
          <w:rFonts w:ascii="Book Antiqua" w:hAnsi="Book Antiqua"/>
        </w:rPr>
        <w:t xml:space="preserve"> </w:t>
      </w:r>
      <w:r w:rsidR="00816813">
        <w:rPr>
          <w:rFonts w:ascii="Book Antiqua" w:hAnsi="Book Antiqua"/>
        </w:rPr>
        <w:t>sicurezza pubblica</w:t>
      </w:r>
      <w:r w:rsidR="004E3B1E">
        <w:rPr>
          <w:rFonts w:ascii="Book Antiqua" w:hAnsi="Book Antiqua"/>
        </w:rPr>
        <w:t>, etcc.</w:t>
      </w:r>
      <w:r w:rsidR="00816813">
        <w:rPr>
          <w:rFonts w:ascii="Book Antiqua" w:hAnsi="Book Antiqua"/>
        </w:rPr>
        <w:t>)</w:t>
      </w:r>
      <w:r w:rsidR="00931A6B">
        <w:rPr>
          <w:rFonts w:ascii="Book Antiqua" w:hAnsi="Book Antiqua"/>
        </w:rPr>
        <w:t xml:space="preserve"> che quantunque collegati</w:t>
      </w:r>
      <w:r w:rsidR="001930E7">
        <w:rPr>
          <w:rFonts w:ascii="Book Antiqua" w:hAnsi="Book Antiqua"/>
        </w:rPr>
        <w:t>,</w:t>
      </w:r>
      <w:r w:rsidR="00931A6B">
        <w:rPr>
          <w:rFonts w:ascii="Book Antiqua" w:hAnsi="Book Antiqua"/>
        </w:rPr>
        <w:t xml:space="preserve"> comporta</w:t>
      </w:r>
      <w:r w:rsidR="004E3B1E">
        <w:rPr>
          <w:rFonts w:ascii="Book Antiqua" w:hAnsi="Book Antiqua"/>
        </w:rPr>
        <w:t>vano</w:t>
      </w:r>
      <w:r w:rsidR="00931A6B">
        <w:rPr>
          <w:rFonts w:ascii="Book Antiqua" w:hAnsi="Book Antiqua"/>
        </w:rPr>
        <w:t xml:space="preserve"> </w:t>
      </w:r>
      <w:r w:rsidR="00CB6491">
        <w:rPr>
          <w:rFonts w:ascii="Book Antiqua" w:hAnsi="Book Antiqua"/>
        </w:rPr>
        <w:t xml:space="preserve"> </w:t>
      </w:r>
      <w:r w:rsidR="00CB6491">
        <w:rPr>
          <w:rFonts w:ascii="Book Antiqua" w:hAnsi="Book Antiqua"/>
        </w:rPr>
        <w:lastRenderedPageBreak/>
        <w:t xml:space="preserve">tuttavia </w:t>
      </w:r>
      <w:r w:rsidR="00931A6B">
        <w:rPr>
          <w:rFonts w:ascii="Book Antiqua" w:hAnsi="Book Antiqua"/>
        </w:rPr>
        <w:t>decisioni autonome</w:t>
      </w:r>
      <w:r>
        <w:rPr>
          <w:rFonts w:ascii="Book Antiqua" w:hAnsi="Book Antiqua"/>
        </w:rPr>
        <w:t xml:space="preserve"> in quanto </w:t>
      </w:r>
      <w:r w:rsidR="004E3B1E">
        <w:rPr>
          <w:rFonts w:ascii="Book Antiqua" w:hAnsi="Book Antiqua"/>
        </w:rPr>
        <w:t xml:space="preserve">facenti </w:t>
      </w:r>
      <w:r w:rsidR="003B3AA3">
        <w:rPr>
          <w:rFonts w:ascii="Book Antiqua" w:hAnsi="Book Antiqua"/>
        </w:rPr>
        <w:t xml:space="preserve">capo a  soggetti pubblici distinti </w:t>
      </w:r>
      <w:r w:rsidR="004E3B1E">
        <w:rPr>
          <w:rFonts w:ascii="Book Antiqua" w:hAnsi="Book Antiqua"/>
        </w:rPr>
        <w:t xml:space="preserve"> operanti su diversi livelli di governo</w:t>
      </w:r>
      <w:r w:rsidR="00931A6B">
        <w:rPr>
          <w:rFonts w:ascii="Book Antiqua" w:hAnsi="Book Antiqua"/>
        </w:rPr>
        <w:t>.</w:t>
      </w:r>
      <w:r w:rsidR="001930E7">
        <w:rPr>
          <w:rFonts w:ascii="Book Antiqua" w:hAnsi="Book Antiqua"/>
        </w:rPr>
        <w:t xml:space="preserve"> In altri termini, quelli che erano in precedenza provvedimenti autonomi adottati con un procedimento a se stante, </w:t>
      </w:r>
      <w:r w:rsidR="004D0AB4">
        <w:rPr>
          <w:rFonts w:ascii="Book Antiqua" w:hAnsi="Book Antiqua"/>
        </w:rPr>
        <w:t xml:space="preserve">con lo Sportello unico </w:t>
      </w:r>
      <w:r w:rsidR="001930E7">
        <w:rPr>
          <w:rFonts w:ascii="Book Antiqua" w:hAnsi="Book Antiqua"/>
        </w:rPr>
        <w:t xml:space="preserve">diventano </w:t>
      </w:r>
      <w:r w:rsidR="004132B1">
        <w:rPr>
          <w:rFonts w:ascii="Book Antiqua" w:hAnsi="Book Antiqua"/>
        </w:rPr>
        <w:t>“</w:t>
      </w:r>
      <w:r w:rsidR="001930E7" w:rsidRPr="003B3AA3">
        <w:rPr>
          <w:rFonts w:ascii="Book Antiqua" w:hAnsi="Book Antiqua"/>
          <w:i/>
        </w:rPr>
        <w:t>atti istruttori</w:t>
      </w:r>
      <w:r w:rsidR="004132B1">
        <w:rPr>
          <w:rFonts w:ascii="Book Antiqua" w:hAnsi="Book Antiqua"/>
        </w:rPr>
        <w:t>”</w:t>
      </w:r>
      <w:r w:rsidR="001930E7">
        <w:rPr>
          <w:rFonts w:ascii="Book Antiqua" w:hAnsi="Book Antiqua"/>
        </w:rPr>
        <w:t xml:space="preserve"> finalizzati </w:t>
      </w:r>
      <w:r w:rsidR="00CB6491">
        <w:rPr>
          <w:rFonts w:ascii="Book Antiqua" w:hAnsi="Book Antiqua"/>
        </w:rPr>
        <w:t xml:space="preserve">all’adozione di  un </w:t>
      </w:r>
      <w:r w:rsidR="004132B1">
        <w:rPr>
          <w:rFonts w:ascii="Book Antiqua" w:hAnsi="Book Antiqua"/>
        </w:rPr>
        <w:t xml:space="preserve">unico </w:t>
      </w:r>
      <w:r w:rsidR="00963E32">
        <w:rPr>
          <w:rFonts w:ascii="Book Antiqua" w:hAnsi="Book Antiqua"/>
        </w:rPr>
        <w:t>provv</w:t>
      </w:r>
      <w:r w:rsidR="004132B1">
        <w:rPr>
          <w:rFonts w:ascii="Book Antiqua" w:hAnsi="Book Antiqua"/>
        </w:rPr>
        <w:t>edimento finale</w:t>
      </w:r>
      <w:r w:rsidR="00CB6491">
        <w:rPr>
          <w:rFonts w:ascii="Book Antiqua" w:hAnsi="Book Antiqua"/>
        </w:rPr>
        <w:t>.  I</w:t>
      </w:r>
      <w:r w:rsidR="00963E32">
        <w:rPr>
          <w:rFonts w:ascii="Book Antiqua" w:hAnsi="Book Antiqua"/>
        </w:rPr>
        <w:t>nfatti, l’art. 4 del D.P.R. n. 447/1998 disponeva che tale provvedimento fosse “titolo unico per la realizzazione dell’intervento richiesto”. Pertanto esso assorbiva tutti gli atti istruttori (pareri, nulla osta)  intervenuti nel corso del procedimento</w:t>
      </w:r>
      <w:r w:rsidR="004D0AB4">
        <w:rPr>
          <w:rFonts w:ascii="Book Antiqua" w:hAnsi="Book Antiqua"/>
        </w:rPr>
        <w:t>.</w:t>
      </w:r>
    </w:p>
    <w:p w:rsidR="0050606B" w:rsidRDefault="00E43581" w:rsidP="00B82CF9">
      <w:pPr>
        <w:spacing w:line="360" w:lineRule="auto"/>
        <w:ind w:left="851" w:right="170" w:firstLine="170"/>
        <w:jc w:val="both"/>
        <w:rPr>
          <w:rFonts w:ascii="Book Antiqua" w:hAnsi="Book Antiqua"/>
        </w:rPr>
      </w:pPr>
      <w:r>
        <w:rPr>
          <w:rFonts w:ascii="Book Antiqua" w:hAnsi="Book Antiqua"/>
        </w:rPr>
        <w:t>Ciò posto, l’istituzione dello sportello unico non comportò affatto</w:t>
      </w:r>
      <w:r w:rsidR="003B3AA3">
        <w:rPr>
          <w:rFonts w:ascii="Book Antiqua" w:hAnsi="Book Antiqua"/>
        </w:rPr>
        <w:t xml:space="preserve"> </w:t>
      </w:r>
      <w:r w:rsidR="0050606B">
        <w:rPr>
          <w:rFonts w:ascii="Book Antiqua" w:hAnsi="Book Antiqua"/>
        </w:rPr>
        <w:t>la soppressione di funz</w:t>
      </w:r>
      <w:r w:rsidR="003B3AA3">
        <w:rPr>
          <w:rFonts w:ascii="Book Antiqua" w:hAnsi="Book Antiqua"/>
        </w:rPr>
        <w:t xml:space="preserve">ioni e di competenze diverse, </w:t>
      </w:r>
      <w:r>
        <w:rPr>
          <w:rFonts w:ascii="Book Antiqua" w:hAnsi="Book Antiqua"/>
        </w:rPr>
        <w:t xml:space="preserve">avendo </w:t>
      </w:r>
      <w:r w:rsidR="00157555">
        <w:rPr>
          <w:rFonts w:ascii="Book Antiqua" w:hAnsi="Book Antiqua"/>
        </w:rPr>
        <w:t>il medesimo</w:t>
      </w:r>
      <w:r>
        <w:rPr>
          <w:rFonts w:ascii="Book Antiqua" w:hAnsi="Book Antiqua"/>
        </w:rPr>
        <w:t xml:space="preserve"> la funzione di far</w:t>
      </w:r>
      <w:r w:rsidR="0050606B">
        <w:rPr>
          <w:rFonts w:ascii="Book Antiqua" w:hAnsi="Book Antiqua"/>
        </w:rPr>
        <w:t xml:space="preserve"> confluire l’esercizio</w:t>
      </w:r>
      <w:r>
        <w:rPr>
          <w:rFonts w:ascii="Book Antiqua" w:hAnsi="Book Antiqua"/>
        </w:rPr>
        <w:t xml:space="preserve"> dell’azione amministrativa</w:t>
      </w:r>
      <w:r w:rsidR="0050606B">
        <w:rPr>
          <w:rFonts w:ascii="Book Antiqua" w:hAnsi="Book Antiqua"/>
        </w:rPr>
        <w:t xml:space="preserve"> in una</w:t>
      </w:r>
      <w:r w:rsidR="0050606B">
        <w:rPr>
          <w:rFonts w:ascii="Book Antiqua" w:hAnsi="Book Antiqua"/>
          <w:i/>
        </w:rPr>
        <w:t xml:space="preserve"> unitaria sequenza procedimentale</w:t>
      </w:r>
      <w:r w:rsidR="000476F3">
        <w:rPr>
          <w:rStyle w:val="Rimandonotaapidipagina"/>
          <w:rFonts w:ascii="Book Antiqua" w:hAnsi="Book Antiqua"/>
          <w:i/>
        </w:rPr>
        <w:footnoteReference w:id="118"/>
      </w:r>
      <w:r w:rsidR="0050606B">
        <w:rPr>
          <w:rFonts w:ascii="Book Antiqua" w:hAnsi="Book Antiqua"/>
          <w:i/>
        </w:rPr>
        <w:t>.</w:t>
      </w:r>
      <w:r w:rsidR="0050606B">
        <w:rPr>
          <w:rFonts w:ascii="Book Antiqua" w:hAnsi="Book Antiqua"/>
        </w:rPr>
        <w:t xml:space="preserve"> </w:t>
      </w:r>
    </w:p>
    <w:p w:rsidR="00CC48D1" w:rsidRDefault="00E43581" w:rsidP="00B82CF9">
      <w:pPr>
        <w:spacing w:line="360" w:lineRule="auto"/>
        <w:ind w:left="851" w:right="170" w:firstLine="170"/>
        <w:jc w:val="both"/>
        <w:rPr>
          <w:rFonts w:ascii="Book Antiqua" w:hAnsi="Book Antiqua"/>
        </w:rPr>
      </w:pPr>
      <w:r>
        <w:rPr>
          <w:rFonts w:ascii="Book Antiqua" w:hAnsi="Book Antiqua"/>
        </w:rPr>
        <w:t>Il</w:t>
      </w:r>
      <w:r w:rsidR="000149E5">
        <w:rPr>
          <w:rFonts w:ascii="Book Antiqua" w:hAnsi="Book Antiqua"/>
        </w:rPr>
        <w:t xml:space="preserve"> </w:t>
      </w:r>
      <w:r w:rsidR="00CC48D1">
        <w:rPr>
          <w:rFonts w:ascii="Book Antiqua" w:hAnsi="Book Antiqua"/>
        </w:rPr>
        <w:t>fondamento</w:t>
      </w:r>
      <w:r>
        <w:rPr>
          <w:rFonts w:ascii="Book Antiqua" w:hAnsi="Book Antiqua"/>
        </w:rPr>
        <w:t xml:space="preserve"> veniva individuato</w:t>
      </w:r>
      <w:r w:rsidR="00CC48D1">
        <w:rPr>
          <w:rFonts w:ascii="Book Antiqua" w:hAnsi="Book Antiqua"/>
        </w:rPr>
        <w:t xml:space="preserve"> nei principi di sussidiarietà, adeguat</w:t>
      </w:r>
      <w:r w:rsidR="0046389E">
        <w:rPr>
          <w:rFonts w:ascii="Book Antiqua" w:hAnsi="Book Antiqua"/>
        </w:rPr>
        <w:t>ezza dell’azione amministrativa</w:t>
      </w:r>
      <w:r w:rsidR="00323095">
        <w:rPr>
          <w:rFonts w:ascii="Book Antiqua" w:hAnsi="Book Antiqua"/>
        </w:rPr>
        <w:t xml:space="preserve">, recepiti </w:t>
      </w:r>
      <w:r w:rsidR="00754881">
        <w:rPr>
          <w:rFonts w:ascii="Book Antiqua" w:hAnsi="Book Antiqua"/>
        </w:rPr>
        <w:t xml:space="preserve"> poi </w:t>
      </w:r>
      <w:r w:rsidR="00323095">
        <w:rPr>
          <w:rFonts w:ascii="Book Antiqua" w:hAnsi="Book Antiqua"/>
        </w:rPr>
        <w:t>dalla riforma costituzionale sul titolo V.</w:t>
      </w:r>
      <w:r w:rsidR="00CC48D1">
        <w:rPr>
          <w:rFonts w:ascii="Book Antiqua" w:hAnsi="Book Antiqua"/>
        </w:rPr>
        <w:t xml:space="preserve"> </w:t>
      </w:r>
      <w:r w:rsidR="00CB6491">
        <w:rPr>
          <w:rFonts w:ascii="Book Antiqua" w:hAnsi="Book Antiqua"/>
        </w:rPr>
        <w:t>La scelta di attribuire in capo al comune  le funzioni amministrative in materia di attività produttive non è casuale,</w:t>
      </w:r>
      <w:r w:rsidR="00CC48D1">
        <w:rPr>
          <w:rFonts w:ascii="Book Antiqua" w:hAnsi="Book Antiqua"/>
        </w:rPr>
        <w:t xml:space="preserve"> in quanto ente più vicino al cittadino che g</w:t>
      </w:r>
      <w:r w:rsidR="0046389E">
        <w:rPr>
          <w:rFonts w:ascii="Book Antiqua" w:hAnsi="Book Antiqua"/>
        </w:rPr>
        <w:t>estisce il proprio territorio</w:t>
      </w:r>
      <w:r w:rsidR="00CB6491">
        <w:rPr>
          <w:rFonts w:ascii="Book Antiqua" w:hAnsi="Book Antiqua"/>
        </w:rPr>
        <w:t xml:space="preserve">, ne cura gli interessi e promuove </w:t>
      </w:r>
      <w:r w:rsidR="0046389E">
        <w:rPr>
          <w:rFonts w:ascii="Book Antiqua" w:hAnsi="Book Antiqua"/>
        </w:rPr>
        <w:t>lo sviluppo economico</w:t>
      </w:r>
      <w:r w:rsidR="00323095">
        <w:rPr>
          <w:rFonts w:ascii="Book Antiqua" w:hAnsi="Book Antiqua"/>
        </w:rPr>
        <w:t>.</w:t>
      </w:r>
      <w:r w:rsidR="00CC48D1">
        <w:rPr>
          <w:rFonts w:ascii="Book Antiqua" w:hAnsi="Book Antiqua"/>
        </w:rPr>
        <w:t xml:space="preserve"> </w:t>
      </w:r>
    </w:p>
    <w:p w:rsidR="00A5323C" w:rsidRDefault="00A5323C" w:rsidP="00B82CF9">
      <w:pPr>
        <w:spacing w:line="360" w:lineRule="auto"/>
        <w:ind w:left="851" w:right="170" w:firstLine="170"/>
        <w:jc w:val="both"/>
        <w:rPr>
          <w:rFonts w:ascii="Book Antiqua" w:hAnsi="Book Antiqua"/>
        </w:rPr>
      </w:pPr>
      <w:r>
        <w:rPr>
          <w:rFonts w:ascii="Book Antiqua" w:hAnsi="Book Antiqua"/>
        </w:rPr>
        <w:t>Tra le attività comprese nella generica nozione di a</w:t>
      </w:r>
      <w:r w:rsidR="00CB6491">
        <w:rPr>
          <w:rFonts w:ascii="Book Antiqua" w:hAnsi="Book Antiqua"/>
        </w:rPr>
        <w:t>ttività produttive rientravano</w:t>
      </w:r>
      <w:r>
        <w:rPr>
          <w:rFonts w:ascii="Book Antiqua" w:hAnsi="Book Antiqua"/>
        </w:rPr>
        <w:t xml:space="preserve"> gli esercizi ind</w:t>
      </w:r>
      <w:r w:rsidR="004C25DD">
        <w:rPr>
          <w:rFonts w:ascii="Book Antiqua" w:hAnsi="Book Antiqua"/>
        </w:rPr>
        <w:t>ustriali</w:t>
      </w:r>
      <w:r w:rsidR="002C32FD">
        <w:rPr>
          <w:rFonts w:ascii="Book Antiqua" w:hAnsi="Book Antiqua"/>
        </w:rPr>
        <w:t>.</w:t>
      </w:r>
      <w:r>
        <w:rPr>
          <w:rFonts w:ascii="Book Antiqua" w:hAnsi="Book Antiqua"/>
        </w:rPr>
        <w:t xml:space="preserve"> </w:t>
      </w:r>
    </w:p>
    <w:p w:rsidR="000149E5" w:rsidRDefault="00841005" w:rsidP="00B82CF9">
      <w:pPr>
        <w:spacing w:line="360" w:lineRule="auto"/>
        <w:ind w:left="851" w:right="170" w:firstLine="170"/>
        <w:jc w:val="both"/>
        <w:rPr>
          <w:rFonts w:ascii="Book Antiqua" w:hAnsi="Book Antiqua"/>
        </w:rPr>
      </w:pPr>
      <w:r>
        <w:rPr>
          <w:rFonts w:ascii="Book Antiqua" w:hAnsi="Book Antiqua"/>
        </w:rPr>
        <w:t>Il D</w:t>
      </w:r>
      <w:r w:rsidR="002C32FD">
        <w:rPr>
          <w:rFonts w:ascii="Book Antiqua" w:hAnsi="Book Antiqua"/>
        </w:rPr>
        <w:t>.</w:t>
      </w:r>
      <w:r>
        <w:rPr>
          <w:rFonts w:ascii="Book Antiqua" w:hAnsi="Book Antiqua"/>
        </w:rPr>
        <w:t>P</w:t>
      </w:r>
      <w:r w:rsidR="002C32FD">
        <w:rPr>
          <w:rFonts w:ascii="Book Antiqua" w:hAnsi="Book Antiqua"/>
        </w:rPr>
        <w:t>.</w:t>
      </w:r>
      <w:r>
        <w:rPr>
          <w:rFonts w:ascii="Book Antiqua" w:hAnsi="Book Antiqua"/>
        </w:rPr>
        <w:t>R</w:t>
      </w:r>
      <w:r w:rsidR="002C32FD">
        <w:rPr>
          <w:rFonts w:ascii="Book Antiqua" w:hAnsi="Book Antiqua"/>
        </w:rPr>
        <w:t>.</w:t>
      </w:r>
      <w:r>
        <w:rPr>
          <w:rFonts w:ascii="Book Antiqua" w:hAnsi="Book Antiqua"/>
        </w:rPr>
        <w:t xml:space="preserve"> </w:t>
      </w:r>
      <w:r w:rsidR="002C32FD">
        <w:rPr>
          <w:rFonts w:ascii="Book Antiqua" w:hAnsi="Book Antiqua"/>
        </w:rPr>
        <w:t>7 dicembre 2000 n. 440</w:t>
      </w:r>
      <w:r w:rsidR="004C25DD">
        <w:rPr>
          <w:rFonts w:ascii="Book Antiqua" w:hAnsi="Book Antiqua"/>
        </w:rPr>
        <w:t xml:space="preserve"> (art. 1bis)</w:t>
      </w:r>
      <w:r w:rsidR="002C32FD">
        <w:rPr>
          <w:rFonts w:ascii="Book Antiqua" w:hAnsi="Book Antiqua"/>
        </w:rPr>
        <w:t xml:space="preserve"> </w:t>
      </w:r>
      <w:r w:rsidR="004C25DD">
        <w:rPr>
          <w:rFonts w:ascii="Book Antiqua" w:hAnsi="Book Antiqua"/>
        </w:rPr>
        <w:t xml:space="preserve">al fine di fugare dubbi circa il reale ambito d’ applicazione dell’istituto,  </w:t>
      </w:r>
      <w:r w:rsidR="002C32FD">
        <w:rPr>
          <w:rFonts w:ascii="Book Antiqua" w:hAnsi="Book Antiqua"/>
        </w:rPr>
        <w:t xml:space="preserve">ha esteso l’applicabilità dello Sportello unico </w:t>
      </w:r>
      <w:r w:rsidR="004C25DD">
        <w:rPr>
          <w:rFonts w:ascii="Book Antiqua" w:hAnsi="Book Antiqua"/>
        </w:rPr>
        <w:t>a tutte le attività di</w:t>
      </w:r>
      <w:r w:rsidR="002C32FD">
        <w:rPr>
          <w:rFonts w:ascii="Book Antiqua" w:hAnsi="Book Antiqua"/>
        </w:rPr>
        <w:t xml:space="preserve"> produzione di beni e di servizi, </w:t>
      </w:r>
      <w:r w:rsidR="004C25DD">
        <w:rPr>
          <w:rFonts w:ascii="Book Antiqua" w:hAnsi="Book Antiqua"/>
        </w:rPr>
        <w:t>ivi incluse l</w:t>
      </w:r>
      <w:r w:rsidR="002C32FD">
        <w:rPr>
          <w:rFonts w:ascii="Book Antiqua" w:hAnsi="Book Antiqua"/>
        </w:rPr>
        <w:t>e attività agricole, commerciali,</w:t>
      </w:r>
      <w:r w:rsidR="000149E5">
        <w:rPr>
          <w:rFonts w:ascii="Book Antiqua" w:hAnsi="Book Antiqua"/>
        </w:rPr>
        <w:t xml:space="preserve"> artigiane</w:t>
      </w:r>
      <w:r w:rsidR="004C25DD">
        <w:rPr>
          <w:rFonts w:ascii="Book Antiqua" w:hAnsi="Book Antiqua"/>
        </w:rPr>
        <w:t>, le attività</w:t>
      </w:r>
      <w:r w:rsidR="002C32FD">
        <w:rPr>
          <w:rFonts w:ascii="Book Antiqua" w:hAnsi="Book Antiqua"/>
        </w:rPr>
        <w:t xml:space="preserve"> turistiche e ed alberghiere</w:t>
      </w:r>
      <w:r w:rsidR="004C25DD">
        <w:rPr>
          <w:rFonts w:ascii="Book Antiqua" w:hAnsi="Book Antiqua"/>
        </w:rPr>
        <w:t>, i servizi resi dalle banche e dagli intermediari finanziari, i servizi di telecomunicazioni</w:t>
      </w:r>
      <w:r w:rsidR="002C32FD">
        <w:rPr>
          <w:rFonts w:ascii="Book Antiqua" w:hAnsi="Book Antiqua"/>
        </w:rPr>
        <w:t xml:space="preserve">.  </w:t>
      </w:r>
    </w:p>
    <w:p w:rsidR="00963E32" w:rsidRDefault="000149E5" w:rsidP="00B82CF9">
      <w:pPr>
        <w:spacing w:line="360" w:lineRule="auto"/>
        <w:ind w:left="851" w:right="170" w:firstLine="170"/>
        <w:jc w:val="both"/>
        <w:rPr>
          <w:rFonts w:ascii="Book Antiqua" w:hAnsi="Book Antiqua"/>
        </w:rPr>
      </w:pPr>
      <w:r>
        <w:rPr>
          <w:rFonts w:ascii="Book Antiqua" w:hAnsi="Book Antiqua"/>
        </w:rPr>
        <w:t>Tra le attività incluse</w:t>
      </w:r>
      <w:r w:rsidR="00157555">
        <w:rPr>
          <w:rFonts w:ascii="Book Antiqua" w:hAnsi="Book Antiqua"/>
        </w:rPr>
        <w:t>,</w:t>
      </w:r>
      <w:r>
        <w:rPr>
          <w:rFonts w:ascii="Book Antiqua" w:hAnsi="Book Antiqua"/>
        </w:rPr>
        <w:t xml:space="preserve"> </w:t>
      </w:r>
      <w:r w:rsidR="00512773">
        <w:rPr>
          <w:rFonts w:ascii="Book Antiqua" w:hAnsi="Book Antiqua"/>
        </w:rPr>
        <w:t>dunque</w:t>
      </w:r>
      <w:r w:rsidR="00157555">
        <w:rPr>
          <w:rFonts w:ascii="Book Antiqua" w:hAnsi="Book Antiqua"/>
        </w:rPr>
        <w:t>,</w:t>
      </w:r>
      <w:r>
        <w:rPr>
          <w:rFonts w:ascii="Book Antiqua" w:hAnsi="Book Antiqua"/>
        </w:rPr>
        <w:t xml:space="preserve"> rientr</w:t>
      </w:r>
      <w:r w:rsidR="003B3AA3">
        <w:rPr>
          <w:rFonts w:ascii="Book Antiqua" w:hAnsi="Book Antiqua"/>
        </w:rPr>
        <w:t>erebbe</w:t>
      </w:r>
      <w:r>
        <w:rPr>
          <w:rFonts w:ascii="Book Antiqua" w:hAnsi="Book Antiqua"/>
        </w:rPr>
        <w:t xml:space="preserve"> anche quella commerciale</w:t>
      </w:r>
      <w:r w:rsidR="00512773">
        <w:rPr>
          <w:rFonts w:ascii="Book Antiqua" w:hAnsi="Book Antiqua"/>
        </w:rPr>
        <w:t xml:space="preserve"> ne</w:t>
      </w:r>
      <w:r>
        <w:rPr>
          <w:rFonts w:ascii="Book Antiqua" w:hAnsi="Book Antiqua"/>
        </w:rPr>
        <w:t>l rispetto della</w:t>
      </w:r>
      <w:r w:rsidR="003B3AA3">
        <w:rPr>
          <w:rFonts w:ascii="Book Antiqua" w:hAnsi="Book Antiqua"/>
        </w:rPr>
        <w:t xml:space="preserve"> specifica</w:t>
      </w:r>
      <w:r>
        <w:rPr>
          <w:rFonts w:ascii="Book Antiqua" w:hAnsi="Book Antiqua"/>
        </w:rPr>
        <w:t xml:space="preserve"> normativa di settore. La struttura unica</w:t>
      </w:r>
      <w:r w:rsidR="00512773">
        <w:rPr>
          <w:rFonts w:ascii="Book Antiqua" w:hAnsi="Book Antiqua"/>
        </w:rPr>
        <w:t xml:space="preserve"> applicherà la disciplina sostanziale sul commercio</w:t>
      </w:r>
      <w:r>
        <w:rPr>
          <w:rFonts w:ascii="Book Antiqua" w:hAnsi="Book Antiqua"/>
        </w:rPr>
        <w:t xml:space="preserve"> provvede</w:t>
      </w:r>
      <w:r w:rsidR="00512773">
        <w:rPr>
          <w:rFonts w:ascii="Book Antiqua" w:hAnsi="Book Antiqua"/>
        </w:rPr>
        <w:t>ndo al rilascio dell’ autorizzazione commerciale nel corso di un unico procedimento.</w:t>
      </w:r>
      <w:r>
        <w:rPr>
          <w:rFonts w:ascii="Book Antiqua" w:hAnsi="Book Antiqua"/>
        </w:rPr>
        <w:t xml:space="preserve">  </w:t>
      </w:r>
    </w:p>
    <w:p w:rsidR="00CA4873" w:rsidRDefault="00512773" w:rsidP="00B82CF9">
      <w:pPr>
        <w:spacing w:line="360" w:lineRule="auto"/>
        <w:ind w:left="851" w:right="170" w:firstLine="170"/>
        <w:jc w:val="both"/>
        <w:rPr>
          <w:rFonts w:ascii="Book Antiqua" w:hAnsi="Book Antiqua"/>
        </w:rPr>
      </w:pPr>
      <w:r>
        <w:rPr>
          <w:rFonts w:ascii="Book Antiqua" w:hAnsi="Book Antiqua"/>
        </w:rPr>
        <w:lastRenderedPageBreak/>
        <w:t xml:space="preserve">Nonostante </w:t>
      </w:r>
      <w:r w:rsidR="00B34C17">
        <w:rPr>
          <w:rFonts w:ascii="Book Antiqua" w:hAnsi="Book Antiqua"/>
        </w:rPr>
        <w:t xml:space="preserve">la </w:t>
      </w:r>
      <w:r w:rsidR="00B34C17" w:rsidRPr="001575B3">
        <w:rPr>
          <w:rFonts w:ascii="Book Antiqua" w:hAnsi="Book Antiqua"/>
          <w:i/>
        </w:rPr>
        <w:t>ratio</w:t>
      </w:r>
      <w:r w:rsidR="00461F15">
        <w:rPr>
          <w:rFonts w:ascii="Book Antiqua" w:hAnsi="Book Antiqua"/>
        </w:rPr>
        <w:t xml:space="preserve"> perseguita,</w:t>
      </w:r>
      <w:r w:rsidR="00B34C17" w:rsidRPr="001575B3">
        <w:rPr>
          <w:rFonts w:ascii="Book Antiqua" w:hAnsi="Book Antiqua"/>
          <w:i/>
        </w:rPr>
        <w:t xml:space="preserve"> </w:t>
      </w:r>
      <w:r w:rsidR="00461F15">
        <w:rPr>
          <w:rFonts w:ascii="Book Antiqua" w:hAnsi="Book Antiqua"/>
        </w:rPr>
        <w:t>di semplificazione</w:t>
      </w:r>
      <w:r w:rsidR="001930E7">
        <w:rPr>
          <w:rFonts w:ascii="Book Antiqua" w:hAnsi="Book Antiqua"/>
        </w:rPr>
        <w:t>,</w:t>
      </w:r>
      <w:r w:rsidR="00B34C17">
        <w:rPr>
          <w:rFonts w:ascii="Book Antiqua" w:hAnsi="Book Antiqua"/>
        </w:rPr>
        <w:t xml:space="preserve"> di celerità</w:t>
      </w:r>
      <w:r w:rsidR="001930E7">
        <w:rPr>
          <w:rFonts w:ascii="Book Antiqua" w:hAnsi="Book Antiqua"/>
        </w:rPr>
        <w:t xml:space="preserve">, </w:t>
      </w:r>
      <w:r w:rsidR="00157555">
        <w:rPr>
          <w:rFonts w:ascii="Book Antiqua" w:hAnsi="Book Antiqua"/>
        </w:rPr>
        <w:t xml:space="preserve"> e</w:t>
      </w:r>
      <w:r w:rsidR="00461F15">
        <w:rPr>
          <w:rFonts w:ascii="Book Antiqua" w:hAnsi="Book Antiqua"/>
        </w:rPr>
        <w:t xml:space="preserve"> di riduzione dei </w:t>
      </w:r>
      <w:r w:rsidR="00290FE8">
        <w:rPr>
          <w:rFonts w:ascii="Book Antiqua" w:hAnsi="Book Antiqua"/>
        </w:rPr>
        <w:t xml:space="preserve"> tempi e dei </w:t>
      </w:r>
      <w:r w:rsidR="00461F15">
        <w:rPr>
          <w:rFonts w:ascii="Book Antiqua" w:hAnsi="Book Antiqua"/>
        </w:rPr>
        <w:t>costi</w:t>
      </w:r>
      <w:r w:rsidR="00B34C17">
        <w:rPr>
          <w:rFonts w:ascii="Book Antiqua" w:hAnsi="Book Antiqua"/>
        </w:rPr>
        <w:t xml:space="preserve"> dell’azione amministrativa,</w:t>
      </w:r>
      <w:r w:rsidR="001575B3">
        <w:rPr>
          <w:rFonts w:ascii="Book Antiqua" w:hAnsi="Book Antiqua"/>
        </w:rPr>
        <w:t xml:space="preserve"> a quasi </w:t>
      </w:r>
      <w:r w:rsidR="00461F15">
        <w:rPr>
          <w:rFonts w:ascii="Book Antiqua" w:hAnsi="Book Antiqua"/>
        </w:rPr>
        <w:t>più di un decennio</w:t>
      </w:r>
      <w:r w:rsidR="001575B3">
        <w:rPr>
          <w:rFonts w:ascii="Book Antiqua" w:hAnsi="Book Antiqua"/>
        </w:rPr>
        <w:t xml:space="preserve"> dalla sua istituzione,</w:t>
      </w:r>
      <w:r w:rsidR="00B34C17">
        <w:rPr>
          <w:rFonts w:ascii="Book Antiqua" w:hAnsi="Book Antiqua"/>
        </w:rPr>
        <w:t xml:space="preserve"> lo  Sportello unico non</w:t>
      </w:r>
      <w:r w:rsidR="001575B3">
        <w:rPr>
          <w:rFonts w:ascii="Book Antiqua" w:hAnsi="Book Antiqua"/>
        </w:rPr>
        <w:t xml:space="preserve"> ha rappresentato un’innovazione decisiva</w:t>
      </w:r>
      <w:r w:rsidR="00B34C17">
        <w:rPr>
          <w:rFonts w:ascii="Book Antiqua" w:hAnsi="Book Antiqua"/>
        </w:rPr>
        <w:t xml:space="preserve"> </w:t>
      </w:r>
      <w:r w:rsidR="001575B3">
        <w:rPr>
          <w:rFonts w:ascii="Book Antiqua" w:hAnsi="Book Antiqua"/>
        </w:rPr>
        <w:t>per la crescita e la competitivi</w:t>
      </w:r>
      <w:r w:rsidR="00CA4873">
        <w:rPr>
          <w:rFonts w:ascii="Book Antiqua" w:hAnsi="Book Antiqua"/>
        </w:rPr>
        <w:t xml:space="preserve">tà del Paese. </w:t>
      </w:r>
    </w:p>
    <w:p w:rsidR="00461F15" w:rsidRDefault="00CA4873" w:rsidP="00B82CF9">
      <w:pPr>
        <w:spacing w:line="360" w:lineRule="auto"/>
        <w:ind w:left="851" w:right="170" w:firstLine="170"/>
        <w:jc w:val="both"/>
        <w:rPr>
          <w:rFonts w:ascii="Book Antiqua" w:hAnsi="Book Antiqua"/>
        </w:rPr>
      </w:pPr>
      <w:r>
        <w:rPr>
          <w:rFonts w:ascii="Book Antiqua" w:hAnsi="Book Antiqua"/>
        </w:rPr>
        <w:t>M</w:t>
      </w:r>
      <w:r w:rsidR="001575B3">
        <w:rPr>
          <w:rFonts w:ascii="Book Antiqua" w:hAnsi="Book Antiqua"/>
        </w:rPr>
        <w:t>olti comuni</w:t>
      </w:r>
      <w:r>
        <w:rPr>
          <w:rFonts w:ascii="Book Antiqua" w:hAnsi="Book Antiqua"/>
        </w:rPr>
        <w:t>, soprattutto quelli di piccola dimensione,</w:t>
      </w:r>
      <w:r w:rsidR="001575B3">
        <w:rPr>
          <w:rFonts w:ascii="Book Antiqua" w:hAnsi="Book Antiqua"/>
        </w:rPr>
        <w:t xml:space="preserve"> non hanno sostituito la procedura cartacea con quella informatica</w:t>
      </w:r>
      <w:r>
        <w:rPr>
          <w:rFonts w:ascii="Book Antiqua" w:hAnsi="Book Antiqua"/>
        </w:rPr>
        <w:t>;</w:t>
      </w:r>
      <w:r w:rsidR="00896138">
        <w:rPr>
          <w:rFonts w:ascii="Book Antiqua" w:hAnsi="Book Antiqua"/>
        </w:rPr>
        <w:t xml:space="preserve"> altre volte </w:t>
      </w:r>
      <w:r w:rsidR="009A7167">
        <w:rPr>
          <w:rFonts w:ascii="Book Antiqua" w:hAnsi="Book Antiqua"/>
        </w:rPr>
        <w:t>no</w:t>
      </w:r>
      <w:r>
        <w:rPr>
          <w:rFonts w:ascii="Book Antiqua" w:hAnsi="Book Antiqua"/>
        </w:rPr>
        <w:t>n</w:t>
      </w:r>
      <w:r w:rsidR="009A7167">
        <w:rPr>
          <w:rFonts w:ascii="Book Antiqua" w:hAnsi="Book Antiqua"/>
        </w:rPr>
        <w:t xml:space="preserve"> si è realizzato quell’esigenza di coordinamento tra uffici comunali</w:t>
      </w:r>
      <w:r w:rsidR="003B3AA3">
        <w:rPr>
          <w:rFonts w:ascii="Book Antiqua" w:hAnsi="Book Antiqua"/>
        </w:rPr>
        <w:t>, coordinamento</w:t>
      </w:r>
      <w:r w:rsidR="009A7167">
        <w:rPr>
          <w:rFonts w:ascii="Book Antiqua" w:hAnsi="Book Antiqua"/>
        </w:rPr>
        <w:t xml:space="preserve"> necessario per</w:t>
      </w:r>
      <w:r>
        <w:rPr>
          <w:rFonts w:ascii="Book Antiqua" w:hAnsi="Book Antiqua"/>
        </w:rPr>
        <w:t xml:space="preserve"> una proficua azione amministrativa, infine,  la scarsità delle risorse finanziarie e professionali sono state causa dell’insuccesso dell’istituto.</w:t>
      </w:r>
    </w:p>
    <w:p w:rsidR="001930E7" w:rsidRDefault="001930E7" w:rsidP="00B82CF9">
      <w:pPr>
        <w:spacing w:line="360" w:lineRule="auto"/>
        <w:ind w:left="851" w:right="170" w:firstLine="170"/>
        <w:jc w:val="both"/>
        <w:rPr>
          <w:rFonts w:ascii="Book Antiqua" w:hAnsi="Book Antiqua"/>
        </w:rPr>
      </w:pPr>
      <w:r>
        <w:rPr>
          <w:rFonts w:ascii="Book Antiqua" w:hAnsi="Book Antiqua"/>
        </w:rPr>
        <w:t>L</w:t>
      </w:r>
      <w:r w:rsidR="00F3260E">
        <w:rPr>
          <w:rFonts w:ascii="Book Antiqua" w:hAnsi="Book Antiqua"/>
        </w:rPr>
        <w:t>a necessità</w:t>
      </w:r>
      <w:r>
        <w:rPr>
          <w:rFonts w:ascii="Book Antiqua" w:hAnsi="Book Antiqua"/>
        </w:rPr>
        <w:t xml:space="preserve"> di </w:t>
      </w:r>
      <w:r w:rsidR="00A32338">
        <w:rPr>
          <w:rFonts w:ascii="Book Antiqua" w:hAnsi="Book Antiqua"/>
        </w:rPr>
        <w:t>realizza</w:t>
      </w:r>
      <w:r w:rsidR="00CB6BF1">
        <w:rPr>
          <w:rFonts w:ascii="Book Antiqua" w:hAnsi="Book Antiqua"/>
        </w:rPr>
        <w:t>re procedure semplificate per lo sviluppo</w:t>
      </w:r>
      <w:r w:rsidR="00A32338">
        <w:rPr>
          <w:rFonts w:ascii="Book Antiqua" w:hAnsi="Book Antiqua"/>
        </w:rPr>
        <w:t xml:space="preserve"> delle attività produttive è stata avvertita anche </w:t>
      </w:r>
      <w:r w:rsidR="00F478FB">
        <w:rPr>
          <w:rFonts w:ascii="Book Antiqua" w:hAnsi="Book Antiqua"/>
        </w:rPr>
        <w:t xml:space="preserve">in ambito comunitario: </w:t>
      </w:r>
      <w:r w:rsidR="00F3260E">
        <w:rPr>
          <w:rFonts w:ascii="Book Antiqua" w:hAnsi="Book Antiqua"/>
        </w:rPr>
        <w:t xml:space="preserve">con la direttiva </w:t>
      </w:r>
      <w:r w:rsidR="000E0205">
        <w:rPr>
          <w:rFonts w:ascii="Book Antiqua" w:hAnsi="Book Antiqua"/>
        </w:rPr>
        <w:t xml:space="preserve">2006/123 CEE </w:t>
      </w:r>
      <w:r w:rsidR="00F478FB">
        <w:rPr>
          <w:rFonts w:ascii="Book Antiqua" w:hAnsi="Book Antiqua"/>
        </w:rPr>
        <w:t xml:space="preserve"> l’U.E. </w:t>
      </w:r>
      <w:r w:rsidR="000E0205">
        <w:rPr>
          <w:rFonts w:ascii="Book Antiqua" w:hAnsi="Book Antiqua"/>
        </w:rPr>
        <w:t>invitava gli Stati membri “</w:t>
      </w:r>
      <w:r w:rsidR="000E0205" w:rsidRPr="000E0205">
        <w:rPr>
          <w:rFonts w:ascii="Book Antiqua" w:hAnsi="Book Antiqua"/>
          <w:i/>
        </w:rPr>
        <w:t xml:space="preserve">a provvedere </w:t>
      </w:r>
      <w:r w:rsidR="00F3260E" w:rsidRPr="000E0205">
        <w:rPr>
          <w:rFonts w:ascii="Book Antiqua" w:hAnsi="Book Antiqua"/>
          <w:i/>
        </w:rPr>
        <w:t xml:space="preserve"> </w:t>
      </w:r>
      <w:r w:rsidR="000E0205">
        <w:rPr>
          <w:rFonts w:ascii="Book Antiqua" w:hAnsi="Book Antiqua"/>
          <w:i/>
        </w:rPr>
        <w:t xml:space="preserve">affinchè i prestatori possano espletare le procedure e le formalità seguenti mediante i punti di contatto denominati sportelli unici </w:t>
      </w:r>
      <w:r w:rsidR="000E0205">
        <w:rPr>
          <w:rFonts w:ascii="Book Antiqua" w:hAnsi="Book Antiqua"/>
        </w:rPr>
        <w:t>(art. 6) e ancora</w:t>
      </w:r>
      <w:r w:rsidR="00157555">
        <w:rPr>
          <w:rFonts w:ascii="Book Antiqua" w:hAnsi="Book Antiqua"/>
        </w:rPr>
        <w:t>,</w:t>
      </w:r>
      <w:r w:rsidR="000E0205">
        <w:rPr>
          <w:rFonts w:ascii="Book Antiqua" w:hAnsi="Book Antiqua"/>
        </w:rPr>
        <w:t xml:space="preserve"> “</w:t>
      </w:r>
      <w:r w:rsidR="000E0205" w:rsidRPr="000E0205">
        <w:rPr>
          <w:rFonts w:ascii="Book Antiqua" w:hAnsi="Book Antiqua"/>
          <w:i/>
        </w:rPr>
        <w:t>che le procedure</w:t>
      </w:r>
      <w:r w:rsidR="000E0205">
        <w:rPr>
          <w:rFonts w:ascii="Book Antiqua" w:hAnsi="Book Antiqua"/>
          <w:i/>
        </w:rPr>
        <w:t xml:space="preserve"> e le formalità relative all’accesso ad un’attività di servizio possano essere espletate con faciltà, a distanza e per via elettronica, mediante lo sportello unico e le autorità competenti </w:t>
      </w:r>
      <w:r w:rsidR="00B516EF">
        <w:rPr>
          <w:rFonts w:ascii="Book Antiqua" w:hAnsi="Book Antiqua"/>
        </w:rPr>
        <w:t>(art. 8).</w:t>
      </w:r>
    </w:p>
    <w:p w:rsidR="00F8510A" w:rsidRDefault="00F478FB" w:rsidP="00B82CF9">
      <w:pPr>
        <w:spacing w:line="360" w:lineRule="auto"/>
        <w:ind w:left="851" w:right="170" w:firstLine="170"/>
        <w:jc w:val="both"/>
        <w:rPr>
          <w:rFonts w:ascii="Book Antiqua" w:hAnsi="Book Antiqua"/>
        </w:rPr>
      </w:pPr>
      <w:r>
        <w:rPr>
          <w:rFonts w:ascii="Book Antiqua" w:hAnsi="Book Antiqua"/>
        </w:rPr>
        <w:t>Anche il legislatore italiano ha avvertito la necessità di una profonda riforma dello Sportello unico:  l’art.  38, comma 3 D.L. 25 giu</w:t>
      </w:r>
      <w:r w:rsidR="00D867C2">
        <w:rPr>
          <w:rFonts w:ascii="Book Antiqua" w:hAnsi="Book Antiqua"/>
        </w:rPr>
        <w:t>gno 2008 n. 112, convertito in Legge</w:t>
      </w:r>
      <w:r>
        <w:rPr>
          <w:rFonts w:ascii="Book Antiqua" w:hAnsi="Book Antiqua"/>
        </w:rPr>
        <w:t xml:space="preserve"> 6 agosto 2008 n.133 contiene una disciplina di riordino e di semplificazione del SUAP da attuarsi con regolamento.</w:t>
      </w:r>
    </w:p>
    <w:p w:rsidR="006B094C" w:rsidRDefault="006B094C" w:rsidP="00B82CF9">
      <w:pPr>
        <w:spacing w:line="360" w:lineRule="auto"/>
        <w:ind w:left="851" w:right="170" w:firstLine="170"/>
        <w:jc w:val="both"/>
        <w:rPr>
          <w:rFonts w:ascii="Book Antiqua" w:hAnsi="Book Antiqua"/>
        </w:rPr>
      </w:pPr>
      <w:r>
        <w:rPr>
          <w:rFonts w:ascii="Book Antiqua" w:hAnsi="Book Antiqua"/>
        </w:rPr>
        <w:t xml:space="preserve"> Il</w:t>
      </w:r>
      <w:r w:rsidR="00F478FB">
        <w:rPr>
          <w:rFonts w:ascii="Book Antiqua" w:hAnsi="Book Antiqua"/>
        </w:rPr>
        <w:t xml:space="preserve"> </w:t>
      </w:r>
      <w:r w:rsidR="00DE413F">
        <w:rPr>
          <w:rFonts w:ascii="Book Antiqua" w:hAnsi="Book Antiqua"/>
        </w:rPr>
        <w:t xml:space="preserve"> D</w:t>
      </w:r>
      <w:r w:rsidR="00F478FB">
        <w:rPr>
          <w:rFonts w:ascii="Book Antiqua" w:hAnsi="Book Antiqua"/>
        </w:rPr>
        <w:t>.P.R. 7 settembre 2010 n. 160</w:t>
      </w:r>
      <w:r w:rsidR="00D867C2">
        <w:rPr>
          <w:rFonts w:ascii="Book Antiqua" w:hAnsi="Book Antiqua"/>
        </w:rPr>
        <w:t xml:space="preserve"> </w:t>
      </w:r>
      <w:r>
        <w:rPr>
          <w:rFonts w:ascii="Book Antiqua" w:hAnsi="Book Antiqua"/>
        </w:rPr>
        <w:t xml:space="preserve">ha completamente riscritto la normativa sullo sportello unico </w:t>
      </w:r>
      <w:r w:rsidR="00D867C2">
        <w:rPr>
          <w:rFonts w:ascii="Book Antiqua" w:hAnsi="Book Antiqua"/>
        </w:rPr>
        <w:t xml:space="preserve">con la conseguente abrogazione del </w:t>
      </w:r>
      <w:r>
        <w:rPr>
          <w:rFonts w:ascii="Book Antiqua" w:hAnsi="Book Antiqua"/>
        </w:rPr>
        <w:t xml:space="preserve"> D.P.R. n. 447/1988.</w:t>
      </w:r>
    </w:p>
    <w:p w:rsidR="005C1915" w:rsidRPr="00F563E7" w:rsidRDefault="004E4CB1" w:rsidP="00F563E7">
      <w:pPr>
        <w:spacing w:line="360" w:lineRule="auto"/>
        <w:ind w:left="851" w:right="170" w:firstLine="170"/>
        <w:jc w:val="both"/>
        <w:rPr>
          <w:rFonts w:ascii="Book Antiqua" w:hAnsi="Book Antiqua"/>
        </w:rPr>
      </w:pPr>
      <w:r>
        <w:rPr>
          <w:rFonts w:ascii="Book Antiqua" w:hAnsi="Book Antiqua"/>
        </w:rPr>
        <w:t>L’in</w:t>
      </w:r>
      <w:r w:rsidR="00CB6491">
        <w:rPr>
          <w:rFonts w:ascii="Book Antiqua" w:hAnsi="Book Antiqua"/>
        </w:rPr>
        <w:t>tervento del legislatore</w:t>
      </w:r>
      <w:r w:rsidR="00997FAF">
        <w:rPr>
          <w:rFonts w:ascii="Book Antiqua" w:hAnsi="Book Antiqua"/>
        </w:rPr>
        <w:t xml:space="preserve"> su tale disc</w:t>
      </w:r>
      <w:r w:rsidR="009D535B">
        <w:rPr>
          <w:rFonts w:ascii="Book Antiqua" w:hAnsi="Book Antiqua"/>
        </w:rPr>
        <w:t xml:space="preserve">iplina </w:t>
      </w:r>
      <w:r w:rsidR="008419EE">
        <w:rPr>
          <w:rFonts w:ascii="Book Antiqua" w:hAnsi="Book Antiqua"/>
        </w:rPr>
        <w:t>non è</w:t>
      </w:r>
      <w:r w:rsidR="009D535B">
        <w:rPr>
          <w:rFonts w:ascii="Book Antiqua" w:hAnsi="Book Antiqua"/>
        </w:rPr>
        <w:t xml:space="preserve"> affatto </w:t>
      </w:r>
      <w:r w:rsidR="008419EE">
        <w:rPr>
          <w:rFonts w:ascii="Book Antiqua" w:hAnsi="Book Antiqua"/>
        </w:rPr>
        <w:t xml:space="preserve"> lesivo delle attribuzioni regionali. C</w:t>
      </w:r>
      <w:r>
        <w:rPr>
          <w:rFonts w:ascii="Book Antiqua" w:hAnsi="Book Antiqua"/>
        </w:rPr>
        <w:t>ome ha avuto modo di precisare</w:t>
      </w:r>
      <w:r w:rsidR="009D535B">
        <w:rPr>
          <w:rFonts w:ascii="Book Antiqua" w:hAnsi="Book Antiqua"/>
        </w:rPr>
        <w:t xml:space="preserve"> di recente</w:t>
      </w:r>
      <w:r>
        <w:rPr>
          <w:rFonts w:ascii="Book Antiqua" w:hAnsi="Book Antiqua"/>
        </w:rPr>
        <w:t xml:space="preserve"> la Corte Costituzionale</w:t>
      </w:r>
      <w:r w:rsidR="00E5088D">
        <w:rPr>
          <w:rStyle w:val="Rimandonotaapidipagina"/>
          <w:rFonts w:ascii="Book Antiqua" w:hAnsi="Book Antiqua"/>
        </w:rPr>
        <w:footnoteReference w:id="119"/>
      </w:r>
      <w:r w:rsidR="008419EE">
        <w:rPr>
          <w:rFonts w:ascii="Book Antiqua" w:hAnsi="Book Antiqua"/>
        </w:rPr>
        <w:t xml:space="preserve"> </w:t>
      </w:r>
      <w:r w:rsidR="00CB6491">
        <w:rPr>
          <w:rFonts w:ascii="Book Antiqua" w:hAnsi="Book Antiqua"/>
        </w:rPr>
        <w:t xml:space="preserve"> la disciplina normativa </w:t>
      </w:r>
      <w:r w:rsidR="008419EE">
        <w:rPr>
          <w:rFonts w:ascii="Book Antiqua" w:hAnsi="Book Antiqua"/>
        </w:rPr>
        <w:t>non rientra nell’ambito delle materie ricondotte sotto la generica dizione di</w:t>
      </w:r>
      <w:r>
        <w:rPr>
          <w:rFonts w:ascii="Book Antiqua" w:hAnsi="Book Antiqua"/>
        </w:rPr>
        <w:t xml:space="preserve"> attività produttive</w:t>
      </w:r>
      <w:r w:rsidR="008419EE">
        <w:rPr>
          <w:rFonts w:ascii="Book Antiqua" w:hAnsi="Book Antiqua"/>
        </w:rPr>
        <w:t xml:space="preserve"> (industria, commercio, agricoltura, artigianato) </w:t>
      </w:r>
      <w:r>
        <w:rPr>
          <w:rFonts w:ascii="Book Antiqua" w:hAnsi="Book Antiqua"/>
        </w:rPr>
        <w:t>,</w:t>
      </w:r>
      <w:r w:rsidR="008419EE">
        <w:rPr>
          <w:rFonts w:ascii="Book Antiqua" w:hAnsi="Book Antiqua"/>
        </w:rPr>
        <w:t xml:space="preserve"> di competenza </w:t>
      </w:r>
      <w:r w:rsidR="009D535B">
        <w:rPr>
          <w:rFonts w:ascii="Book Antiqua" w:hAnsi="Book Antiqua"/>
        </w:rPr>
        <w:t xml:space="preserve">residuale </w:t>
      </w:r>
      <w:r w:rsidR="008419EE">
        <w:rPr>
          <w:rFonts w:ascii="Book Antiqua" w:hAnsi="Book Antiqua"/>
        </w:rPr>
        <w:t>delle regioni,</w:t>
      </w:r>
      <w:r>
        <w:rPr>
          <w:rFonts w:ascii="Book Antiqua" w:hAnsi="Book Antiqua"/>
        </w:rPr>
        <w:t xml:space="preserve"> ma in quella di </w:t>
      </w:r>
      <w:r w:rsidRPr="009D535B">
        <w:rPr>
          <w:rFonts w:ascii="Book Antiqua" w:hAnsi="Book Antiqua"/>
          <w:i/>
        </w:rPr>
        <w:t>“coordinamento informativo statistico e informatico dei dati dell’Amministrazione statale, regionale e locale</w:t>
      </w:r>
      <w:r>
        <w:rPr>
          <w:rFonts w:ascii="Book Antiqua" w:hAnsi="Book Antiqua"/>
        </w:rPr>
        <w:t>” di cui all’art. 117, 2comma lett. r Cost</w:t>
      </w:r>
      <w:r w:rsidR="00CB6491">
        <w:rPr>
          <w:rFonts w:ascii="Book Antiqua" w:hAnsi="Book Antiqua"/>
        </w:rPr>
        <w:t>.</w:t>
      </w:r>
      <w:r w:rsidR="008419EE">
        <w:rPr>
          <w:rFonts w:ascii="Book Antiqua" w:hAnsi="Book Antiqua"/>
        </w:rPr>
        <w:t>,</w:t>
      </w:r>
      <w:r w:rsidR="00CB6491">
        <w:rPr>
          <w:rFonts w:ascii="Book Antiqua" w:hAnsi="Book Antiqua"/>
        </w:rPr>
        <w:t xml:space="preserve"> </w:t>
      </w:r>
      <w:r w:rsidR="008419EE">
        <w:rPr>
          <w:rFonts w:ascii="Book Antiqua" w:hAnsi="Book Antiqua"/>
        </w:rPr>
        <w:t xml:space="preserve"> materia</w:t>
      </w:r>
      <w:r w:rsidR="00CB6491">
        <w:rPr>
          <w:rFonts w:ascii="Book Antiqua" w:hAnsi="Book Antiqua"/>
        </w:rPr>
        <w:t>,</w:t>
      </w:r>
      <w:r w:rsidR="008419EE">
        <w:rPr>
          <w:rFonts w:ascii="Book Antiqua" w:hAnsi="Book Antiqua"/>
        </w:rPr>
        <w:t xml:space="preserve"> dunque</w:t>
      </w:r>
      <w:r w:rsidR="00CB6491">
        <w:rPr>
          <w:rFonts w:ascii="Book Antiqua" w:hAnsi="Book Antiqua"/>
        </w:rPr>
        <w:t>,</w:t>
      </w:r>
      <w:r w:rsidR="008419EE">
        <w:rPr>
          <w:rFonts w:ascii="Book Antiqua" w:hAnsi="Book Antiqua"/>
        </w:rPr>
        <w:t xml:space="preserve"> di esclusiva competenza statale</w:t>
      </w:r>
      <w:r>
        <w:rPr>
          <w:rFonts w:ascii="Book Antiqua" w:hAnsi="Book Antiqua"/>
        </w:rPr>
        <w:t xml:space="preserve">.  </w:t>
      </w:r>
      <w:r w:rsidR="006B094C">
        <w:rPr>
          <w:rFonts w:ascii="Book Antiqua" w:hAnsi="Book Antiqua"/>
        </w:rPr>
        <w:t xml:space="preserve"> </w:t>
      </w:r>
    </w:p>
    <w:p w:rsidR="005C1915" w:rsidRDefault="005C1915" w:rsidP="00B82CF9">
      <w:pPr>
        <w:spacing w:line="360" w:lineRule="auto"/>
        <w:ind w:left="851" w:right="170" w:firstLine="170"/>
        <w:jc w:val="both"/>
        <w:rPr>
          <w:rFonts w:ascii="Book Antiqua" w:hAnsi="Book Antiqua"/>
          <w:b/>
        </w:rPr>
      </w:pPr>
    </w:p>
    <w:p w:rsidR="001F7D48" w:rsidRDefault="001F7D48" w:rsidP="00B82CF9">
      <w:pPr>
        <w:spacing w:line="360" w:lineRule="auto"/>
        <w:ind w:left="851" w:right="170" w:firstLine="170"/>
        <w:jc w:val="both"/>
        <w:rPr>
          <w:rFonts w:ascii="Book Antiqua" w:hAnsi="Book Antiqua"/>
          <w:b/>
        </w:rPr>
      </w:pPr>
      <w:r w:rsidRPr="001F7D48">
        <w:rPr>
          <w:rFonts w:ascii="Book Antiqua" w:hAnsi="Book Antiqua"/>
          <w:b/>
        </w:rPr>
        <w:t>2.</w:t>
      </w:r>
      <w:r>
        <w:rPr>
          <w:rFonts w:ascii="Book Antiqua" w:hAnsi="Book Antiqua"/>
          <w:b/>
        </w:rPr>
        <w:t xml:space="preserve">La nuova disciplina dello Sportello Unico per le attività produttive (SUAP).  </w:t>
      </w:r>
    </w:p>
    <w:p w:rsidR="006B094C" w:rsidRDefault="006B094C" w:rsidP="00B82CF9">
      <w:pPr>
        <w:spacing w:line="360" w:lineRule="auto"/>
        <w:ind w:left="851" w:right="170" w:firstLine="170"/>
        <w:jc w:val="both"/>
        <w:rPr>
          <w:rFonts w:ascii="Book Antiqua" w:hAnsi="Book Antiqua"/>
        </w:rPr>
      </w:pPr>
      <w:r w:rsidRPr="006B094C">
        <w:rPr>
          <w:rFonts w:ascii="Book Antiqua" w:hAnsi="Book Antiqua"/>
        </w:rPr>
        <w:t>Il D</w:t>
      </w:r>
      <w:r>
        <w:rPr>
          <w:rFonts w:ascii="Book Antiqua" w:hAnsi="Book Antiqua"/>
        </w:rPr>
        <w:t>.</w:t>
      </w:r>
      <w:r w:rsidRPr="006B094C">
        <w:rPr>
          <w:rFonts w:ascii="Book Antiqua" w:hAnsi="Book Antiqua"/>
        </w:rPr>
        <w:t>P</w:t>
      </w:r>
      <w:r>
        <w:rPr>
          <w:rFonts w:ascii="Book Antiqua" w:hAnsi="Book Antiqua"/>
        </w:rPr>
        <w:t>.</w:t>
      </w:r>
      <w:r w:rsidRPr="006B094C">
        <w:rPr>
          <w:rFonts w:ascii="Book Antiqua" w:hAnsi="Book Antiqua"/>
        </w:rPr>
        <w:t>R</w:t>
      </w:r>
      <w:r>
        <w:rPr>
          <w:rFonts w:ascii="Book Antiqua" w:hAnsi="Book Antiqua"/>
        </w:rPr>
        <w:t>. n. 160/2010 individua il SUAP</w:t>
      </w:r>
      <w:r w:rsidR="002F37D4">
        <w:rPr>
          <w:rStyle w:val="Rimandonotaapidipagina"/>
          <w:rFonts w:ascii="Book Antiqua" w:hAnsi="Book Antiqua"/>
        </w:rPr>
        <w:footnoteReference w:id="120"/>
      </w:r>
      <w:r>
        <w:rPr>
          <w:rFonts w:ascii="Book Antiqua" w:hAnsi="Book Antiqua"/>
        </w:rPr>
        <w:t xml:space="preserve"> “</w:t>
      </w:r>
      <w:r w:rsidRPr="006B094C">
        <w:rPr>
          <w:rFonts w:ascii="Book Antiqua" w:hAnsi="Book Antiqua"/>
          <w:i/>
        </w:rPr>
        <w:t xml:space="preserve">unico soggetto pubblico di riferimento territoriale </w:t>
      </w:r>
      <w:r>
        <w:rPr>
          <w:rFonts w:ascii="Book Antiqua" w:hAnsi="Book Antiqua"/>
          <w:i/>
        </w:rPr>
        <w:t xml:space="preserve">per tutti i procedimenti che abbiano ad oggetto l’esercizio  di attività produttive e di prestazione di servizi </w:t>
      </w:r>
      <w:r w:rsidR="00413AB4">
        <w:rPr>
          <w:rFonts w:ascii="Book Antiqua" w:hAnsi="Book Antiqua"/>
          <w:i/>
        </w:rPr>
        <w:t xml:space="preserve">e quelli relativi alle azioni di localizzazione, realizzazione, trasformazione, ristrutturazione o riconversione, ampliamento o trasferimento, </w:t>
      </w:r>
      <w:r w:rsidR="006C0071">
        <w:rPr>
          <w:rFonts w:ascii="Book Antiqua" w:hAnsi="Book Antiqua"/>
          <w:i/>
        </w:rPr>
        <w:t>nonché cessazione o riattivazione delle suddette attività, ivi compresi quelli di cui al decreto legislativo 26 marzo 2010 n. 59</w:t>
      </w:r>
      <w:r w:rsidR="006C0071">
        <w:rPr>
          <w:rFonts w:ascii="Book Antiqua" w:hAnsi="Book Antiqua"/>
        </w:rPr>
        <w:t>”(art 1)</w:t>
      </w:r>
      <w:r w:rsidR="00234BE6">
        <w:rPr>
          <w:rFonts w:ascii="Book Antiqua" w:hAnsi="Book Antiqua"/>
        </w:rPr>
        <w:t>.</w:t>
      </w:r>
    </w:p>
    <w:p w:rsidR="00AE5237" w:rsidRDefault="00DB3401" w:rsidP="00B82CF9">
      <w:pPr>
        <w:spacing w:line="360" w:lineRule="auto"/>
        <w:ind w:left="851" w:right="170" w:firstLine="170"/>
        <w:jc w:val="both"/>
        <w:rPr>
          <w:rFonts w:ascii="Book Antiqua" w:hAnsi="Book Antiqua"/>
        </w:rPr>
      </w:pPr>
      <w:r>
        <w:rPr>
          <w:rFonts w:ascii="Book Antiqua" w:hAnsi="Book Antiqua"/>
        </w:rPr>
        <w:t>La funzione del SUAP</w:t>
      </w:r>
      <w:r w:rsidR="006C0071">
        <w:rPr>
          <w:rFonts w:ascii="Book Antiqua" w:hAnsi="Book Antiqua"/>
        </w:rPr>
        <w:t xml:space="preserve"> è quella di offrire al</w:t>
      </w:r>
      <w:r w:rsidR="00DB6A13">
        <w:rPr>
          <w:rFonts w:ascii="Book Antiqua" w:hAnsi="Book Antiqua"/>
        </w:rPr>
        <w:t>l’imprenditore</w:t>
      </w:r>
      <w:r w:rsidR="006C0071">
        <w:rPr>
          <w:rFonts w:ascii="Book Antiqua" w:hAnsi="Book Antiqua"/>
        </w:rPr>
        <w:t xml:space="preserve"> una risposta unica in modo telematico in luogo degli altri uffici pubblici coinvolti e di tutte le Amministrazioni pubbliche coinvolte nel procedimento ivi incluse quelle preposte alla tutela degli interessi protetti</w:t>
      </w:r>
      <w:r w:rsidR="00F27849">
        <w:rPr>
          <w:rStyle w:val="Rimandonotaapidipagina"/>
          <w:rFonts w:ascii="Book Antiqua" w:hAnsi="Book Antiqua"/>
        </w:rPr>
        <w:footnoteReference w:id="121"/>
      </w:r>
      <w:r w:rsidR="00773390">
        <w:rPr>
          <w:rFonts w:ascii="Book Antiqua" w:hAnsi="Book Antiqua"/>
        </w:rPr>
        <w:t xml:space="preserve"> (art. 4)</w:t>
      </w:r>
      <w:r w:rsidR="00E86BD6">
        <w:rPr>
          <w:rFonts w:ascii="Book Antiqua" w:hAnsi="Book Antiqua"/>
        </w:rPr>
        <w:t>.</w:t>
      </w:r>
    </w:p>
    <w:p w:rsidR="00B82CF9" w:rsidRDefault="007F35E2" w:rsidP="00B82CF9">
      <w:pPr>
        <w:spacing w:line="360" w:lineRule="auto"/>
        <w:ind w:left="851" w:right="170" w:firstLine="170"/>
        <w:jc w:val="both"/>
        <w:rPr>
          <w:rFonts w:ascii="Book Antiqua" w:hAnsi="Book Antiqua"/>
        </w:rPr>
      </w:pPr>
      <w:r>
        <w:rPr>
          <w:rFonts w:ascii="Book Antiqua" w:hAnsi="Book Antiqua"/>
        </w:rPr>
        <w:t xml:space="preserve">Nella nuova versione  delineata dal regolamento,  il </w:t>
      </w:r>
      <w:r w:rsidR="00E86BD6">
        <w:rPr>
          <w:rFonts w:ascii="Book Antiqua" w:hAnsi="Book Antiqua"/>
        </w:rPr>
        <w:t>SUAP</w:t>
      </w:r>
      <w:r>
        <w:rPr>
          <w:rFonts w:ascii="Book Antiqua" w:hAnsi="Book Antiqua"/>
        </w:rPr>
        <w:t xml:space="preserve"> </w:t>
      </w:r>
      <w:r w:rsidR="00AE5237">
        <w:rPr>
          <w:rFonts w:ascii="Book Antiqua" w:hAnsi="Book Antiqua"/>
        </w:rPr>
        <w:t xml:space="preserve">diventa </w:t>
      </w:r>
      <w:r w:rsidR="00AE5237" w:rsidRPr="00D55AF0">
        <w:rPr>
          <w:rFonts w:ascii="Book Antiqua" w:hAnsi="Book Antiqua"/>
          <w:i/>
        </w:rPr>
        <w:t>interlocutore unico</w:t>
      </w:r>
      <w:r w:rsidR="00D55AF0">
        <w:rPr>
          <w:rFonts w:ascii="Book Antiqua" w:hAnsi="Book Antiqua"/>
        </w:rPr>
        <w:t xml:space="preserve"> nei</w:t>
      </w:r>
      <w:r w:rsidR="00DB6A13">
        <w:rPr>
          <w:rFonts w:ascii="Book Antiqua" w:hAnsi="Book Antiqua"/>
        </w:rPr>
        <w:t xml:space="preserve"> rapporti tra P.A.  e  cittadino </w:t>
      </w:r>
      <w:r w:rsidR="00AE5237">
        <w:rPr>
          <w:rFonts w:ascii="Book Antiqua" w:hAnsi="Book Antiqua"/>
        </w:rPr>
        <w:t xml:space="preserve">per </w:t>
      </w:r>
      <w:r w:rsidR="00D55AF0">
        <w:rPr>
          <w:rFonts w:ascii="Book Antiqua" w:hAnsi="Book Antiqua"/>
        </w:rPr>
        <w:t>tutt</w:t>
      </w:r>
      <w:r w:rsidR="00AE5237">
        <w:rPr>
          <w:rFonts w:ascii="Book Antiqua" w:hAnsi="Book Antiqua"/>
        </w:rPr>
        <w:t>i</w:t>
      </w:r>
      <w:r w:rsidR="00D55AF0">
        <w:rPr>
          <w:rFonts w:ascii="Book Antiqua" w:hAnsi="Book Antiqua"/>
        </w:rPr>
        <w:t xml:space="preserve"> i</w:t>
      </w:r>
      <w:r w:rsidR="00AE5237">
        <w:rPr>
          <w:rFonts w:ascii="Book Antiqua" w:hAnsi="Book Antiqua"/>
        </w:rPr>
        <w:t xml:space="preserve"> procedimenti relativi alle attività produttive con la sola esclusione </w:t>
      </w:r>
      <w:r w:rsidR="00F27849">
        <w:rPr>
          <w:rFonts w:ascii="Book Antiqua" w:hAnsi="Book Antiqua"/>
        </w:rPr>
        <w:t>d</w:t>
      </w:r>
      <w:r w:rsidR="00773390">
        <w:rPr>
          <w:rFonts w:ascii="Book Antiqua" w:hAnsi="Book Antiqua"/>
        </w:rPr>
        <w:t>i</w:t>
      </w:r>
      <w:r w:rsidR="00F27849">
        <w:rPr>
          <w:rFonts w:ascii="Book Antiqua" w:hAnsi="Book Antiqua"/>
        </w:rPr>
        <w:t xml:space="preserve"> una serie di procedimenti elencati all’art. 2 comma4, ossia i</w:t>
      </w:r>
      <w:r w:rsidR="00773390">
        <w:rPr>
          <w:rFonts w:ascii="Book Antiqua" w:hAnsi="Book Antiqua"/>
        </w:rPr>
        <w:t xml:space="preserve"> procedimenti relativi agli impianti e alle infrastrutture energetiche, alle attività connesse all’impiego di sorgenti di radiazioni ionizzanti e di materie radioattive,</w:t>
      </w:r>
      <w:r>
        <w:rPr>
          <w:rFonts w:ascii="Book Antiqua" w:hAnsi="Book Antiqua"/>
        </w:rPr>
        <w:t xml:space="preserve"> </w:t>
      </w:r>
      <w:r w:rsidR="00773390">
        <w:rPr>
          <w:rFonts w:ascii="Book Antiqua" w:hAnsi="Book Antiqua"/>
        </w:rPr>
        <w:t>agli impianti nucleari e di smaltimento di rifiuti radioattivi, alle attività di prospezione</w:t>
      </w:r>
      <w:r w:rsidR="00D55AF0">
        <w:rPr>
          <w:rFonts w:ascii="Book Antiqua" w:hAnsi="Book Antiqua"/>
        </w:rPr>
        <w:t>, ricerc</w:t>
      </w:r>
      <w:r w:rsidR="00DB3401">
        <w:rPr>
          <w:rFonts w:ascii="Book Antiqua" w:hAnsi="Book Antiqua"/>
        </w:rPr>
        <w:t>a e coltivazione di idrocarburi e infine, alle</w:t>
      </w:r>
      <w:r w:rsidR="00D55AF0">
        <w:rPr>
          <w:rFonts w:ascii="Book Antiqua" w:hAnsi="Book Antiqua"/>
        </w:rPr>
        <w:t xml:space="preserve"> infrastruttu</w:t>
      </w:r>
      <w:r w:rsidR="00F27849">
        <w:rPr>
          <w:rFonts w:ascii="Book Antiqua" w:hAnsi="Book Antiqua"/>
        </w:rPr>
        <w:t xml:space="preserve">re strategiche </w:t>
      </w:r>
      <w:r w:rsidR="00D55AF0">
        <w:rPr>
          <w:rFonts w:ascii="Book Antiqua" w:hAnsi="Book Antiqua"/>
        </w:rPr>
        <w:t>.</w:t>
      </w:r>
    </w:p>
    <w:p w:rsidR="00524470" w:rsidRDefault="00234BE6" w:rsidP="00B82CF9">
      <w:pPr>
        <w:spacing w:line="360" w:lineRule="auto"/>
        <w:ind w:left="851" w:right="170" w:firstLine="170"/>
        <w:jc w:val="both"/>
        <w:rPr>
          <w:rFonts w:ascii="Book Antiqua" w:hAnsi="Book Antiqua"/>
        </w:rPr>
      </w:pPr>
      <w:r>
        <w:rPr>
          <w:rFonts w:ascii="Book Antiqua" w:hAnsi="Book Antiqua"/>
        </w:rPr>
        <w:t>L</w:t>
      </w:r>
      <w:r w:rsidR="007F35E2">
        <w:rPr>
          <w:rFonts w:ascii="Book Antiqua" w:hAnsi="Book Antiqua"/>
        </w:rPr>
        <w:t>’obiettivo di semplificazione</w:t>
      </w:r>
      <w:r w:rsidR="007948BD">
        <w:rPr>
          <w:rFonts w:ascii="Book Antiqua" w:hAnsi="Book Antiqua"/>
        </w:rPr>
        <w:t>,</w:t>
      </w:r>
      <w:r w:rsidR="0013412F">
        <w:rPr>
          <w:rFonts w:ascii="Book Antiqua" w:hAnsi="Book Antiqua"/>
        </w:rPr>
        <w:t xml:space="preserve"> che affianca quello di </w:t>
      </w:r>
      <w:r w:rsidR="0013412F" w:rsidRPr="00B25B84">
        <w:rPr>
          <w:rFonts w:ascii="Book Antiqua" w:hAnsi="Book Antiqua"/>
          <w:b/>
        </w:rPr>
        <w:t>promozione</w:t>
      </w:r>
      <w:r w:rsidR="00DB6A13">
        <w:rPr>
          <w:rFonts w:ascii="Book Antiqua" w:hAnsi="Book Antiqua"/>
          <w:b/>
        </w:rPr>
        <w:t xml:space="preserve"> e di sviluppo</w:t>
      </w:r>
      <w:r w:rsidR="0013412F" w:rsidRPr="00B25B84">
        <w:rPr>
          <w:rFonts w:ascii="Book Antiqua" w:hAnsi="Book Antiqua"/>
          <w:b/>
        </w:rPr>
        <w:t xml:space="preserve"> del territorio</w:t>
      </w:r>
      <w:r w:rsidR="002F37D4">
        <w:rPr>
          <w:rFonts w:ascii="Book Antiqua" w:hAnsi="Book Antiqua"/>
        </w:rPr>
        <w:t xml:space="preserve"> </w:t>
      </w:r>
      <w:r w:rsidR="007948BD">
        <w:rPr>
          <w:rFonts w:ascii="Book Antiqua" w:hAnsi="Book Antiqua"/>
        </w:rPr>
        <w:t xml:space="preserve">(perché un’azione </w:t>
      </w:r>
      <w:r w:rsidR="00DB6A13">
        <w:rPr>
          <w:rFonts w:ascii="Book Antiqua" w:hAnsi="Book Antiqua"/>
        </w:rPr>
        <w:t>efficiente del SU</w:t>
      </w:r>
      <w:r w:rsidR="00F27849">
        <w:rPr>
          <w:rFonts w:ascii="Book Antiqua" w:hAnsi="Book Antiqua"/>
        </w:rPr>
        <w:t>A</w:t>
      </w:r>
      <w:r w:rsidR="00DB6A13">
        <w:rPr>
          <w:rFonts w:ascii="Book Antiqua" w:hAnsi="Book Antiqua"/>
        </w:rPr>
        <w:t xml:space="preserve">P consentirà </w:t>
      </w:r>
      <w:r w:rsidR="00F27849">
        <w:rPr>
          <w:rFonts w:ascii="Book Antiqua" w:hAnsi="Book Antiqua"/>
        </w:rPr>
        <w:t xml:space="preserve">anche </w:t>
      </w:r>
      <w:r w:rsidR="00DB6A13">
        <w:rPr>
          <w:rFonts w:ascii="Book Antiqua" w:hAnsi="Book Antiqua"/>
        </w:rPr>
        <w:t>una crescita</w:t>
      </w:r>
      <w:r w:rsidR="007948BD">
        <w:rPr>
          <w:rFonts w:ascii="Book Antiqua" w:hAnsi="Book Antiqua"/>
        </w:rPr>
        <w:t xml:space="preserve"> </w:t>
      </w:r>
      <w:r w:rsidR="00DB6A13">
        <w:rPr>
          <w:rFonts w:ascii="Book Antiqua" w:hAnsi="Book Antiqua"/>
        </w:rPr>
        <w:t>economica</w:t>
      </w:r>
      <w:r w:rsidR="007948BD">
        <w:rPr>
          <w:rFonts w:ascii="Book Antiqua" w:hAnsi="Book Antiqua"/>
        </w:rPr>
        <w:t xml:space="preserve"> del territorio)</w:t>
      </w:r>
      <w:r w:rsidR="0013412F">
        <w:rPr>
          <w:rFonts w:ascii="Book Antiqua" w:hAnsi="Book Antiqua"/>
        </w:rPr>
        <w:t xml:space="preserve"> viene </w:t>
      </w:r>
      <w:r w:rsidR="002F37D4">
        <w:rPr>
          <w:rFonts w:ascii="Book Antiqua" w:hAnsi="Book Antiqua"/>
        </w:rPr>
        <w:t>raggiunto concentrando in una sola struttura la respo</w:t>
      </w:r>
      <w:r w:rsidR="007948BD">
        <w:rPr>
          <w:rFonts w:ascii="Book Antiqua" w:hAnsi="Book Antiqua"/>
        </w:rPr>
        <w:t xml:space="preserve">nsabilità dei vari procedimenti </w:t>
      </w:r>
      <w:r w:rsidR="00793DF7">
        <w:rPr>
          <w:rFonts w:ascii="Book Antiqua" w:hAnsi="Book Antiqua"/>
        </w:rPr>
        <w:t>relativi alle attività produttive, evitando che la pluralità di competenze possa allungare i tempi per intraprendere un’attività industriale</w:t>
      </w:r>
      <w:r w:rsidR="00AF44C3">
        <w:rPr>
          <w:rFonts w:ascii="Book Antiqua" w:hAnsi="Book Antiqua"/>
        </w:rPr>
        <w:t xml:space="preserve"> o commerciale</w:t>
      </w:r>
      <w:r w:rsidR="00793DF7">
        <w:rPr>
          <w:rFonts w:ascii="Book Antiqua" w:hAnsi="Book Antiqua"/>
        </w:rPr>
        <w:t>.</w:t>
      </w:r>
    </w:p>
    <w:p w:rsidR="00B53349" w:rsidRDefault="002F37D4" w:rsidP="00B53349">
      <w:pPr>
        <w:spacing w:line="360" w:lineRule="auto"/>
        <w:ind w:left="851" w:right="170" w:firstLine="170"/>
        <w:jc w:val="both"/>
        <w:rPr>
          <w:rFonts w:ascii="Book Antiqua" w:hAnsi="Book Antiqua"/>
        </w:rPr>
      </w:pPr>
      <w:r>
        <w:rPr>
          <w:rFonts w:ascii="Book Antiqua" w:hAnsi="Book Antiqua"/>
        </w:rPr>
        <w:lastRenderedPageBreak/>
        <w:t>Al fine di consentire la piena operatività del SUAP</w:t>
      </w:r>
      <w:r w:rsidR="00B35AD6">
        <w:rPr>
          <w:rFonts w:ascii="Book Antiqua" w:hAnsi="Book Antiqua"/>
        </w:rPr>
        <w:t xml:space="preserve"> </w:t>
      </w:r>
      <w:r>
        <w:rPr>
          <w:rFonts w:ascii="Book Antiqua" w:hAnsi="Book Antiqua"/>
        </w:rPr>
        <w:t>e</w:t>
      </w:r>
      <w:r w:rsidR="00051927">
        <w:rPr>
          <w:rFonts w:ascii="Book Antiqua" w:hAnsi="Book Antiqua"/>
        </w:rPr>
        <w:t xml:space="preserve"> la sua attivazione</w:t>
      </w:r>
      <w:r>
        <w:rPr>
          <w:rFonts w:ascii="Book Antiqua" w:hAnsi="Book Antiqua"/>
        </w:rPr>
        <w:t xml:space="preserve"> in tempi ragionevoli</w:t>
      </w:r>
      <w:r w:rsidR="00B35AD6">
        <w:rPr>
          <w:rStyle w:val="Rimandonotaapidipagina"/>
          <w:rFonts w:ascii="Book Antiqua" w:hAnsi="Book Antiqua"/>
        </w:rPr>
        <w:footnoteReference w:id="122"/>
      </w:r>
      <w:r w:rsidR="00B35AD6">
        <w:rPr>
          <w:rFonts w:ascii="Book Antiqua" w:hAnsi="Book Antiqua"/>
        </w:rPr>
        <w:t xml:space="preserve"> ,</w:t>
      </w:r>
      <w:r w:rsidR="00615871">
        <w:rPr>
          <w:rFonts w:ascii="Book Antiqua" w:hAnsi="Book Antiqua"/>
        </w:rPr>
        <w:t xml:space="preserve"> </w:t>
      </w:r>
      <w:r>
        <w:rPr>
          <w:rFonts w:ascii="Book Antiqua" w:hAnsi="Book Antiqua"/>
        </w:rPr>
        <w:t xml:space="preserve">il legislatore ha </w:t>
      </w:r>
      <w:r w:rsidR="00B35AD6">
        <w:rPr>
          <w:rFonts w:ascii="Book Antiqua" w:hAnsi="Book Antiqua"/>
        </w:rPr>
        <w:t xml:space="preserve"> previsto </w:t>
      </w:r>
      <w:r>
        <w:rPr>
          <w:rFonts w:ascii="Book Antiqua" w:hAnsi="Book Antiqua"/>
        </w:rPr>
        <w:t xml:space="preserve">che </w:t>
      </w:r>
      <w:r w:rsidR="00EF0049">
        <w:rPr>
          <w:rFonts w:ascii="Book Antiqua" w:hAnsi="Book Antiqua"/>
        </w:rPr>
        <w:t xml:space="preserve"> </w:t>
      </w:r>
      <w:r>
        <w:rPr>
          <w:rFonts w:ascii="Book Antiqua" w:hAnsi="Book Antiqua"/>
        </w:rPr>
        <w:t xml:space="preserve">qualora </w:t>
      </w:r>
      <w:r w:rsidR="00EF0049">
        <w:rPr>
          <w:rFonts w:ascii="Book Antiqua" w:hAnsi="Book Antiqua"/>
        </w:rPr>
        <w:t>il comune non provveda all</w:t>
      </w:r>
      <w:r>
        <w:rPr>
          <w:rFonts w:ascii="Book Antiqua" w:hAnsi="Book Antiqua"/>
        </w:rPr>
        <w:t>a sua istituzione</w:t>
      </w:r>
      <w:r w:rsidR="00B82CF9">
        <w:rPr>
          <w:rFonts w:ascii="Book Antiqua" w:hAnsi="Book Antiqua"/>
        </w:rPr>
        <w:t xml:space="preserve"> o</w:t>
      </w:r>
      <w:r w:rsidR="00017E48">
        <w:rPr>
          <w:rFonts w:ascii="Book Antiqua" w:hAnsi="Book Antiqua"/>
        </w:rPr>
        <w:t>,</w:t>
      </w:r>
      <w:r w:rsidR="00B82CF9">
        <w:rPr>
          <w:rFonts w:ascii="Book Antiqua" w:hAnsi="Book Antiqua"/>
        </w:rPr>
        <w:t xml:space="preserve"> se istituito</w:t>
      </w:r>
      <w:r w:rsidR="00F27849">
        <w:rPr>
          <w:rFonts w:ascii="Book Antiqua" w:hAnsi="Book Antiqua"/>
        </w:rPr>
        <w:t xml:space="preserve"> esso</w:t>
      </w:r>
      <w:r w:rsidR="00B82CF9">
        <w:rPr>
          <w:rFonts w:ascii="Book Antiqua" w:hAnsi="Book Antiqua"/>
        </w:rPr>
        <w:t xml:space="preserve"> non risponda ai requisiti</w:t>
      </w:r>
      <w:r w:rsidR="00522B55">
        <w:rPr>
          <w:rFonts w:ascii="Book Antiqua" w:hAnsi="Book Antiqua"/>
        </w:rPr>
        <w:t xml:space="preserve"> di legge</w:t>
      </w:r>
      <w:r w:rsidR="00CD6ADC">
        <w:rPr>
          <w:rFonts w:ascii="Book Antiqua" w:hAnsi="Book Antiqua"/>
        </w:rPr>
        <w:t>,</w:t>
      </w:r>
      <w:r w:rsidR="00EF0049">
        <w:rPr>
          <w:rFonts w:ascii="Book Antiqua" w:hAnsi="Book Antiqua"/>
        </w:rPr>
        <w:t xml:space="preserve"> l’esercizio delle relative funzioni </w:t>
      </w:r>
      <w:r>
        <w:rPr>
          <w:rFonts w:ascii="Book Antiqua" w:hAnsi="Book Antiqua"/>
        </w:rPr>
        <w:t>venga</w:t>
      </w:r>
      <w:r w:rsidR="00EF0049">
        <w:rPr>
          <w:rFonts w:ascii="Book Antiqua" w:hAnsi="Book Antiqua"/>
        </w:rPr>
        <w:t xml:space="preserve"> delegato</w:t>
      </w:r>
      <w:r w:rsidR="00F27849">
        <w:rPr>
          <w:rFonts w:ascii="Book Antiqua" w:hAnsi="Book Antiqua"/>
        </w:rPr>
        <w:t>,</w:t>
      </w:r>
      <w:r w:rsidR="00615871">
        <w:rPr>
          <w:rFonts w:ascii="Book Antiqua" w:hAnsi="Book Antiqua"/>
        </w:rPr>
        <w:t xml:space="preserve"> anche in assenza di provvedimenti espressi</w:t>
      </w:r>
      <w:r w:rsidR="00DB3401">
        <w:rPr>
          <w:rFonts w:ascii="Book Antiqua" w:hAnsi="Book Antiqua"/>
        </w:rPr>
        <w:t xml:space="preserve">, </w:t>
      </w:r>
      <w:r w:rsidR="00EF0049">
        <w:rPr>
          <w:rFonts w:ascii="Book Antiqua" w:hAnsi="Book Antiqua"/>
        </w:rPr>
        <w:t>alle Camere di commercio</w:t>
      </w:r>
      <w:r>
        <w:rPr>
          <w:rFonts w:ascii="Book Antiqua" w:hAnsi="Book Antiqua"/>
        </w:rPr>
        <w:t xml:space="preserve"> territorialmente competenti</w:t>
      </w:r>
      <w:r w:rsidR="00615871">
        <w:rPr>
          <w:rFonts w:ascii="Book Antiqua" w:hAnsi="Book Antiqua"/>
        </w:rPr>
        <w:t xml:space="preserve">, le quali provvederanno alla gestione telematica dei procedimenti, comprese le fasi di ricezione delle </w:t>
      </w:r>
      <w:r w:rsidR="00522B55">
        <w:rPr>
          <w:rFonts w:ascii="Book Antiqua" w:hAnsi="Book Antiqua"/>
        </w:rPr>
        <w:t xml:space="preserve">domande, la divulgazione delle informazioni, l’attivazione di adempimenti, il rilascio di ricevute all’interessato e il pagamento dei diritti e delle imposte </w:t>
      </w:r>
      <w:r w:rsidR="00CA77E0">
        <w:rPr>
          <w:rFonts w:ascii="Book Antiqua" w:hAnsi="Book Antiqua"/>
        </w:rPr>
        <w:t>(art. 4 commi 11, 12</w:t>
      </w:r>
      <w:r w:rsidR="00615871">
        <w:rPr>
          <w:rFonts w:ascii="Book Antiqua" w:hAnsi="Book Antiqua"/>
        </w:rPr>
        <w:t>)</w:t>
      </w:r>
      <w:r w:rsidR="00522B55">
        <w:rPr>
          <w:rFonts w:ascii="Book Antiqua" w:hAnsi="Book Antiqua"/>
        </w:rPr>
        <w:t>.</w:t>
      </w:r>
      <w:r w:rsidR="00615871">
        <w:rPr>
          <w:rFonts w:ascii="Book Antiqua" w:hAnsi="Book Antiqua"/>
        </w:rPr>
        <w:t xml:space="preserve"> </w:t>
      </w:r>
      <w:r>
        <w:rPr>
          <w:rFonts w:ascii="Book Antiqua" w:hAnsi="Book Antiqua"/>
        </w:rPr>
        <w:t xml:space="preserve"> </w:t>
      </w:r>
    </w:p>
    <w:p w:rsidR="00AF44C3" w:rsidRDefault="00AF44C3" w:rsidP="00B53349">
      <w:pPr>
        <w:spacing w:line="360" w:lineRule="auto"/>
        <w:ind w:left="851" w:right="170" w:firstLine="170"/>
        <w:jc w:val="both"/>
        <w:rPr>
          <w:rFonts w:ascii="Book Antiqua" w:hAnsi="Book Antiqua"/>
        </w:rPr>
      </w:pPr>
      <w:r>
        <w:rPr>
          <w:rFonts w:ascii="Book Antiqua" w:hAnsi="Book Antiqua"/>
        </w:rPr>
        <w:t xml:space="preserve">Ogni domanda, dichiarazione, segnalazione, atti dell’Amministrazione è trasmessa esclusivamente </w:t>
      </w:r>
      <w:r w:rsidRPr="00B04D50">
        <w:rPr>
          <w:rFonts w:ascii="Book Antiqua" w:hAnsi="Book Antiqua"/>
          <w:b/>
        </w:rPr>
        <w:t>in forma telematica</w:t>
      </w:r>
      <w:r>
        <w:rPr>
          <w:rFonts w:ascii="Book Antiqua" w:hAnsi="Book Antiqua"/>
        </w:rPr>
        <w:t xml:space="preserve"> al SUAP al quale sono attribuite anche competenze dello sportello unico per l’edilizia produttiva.  </w:t>
      </w:r>
    </w:p>
    <w:p w:rsidR="003A5DD5" w:rsidRDefault="003A5DD5" w:rsidP="00B53349">
      <w:pPr>
        <w:spacing w:line="360" w:lineRule="auto"/>
        <w:ind w:left="851" w:right="170" w:firstLine="170"/>
        <w:jc w:val="both"/>
        <w:rPr>
          <w:rFonts w:ascii="Book Antiqua" w:hAnsi="Book Antiqua"/>
        </w:rPr>
      </w:pPr>
      <w:r>
        <w:rPr>
          <w:rFonts w:ascii="Book Antiqua" w:hAnsi="Book Antiqua"/>
        </w:rPr>
        <w:t xml:space="preserve">Ciascun comune individuerà l’ufficio competente per il SUAP e il relativo responsabile; nelle more dell’individuazione del responsabile, precisa l’art. 4 comma 4, il ruolo di responsabile è ricoperto dal segretario comunale. </w:t>
      </w:r>
    </w:p>
    <w:p w:rsidR="00246AF9" w:rsidRDefault="00EA0ADE" w:rsidP="00BF4E2C">
      <w:pPr>
        <w:spacing w:line="360" w:lineRule="auto"/>
        <w:ind w:left="851" w:right="170" w:firstLine="170"/>
        <w:jc w:val="both"/>
        <w:rPr>
          <w:rFonts w:ascii="Book Antiqua" w:hAnsi="Book Antiqua"/>
        </w:rPr>
      </w:pPr>
      <w:r>
        <w:rPr>
          <w:rFonts w:ascii="Book Antiqua" w:hAnsi="Book Antiqua"/>
        </w:rPr>
        <w:t xml:space="preserve">Il legislatore ha previsto due tipi di procedure davanti al SUAP: a) la procedura </w:t>
      </w:r>
      <w:r w:rsidRPr="00EA0ADE">
        <w:rPr>
          <w:rFonts w:ascii="Book Antiqua" w:hAnsi="Book Antiqua"/>
          <w:b/>
        </w:rPr>
        <w:t xml:space="preserve">automatizzata </w:t>
      </w:r>
      <w:r>
        <w:rPr>
          <w:rFonts w:ascii="Book Antiqua" w:hAnsi="Book Antiqua"/>
        </w:rPr>
        <w:t xml:space="preserve">per quelle attività economiche sottoposte al regime della SCIA o del silenzio – assenso per le quali la semplice presentazione della segnalazione consentirà l’inizio dell’attività; b) la procedura </w:t>
      </w:r>
      <w:r w:rsidRPr="00D7011B">
        <w:rPr>
          <w:rFonts w:ascii="Book Antiqua" w:hAnsi="Book Antiqua"/>
          <w:b/>
        </w:rPr>
        <w:t xml:space="preserve">ordinaria </w:t>
      </w:r>
      <w:r w:rsidR="00C57E4B">
        <w:rPr>
          <w:rFonts w:ascii="Book Antiqua" w:hAnsi="Book Antiqua"/>
        </w:rPr>
        <w:t>p</w:t>
      </w:r>
      <w:r w:rsidR="00467DF0">
        <w:rPr>
          <w:rFonts w:ascii="Book Antiqua" w:hAnsi="Book Antiqua"/>
        </w:rPr>
        <w:t>er i procedimenti  più complessi</w:t>
      </w:r>
      <w:r w:rsidR="004B54F1">
        <w:rPr>
          <w:rFonts w:ascii="Book Antiqua" w:hAnsi="Book Antiqua"/>
        </w:rPr>
        <w:t xml:space="preserve"> nei quali è prevista la convocazione della conferenza dei servizi e che si concludono</w:t>
      </w:r>
      <w:r w:rsidR="00D7011B">
        <w:rPr>
          <w:rFonts w:ascii="Book Antiqua" w:hAnsi="Book Antiqua"/>
        </w:rPr>
        <w:t xml:space="preserve"> con l’adozione di un provvedimento espresso</w:t>
      </w:r>
      <w:r w:rsidR="004B54F1">
        <w:rPr>
          <w:rFonts w:ascii="Book Antiqua" w:hAnsi="Book Antiqua"/>
        </w:rPr>
        <w:t>.</w:t>
      </w:r>
    </w:p>
    <w:p w:rsidR="00246AF9" w:rsidRDefault="00246AF9" w:rsidP="00B53349">
      <w:pPr>
        <w:spacing w:line="360" w:lineRule="auto"/>
        <w:ind w:left="851" w:right="170" w:firstLine="170"/>
        <w:jc w:val="both"/>
        <w:rPr>
          <w:rFonts w:ascii="Book Antiqua" w:hAnsi="Book Antiqua"/>
        </w:rPr>
      </w:pPr>
    </w:p>
    <w:p w:rsidR="00383368" w:rsidRDefault="00383368" w:rsidP="00B53349">
      <w:pPr>
        <w:spacing w:line="360" w:lineRule="auto"/>
        <w:ind w:left="851" w:right="170" w:firstLine="170"/>
        <w:jc w:val="both"/>
        <w:rPr>
          <w:rFonts w:ascii="Book Antiqua" w:hAnsi="Book Antiqua"/>
        </w:rPr>
      </w:pPr>
    </w:p>
    <w:p w:rsidR="00F563E7" w:rsidRDefault="00F563E7" w:rsidP="00B53349">
      <w:pPr>
        <w:spacing w:line="360" w:lineRule="auto"/>
        <w:ind w:left="851" w:right="170" w:firstLine="170"/>
        <w:jc w:val="both"/>
        <w:rPr>
          <w:rFonts w:ascii="Book Antiqua" w:hAnsi="Book Antiqua"/>
        </w:rPr>
      </w:pPr>
    </w:p>
    <w:p w:rsidR="00F563E7" w:rsidRDefault="00F563E7" w:rsidP="00B53349">
      <w:pPr>
        <w:spacing w:line="360" w:lineRule="auto"/>
        <w:ind w:left="851" w:right="170" w:firstLine="170"/>
        <w:jc w:val="both"/>
        <w:rPr>
          <w:rFonts w:ascii="Book Antiqua" w:hAnsi="Book Antiqua"/>
        </w:rPr>
      </w:pPr>
    </w:p>
    <w:p w:rsidR="00F563E7" w:rsidRDefault="00F563E7" w:rsidP="00B53349">
      <w:pPr>
        <w:spacing w:line="360" w:lineRule="auto"/>
        <w:ind w:left="851" w:right="170" w:firstLine="170"/>
        <w:jc w:val="both"/>
        <w:rPr>
          <w:rFonts w:ascii="Book Antiqua" w:hAnsi="Book Antiqua"/>
        </w:rPr>
      </w:pPr>
    </w:p>
    <w:p w:rsidR="00F563E7" w:rsidRDefault="00F563E7" w:rsidP="00B53349">
      <w:pPr>
        <w:spacing w:line="360" w:lineRule="auto"/>
        <w:ind w:left="851" w:right="170" w:firstLine="170"/>
        <w:jc w:val="both"/>
        <w:rPr>
          <w:rFonts w:ascii="Book Antiqua" w:hAnsi="Book Antiqua"/>
        </w:rPr>
      </w:pPr>
    </w:p>
    <w:p w:rsidR="004069F1" w:rsidRDefault="004069F1" w:rsidP="0076635E">
      <w:pPr>
        <w:pStyle w:val="Paragrafoelenco"/>
        <w:numPr>
          <w:ilvl w:val="1"/>
          <w:numId w:val="16"/>
        </w:numPr>
        <w:spacing w:line="360" w:lineRule="auto"/>
        <w:ind w:right="170"/>
        <w:jc w:val="both"/>
        <w:rPr>
          <w:rFonts w:ascii="Book Antiqua" w:hAnsi="Book Antiqua"/>
          <w:b/>
        </w:rPr>
      </w:pPr>
      <w:r w:rsidRPr="0076635E">
        <w:rPr>
          <w:rFonts w:ascii="Book Antiqua" w:hAnsi="Book Antiqua"/>
          <w:b/>
        </w:rPr>
        <w:lastRenderedPageBreak/>
        <w:t>La procedura automatizzata</w:t>
      </w:r>
      <w:r w:rsidR="009F2B14" w:rsidRPr="0076635E">
        <w:rPr>
          <w:rFonts w:ascii="Book Antiqua" w:hAnsi="Book Antiqua"/>
          <w:b/>
        </w:rPr>
        <w:t>.</w:t>
      </w:r>
    </w:p>
    <w:p w:rsidR="00F778FA" w:rsidRPr="00F778FA" w:rsidRDefault="00F778FA" w:rsidP="00F778FA">
      <w:pPr>
        <w:spacing w:line="360" w:lineRule="auto"/>
        <w:ind w:left="1021" w:right="170"/>
        <w:jc w:val="both"/>
        <w:rPr>
          <w:rFonts w:ascii="Book Antiqua" w:hAnsi="Book Antiqua"/>
        </w:rPr>
      </w:pPr>
      <w:r w:rsidRPr="00F778FA">
        <w:rPr>
          <w:rFonts w:ascii="Book Antiqua" w:hAnsi="Book Antiqua"/>
        </w:rPr>
        <w:t>La procedura automatizzata è que</w:t>
      </w:r>
      <w:r>
        <w:rPr>
          <w:rFonts w:ascii="Book Antiqua" w:hAnsi="Book Antiqua"/>
        </w:rPr>
        <w:t>l</w:t>
      </w:r>
      <w:r w:rsidRPr="00F778FA">
        <w:rPr>
          <w:rFonts w:ascii="Book Antiqua" w:hAnsi="Book Antiqua"/>
        </w:rPr>
        <w:t>la che troverà più diffusione</w:t>
      </w:r>
      <w:r>
        <w:rPr>
          <w:rFonts w:ascii="Book Antiqua" w:hAnsi="Book Antiqua"/>
        </w:rPr>
        <w:t xml:space="preserve"> in quanto comprende quelle attività soggette a SCIA. La domanda per intraprendere l’attività sarà presentata al SUAP (art. 5 comma1 D.P.R. 160/2010).</w:t>
      </w:r>
    </w:p>
    <w:p w:rsidR="00467DF0" w:rsidRDefault="00365598" w:rsidP="00B82CF9">
      <w:pPr>
        <w:spacing w:line="360" w:lineRule="auto"/>
        <w:ind w:left="851" w:right="170" w:firstLine="170"/>
        <w:jc w:val="both"/>
        <w:rPr>
          <w:rFonts w:ascii="Book Antiqua" w:hAnsi="Book Antiqua"/>
        </w:rPr>
      </w:pPr>
      <w:r>
        <w:rPr>
          <w:rFonts w:ascii="Book Antiqua" w:hAnsi="Book Antiqua"/>
        </w:rPr>
        <w:t xml:space="preserve"> </w:t>
      </w:r>
      <w:r w:rsidR="00C16F14">
        <w:rPr>
          <w:rFonts w:ascii="Book Antiqua" w:hAnsi="Book Antiqua"/>
        </w:rPr>
        <w:t xml:space="preserve">Il legislatore ha realizzato un coordinamento (reso </w:t>
      </w:r>
      <w:r w:rsidR="00467DF0">
        <w:rPr>
          <w:rFonts w:ascii="Book Antiqua" w:hAnsi="Book Antiqua"/>
        </w:rPr>
        <w:t>necessario dall’entrata in vigore della L. 122/2010), tra la SCIA</w:t>
      </w:r>
      <w:r w:rsidR="00467DF0">
        <w:rPr>
          <w:rStyle w:val="Rimandonotaapidipagina"/>
          <w:rFonts w:ascii="Book Antiqua" w:hAnsi="Book Antiqua"/>
        </w:rPr>
        <w:footnoteReference w:id="123"/>
      </w:r>
      <w:r w:rsidR="00467DF0">
        <w:rPr>
          <w:rFonts w:ascii="Book Antiqua" w:hAnsi="Book Antiqua"/>
        </w:rPr>
        <w:t xml:space="preserve"> che come è noto, sostituisce la DIA e lo sportello unico</w:t>
      </w:r>
      <w:r w:rsidR="00C16F14">
        <w:rPr>
          <w:rFonts w:ascii="Book Antiqua" w:hAnsi="Book Antiqua"/>
        </w:rPr>
        <w:t>.</w:t>
      </w:r>
    </w:p>
    <w:p w:rsidR="00AA3322" w:rsidRDefault="00AA3322" w:rsidP="00B82CF9">
      <w:pPr>
        <w:spacing w:line="360" w:lineRule="auto"/>
        <w:ind w:left="851" w:right="170" w:firstLine="170"/>
        <w:jc w:val="both"/>
        <w:rPr>
          <w:rFonts w:ascii="Book Antiqua" w:hAnsi="Book Antiqua"/>
        </w:rPr>
      </w:pPr>
      <w:r>
        <w:rPr>
          <w:rFonts w:ascii="Book Antiqua" w:hAnsi="Book Antiqua"/>
        </w:rPr>
        <w:t xml:space="preserve">Presentata la segnalazione, il SUAP verifica con modalità informatica la </w:t>
      </w:r>
      <w:r w:rsidR="00143ADD">
        <w:rPr>
          <w:rFonts w:ascii="Book Antiqua" w:hAnsi="Book Antiqua"/>
        </w:rPr>
        <w:t xml:space="preserve"> sua </w:t>
      </w:r>
      <w:r>
        <w:rPr>
          <w:rFonts w:ascii="Book Antiqua" w:hAnsi="Book Antiqua"/>
        </w:rPr>
        <w:t>completezza formale</w:t>
      </w:r>
      <w:r w:rsidR="00143ADD">
        <w:rPr>
          <w:rFonts w:ascii="Book Antiqua" w:hAnsi="Book Antiqua"/>
        </w:rPr>
        <w:t>:</w:t>
      </w:r>
      <w:r>
        <w:rPr>
          <w:rFonts w:ascii="Book Antiqua" w:hAnsi="Book Antiqua"/>
        </w:rPr>
        <w:t xml:space="preserve"> in caso di esito positivo rilascia automati</w:t>
      </w:r>
      <w:r w:rsidR="00DB3401">
        <w:rPr>
          <w:rFonts w:ascii="Book Antiqua" w:hAnsi="Book Antiqua"/>
        </w:rPr>
        <w:t>camente la ricevuta e trasmette</w:t>
      </w:r>
      <w:r>
        <w:rPr>
          <w:rFonts w:ascii="Book Antiqua" w:hAnsi="Book Antiqua"/>
        </w:rPr>
        <w:t xml:space="preserve"> immediatamente in via telematica la segnalazione e i relativi allegati alle amministrazioni e agli uffici competenti (art. 5 comma 4) .</w:t>
      </w:r>
    </w:p>
    <w:p w:rsidR="007F041B" w:rsidRDefault="00AA3322" w:rsidP="00B82CF9">
      <w:pPr>
        <w:spacing w:line="360" w:lineRule="auto"/>
        <w:ind w:left="851" w:right="170" w:firstLine="170"/>
        <w:jc w:val="both"/>
        <w:rPr>
          <w:rFonts w:ascii="Book Antiqua" w:hAnsi="Book Antiqua"/>
        </w:rPr>
      </w:pPr>
      <w:r>
        <w:rPr>
          <w:rFonts w:ascii="Book Antiqua" w:hAnsi="Book Antiqua"/>
        </w:rPr>
        <w:t xml:space="preserve"> A seguito di tale rilascio</w:t>
      </w:r>
      <w:r w:rsidR="007F041B">
        <w:rPr>
          <w:rFonts w:ascii="Book Antiqua" w:hAnsi="Book Antiqua"/>
        </w:rPr>
        <w:t>,</w:t>
      </w:r>
      <w:r>
        <w:rPr>
          <w:rFonts w:ascii="Book Antiqua" w:hAnsi="Book Antiqua"/>
        </w:rPr>
        <w:t xml:space="preserve"> il richiedente</w:t>
      </w:r>
      <w:r w:rsidR="003A5DD5">
        <w:rPr>
          <w:rFonts w:ascii="Book Antiqua" w:hAnsi="Book Antiqua"/>
        </w:rPr>
        <w:t xml:space="preserve"> potrà</w:t>
      </w:r>
      <w:r w:rsidR="00F778FA">
        <w:rPr>
          <w:rFonts w:ascii="Book Antiqua" w:hAnsi="Book Antiqua"/>
        </w:rPr>
        <w:t>,</w:t>
      </w:r>
      <w:r>
        <w:rPr>
          <w:rFonts w:ascii="Book Antiqua" w:hAnsi="Book Antiqua"/>
        </w:rPr>
        <w:t xml:space="preserve"> ai sensi dell’art. 19 L. 241/1990</w:t>
      </w:r>
      <w:r w:rsidR="00F778FA">
        <w:rPr>
          <w:rFonts w:ascii="Book Antiqua" w:hAnsi="Book Antiqua"/>
        </w:rPr>
        <w:t xml:space="preserve">, </w:t>
      </w:r>
      <w:r>
        <w:rPr>
          <w:rFonts w:ascii="Book Antiqua" w:hAnsi="Book Antiqua"/>
        </w:rPr>
        <w:t>intraprendere immediatamente l’intervento o l’attività</w:t>
      </w:r>
      <w:r w:rsidR="007F041B">
        <w:rPr>
          <w:rFonts w:ascii="Book Antiqua" w:hAnsi="Book Antiqua"/>
        </w:rPr>
        <w:t>.</w:t>
      </w:r>
    </w:p>
    <w:p w:rsidR="00F4306E" w:rsidRDefault="00F4306E" w:rsidP="00B82CF9">
      <w:pPr>
        <w:spacing w:line="360" w:lineRule="auto"/>
        <w:ind w:left="851" w:right="170" w:firstLine="170"/>
        <w:jc w:val="both"/>
        <w:rPr>
          <w:rFonts w:ascii="Book Antiqua" w:hAnsi="Book Antiqua"/>
        </w:rPr>
      </w:pPr>
      <w:r>
        <w:rPr>
          <w:rFonts w:ascii="Book Antiqua" w:hAnsi="Book Antiqua"/>
        </w:rPr>
        <w:t xml:space="preserve">L’avvio immediato dell’attività  a seguito del rilascio della ricevuta costituisce una importante novità perché il cittadino non potrà </w:t>
      </w:r>
      <w:r w:rsidR="00A40131">
        <w:rPr>
          <w:rFonts w:ascii="Book Antiqua" w:hAnsi="Book Antiqua"/>
        </w:rPr>
        <w:t xml:space="preserve"> più </w:t>
      </w:r>
      <w:r>
        <w:rPr>
          <w:rFonts w:ascii="Book Antiqua" w:hAnsi="Book Antiqua"/>
        </w:rPr>
        <w:t xml:space="preserve">attendere, come era previsto precedentemente, il decorso dei trenta giorni.  </w:t>
      </w:r>
    </w:p>
    <w:p w:rsidR="007F041B" w:rsidRDefault="007F041B" w:rsidP="00B82CF9">
      <w:pPr>
        <w:spacing w:line="360" w:lineRule="auto"/>
        <w:ind w:left="851" w:right="170" w:firstLine="170"/>
        <w:jc w:val="both"/>
        <w:rPr>
          <w:rFonts w:ascii="Book Antiqua" w:hAnsi="Book Antiqua"/>
        </w:rPr>
      </w:pPr>
      <w:r>
        <w:rPr>
          <w:rFonts w:ascii="Book Antiqua" w:hAnsi="Book Antiqua"/>
        </w:rPr>
        <w:t>La ricevuta telematica,</w:t>
      </w:r>
      <w:r w:rsidR="00B53349">
        <w:rPr>
          <w:rFonts w:ascii="Book Antiqua" w:hAnsi="Book Antiqua"/>
        </w:rPr>
        <w:t xml:space="preserve"> </w:t>
      </w:r>
      <w:r w:rsidR="00BA3491">
        <w:rPr>
          <w:rFonts w:ascii="Book Antiqua" w:hAnsi="Book Antiqua"/>
        </w:rPr>
        <w:t>(precisa</w:t>
      </w:r>
      <w:r>
        <w:rPr>
          <w:rFonts w:ascii="Book Antiqua" w:hAnsi="Book Antiqua"/>
        </w:rPr>
        <w:t xml:space="preserve"> </w:t>
      </w:r>
      <w:r w:rsidR="00BA3491">
        <w:rPr>
          <w:rFonts w:ascii="Book Antiqua" w:hAnsi="Book Antiqua"/>
        </w:rPr>
        <w:t xml:space="preserve">l’art.5 </w:t>
      </w:r>
      <w:r>
        <w:rPr>
          <w:rFonts w:ascii="Book Antiqua" w:hAnsi="Book Antiqua"/>
        </w:rPr>
        <w:t xml:space="preserve">comma 7), costituisce </w:t>
      </w:r>
      <w:r>
        <w:rPr>
          <w:rFonts w:ascii="Book Antiqua" w:hAnsi="Book Antiqua"/>
          <w:i/>
        </w:rPr>
        <w:t>titolo autorizzatorio ai fini del ricorso agli ordinari rimedi di tutela dei terzi e di autotutela dell’Amministrazione</w:t>
      </w:r>
      <w:r>
        <w:rPr>
          <w:rFonts w:ascii="Book Antiqua" w:hAnsi="Book Antiqua"/>
        </w:rPr>
        <w:t>.</w:t>
      </w:r>
    </w:p>
    <w:p w:rsidR="00143ADD" w:rsidRPr="007F041B" w:rsidRDefault="00143ADD" w:rsidP="00B82CF9">
      <w:pPr>
        <w:spacing w:line="360" w:lineRule="auto"/>
        <w:ind w:left="851" w:right="170" w:firstLine="170"/>
        <w:jc w:val="both"/>
        <w:rPr>
          <w:rFonts w:ascii="Book Antiqua" w:hAnsi="Book Antiqua"/>
        </w:rPr>
      </w:pPr>
      <w:r>
        <w:rPr>
          <w:rFonts w:ascii="Book Antiqua" w:hAnsi="Book Antiqua"/>
        </w:rPr>
        <w:t xml:space="preserve">L’attribuzione del valore </w:t>
      </w:r>
      <w:r w:rsidR="00266B69">
        <w:rPr>
          <w:rFonts w:ascii="Book Antiqua" w:hAnsi="Book Antiqua"/>
        </w:rPr>
        <w:t xml:space="preserve"> </w:t>
      </w:r>
      <w:r w:rsidR="008419EE">
        <w:rPr>
          <w:rFonts w:ascii="Book Antiqua" w:hAnsi="Book Antiqua"/>
        </w:rPr>
        <w:t>provvedi</w:t>
      </w:r>
      <w:r w:rsidR="00266B69">
        <w:rPr>
          <w:rFonts w:ascii="Book Antiqua" w:hAnsi="Book Antiqua"/>
        </w:rPr>
        <w:t xml:space="preserve">mentale </w:t>
      </w:r>
      <w:r>
        <w:rPr>
          <w:rFonts w:ascii="Book Antiqua" w:hAnsi="Book Antiqua"/>
        </w:rPr>
        <w:t>alla ricevuta rilasciata dal SUAP</w:t>
      </w:r>
      <w:r w:rsidR="00F4306E">
        <w:rPr>
          <w:rFonts w:ascii="Book Antiqua" w:hAnsi="Book Antiqua"/>
        </w:rPr>
        <w:t>,</w:t>
      </w:r>
      <w:r>
        <w:rPr>
          <w:rFonts w:ascii="Book Antiqua" w:hAnsi="Book Antiqua"/>
        </w:rPr>
        <w:t xml:space="preserve"> costituirà</w:t>
      </w:r>
      <w:r w:rsidR="005E72F7">
        <w:rPr>
          <w:rFonts w:ascii="Book Antiqua" w:hAnsi="Book Antiqua"/>
        </w:rPr>
        <w:t xml:space="preserve"> senz’altro</w:t>
      </w:r>
      <w:r>
        <w:rPr>
          <w:rFonts w:ascii="Book Antiqua" w:hAnsi="Book Antiqua"/>
        </w:rPr>
        <w:t xml:space="preserve"> oggetto di di</w:t>
      </w:r>
      <w:r w:rsidR="005361BD">
        <w:rPr>
          <w:rFonts w:ascii="Book Antiqua" w:hAnsi="Book Antiqua"/>
        </w:rPr>
        <w:t>battito</w:t>
      </w:r>
      <w:r>
        <w:rPr>
          <w:rFonts w:ascii="Book Antiqua" w:hAnsi="Book Antiqua"/>
        </w:rPr>
        <w:t xml:space="preserve"> soprattutto per qu</w:t>
      </w:r>
      <w:r w:rsidR="005361BD">
        <w:rPr>
          <w:rFonts w:ascii="Book Antiqua" w:hAnsi="Book Antiqua"/>
        </w:rPr>
        <w:t>e</w:t>
      </w:r>
      <w:r>
        <w:rPr>
          <w:rFonts w:ascii="Book Antiqua" w:hAnsi="Book Antiqua"/>
        </w:rPr>
        <w:t xml:space="preserve">l che concerne le forme di tutele del terzo </w:t>
      </w:r>
      <w:r w:rsidR="005361BD">
        <w:rPr>
          <w:rFonts w:ascii="Book Antiqua" w:hAnsi="Book Antiqua"/>
        </w:rPr>
        <w:t xml:space="preserve"> che sia stato leso da un’attività svolta sulla base di una semplice presentazione di u</w:t>
      </w:r>
      <w:r w:rsidR="00DB3401">
        <w:rPr>
          <w:rFonts w:ascii="Book Antiqua" w:hAnsi="Book Antiqua"/>
        </w:rPr>
        <w:t>na segnalazione. Si tratta dell’ identica questione che ha</w:t>
      </w:r>
      <w:r w:rsidR="005361BD">
        <w:rPr>
          <w:rFonts w:ascii="Book Antiqua" w:hAnsi="Book Antiqua"/>
        </w:rPr>
        <w:t xml:space="preserve"> investito a s</w:t>
      </w:r>
      <w:r w:rsidR="005E72F7">
        <w:rPr>
          <w:rFonts w:ascii="Book Antiqua" w:hAnsi="Book Antiqua"/>
        </w:rPr>
        <w:t>uo tempo anche la DIA e tuttora non ancora</w:t>
      </w:r>
      <w:r w:rsidR="005361BD">
        <w:rPr>
          <w:rFonts w:ascii="Book Antiqua" w:hAnsi="Book Antiqua"/>
        </w:rPr>
        <w:t xml:space="preserve"> risolte</w:t>
      </w:r>
      <w:r w:rsidR="00F4306E">
        <w:rPr>
          <w:rStyle w:val="Rimandonotaapidipagina"/>
          <w:rFonts w:ascii="Book Antiqua" w:hAnsi="Book Antiqua"/>
        </w:rPr>
        <w:footnoteReference w:id="124"/>
      </w:r>
      <w:r w:rsidR="005361BD">
        <w:rPr>
          <w:rFonts w:ascii="Book Antiqua" w:hAnsi="Book Antiqua"/>
        </w:rPr>
        <w:t>.</w:t>
      </w:r>
      <w:r>
        <w:rPr>
          <w:rFonts w:ascii="Book Antiqua" w:hAnsi="Book Antiqua"/>
        </w:rPr>
        <w:t xml:space="preserve"> </w:t>
      </w:r>
    </w:p>
    <w:p w:rsidR="00017E48" w:rsidRDefault="00AA3322" w:rsidP="00B82CF9">
      <w:pPr>
        <w:spacing w:line="360" w:lineRule="auto"/>
        <w:ind w:left="851" w:right="170" w:firstLine="170"/>
        <w:jc w:val="both"/>
        <w:rPr>
          <w:rFonts w:ascii="Book Antiqua" w:hAnsi="Book Antiqua"/>
        </w:rPr>
      </w:pPr>
      <w:r>
        <w:rPr>
          <w:rFonts w:ascii="Book Antiqua" w:hAnsi="Book Antiqua"/>
        </w:rPr>
        <w:lastRenderedPageBreak/>
        <w:t xml:space="preserve"> </w:t>
      </w:r>
      <w:r w:rsidR="00B53349">
        <w:rPr>
          <w:rFonts w:ascii="Book Antiqua" w:hAnsi="Book Antiqua"/>
        </w:rPr>
        <w:t>Ad una prima lettura, sembrerebbe che il terzo possa esperire</w:t>
      </w:r>
      <w:r w:rsidR="00BA3491">
        <w:rPr>
          <w:rFonts w:ascii="Book Antiqua" w:hAnsi="Book Antiqua"/>
        </w:rPr>
        <w:t xml:space="preserve"> davanti al G.A.</w:t>
      </w:r>
      <w:r w:rsidR="00E62932">
        <w:rPr>
          <w:rFonts w:ascii="Book Antiqua" w:hAnsi="Book Antiqua"/>
        </w:rPr>
        <w:t xml:space="preserve">, anche in assenza di un’espressa previsione di legge, </w:t>
      </w:r>
      <w:r w:rsidR="00B53349">
        <w:rPr>
          <w:rFonts w:ascii="Book Antiqua" w:hAnsi="Book Antiqua"/>
        </w:rPr>
        <w:t xml:space="preserve"> un’azione  accertamento autonoma volta </w:t>
      </w:r>
      <w:r w:rsidR="00282162">
        <w:rPr>
          <w:rFonts w:ascii="Book Antiqua" w:hAnsi="Book Antiqua"/>
        </w:rPr>
        <w:t>all’accertamento circa la inesistenza dei presupposti che fonderebbero l’esercizio dell’attività sulla base della sola segn</w:t>
      </w:r>
      <w:r w:rsidR="00E62932">
        <w:rPr>
          <w:rFonts w:ascii="Book Antiqua" w:hAnsi="Book Antiqua"/>
        </w:rPr>
        <w:t>a</w:t>
      </w:r>
      <w:r w:rsidR="00282162">
        <w:rPr>
          <w:rFonts w:ascii="Book Antiqua" w:hAnsi="Book Antiqua"/>
        </w:rPr>
        <w:t>lazione.</w:t>
      </w:r>
      <w:r w:rsidR="00BA3491">
        <w:rPr>
          <w:rFonts w:ascii="Book Antiqua" w:hAnsi="Book Antiqua"/>
        </w:rPr>
        <w:t xml:space="preserve"> </w:t>
      </w:r>
    </w:p>
    <w:p w:rsidR="00BA3491" w:rsidRDefault="00BA3491" w:rsidP="00B82CF9">
      <w:pPr>
        <w:spacing w:line="360" w:lineRule="auto"/>
        <w:ind w:left="851" w:right="170" w:firstLine="170"/>
        <w:jc w:val="both"/>
        <w:rPr>
          <w:rFonts w:ascii="Book Antiqua" w:hAnsi="Book Antiqua"/>
        </w:rPr>
      </w:pPr>
      <w:r>
        <w:rPr>
          <w:rFonts w:ascii="Book Antiqua" w:hAnsi="Book Antiqua"/>
        </w:rPr>
        <w:t>Su   questa ricevuta – provvedimento potrà intervenire, oltre il terzo</w:t>
      </w:r>
      <w:r w:rsidR="00365598">
        <w:rPr>
          <w:rFonts w:ascii="Book Antiqua" w:hAnsi="Book Antiqua"/>
        </w:rPr>
        <w:t>,</w:t>
      </w:r>
      <w:r>
        <w:rPr>
          <w:rFonts w:ascii="Book Antiqua" w:hAnsi="Book Antiqua"/>
        </w:rPr>
        <w:t xml:space="preserve"> anche la stessa Amministrazione </w:t>
      </w:r>
      <w:r w:rsidR="00DB3401">
        <w:rPr>
          <w:rFonts w:ascii="Book Antiqua" w:hAnsi="Book Antiqua"/>
        </w:rPr>
        <w:t>attraverso</w:t>
      </w:r>
      <w:r>
        <w:rPr>
          <w:rFonts w:ascii="Book Antiqua" w:hAnsi="Book Antiqua"/>
        </w:rPr>
        <w:t xml:space="preserve"> il</w:t>
      </w:r>
      <w:r w:rsidR="00DB3401">
        <w:rPr>
          <w:rFonts w:ascii="Book Antiqua" w:hAnsi="Book Antiqua"/>
        </w:rPr>
        <w:t xml:space="preserve"> proprio</w:t>
      </w:r>
      <w:r>
        <w:rPr>
          <w:rFonts w:ascii="Book Antiqua" w:hAnsi="Book Antiqua"/>
        </w:rPr>
        <w:t xml:space="preserve"> potere di autotutela.  </w:t>
      </w:r>
    </w:p>
    <w:p w:rsidR="00365598" w:rsidRDefault="00365598" w:rsidP="00B82CF9">
      <w:pPr>
        <w:spacing w:line="360" w:lineRule="auto"/>
        <w:ind w:left="851" w:right="170" w:firstLine="170"/>
        <w:jc w:val="both"/>
        <w:rPr>
          <w:rFonts w:ascii="Book Antiqua" w:hAnsi="Book Antiqua"/>
        </w:rPr>
      </w:pPr>
      <w:r>
        <w:rPr>
          <w:rFonts w:ascii="Book Antiqua" w:hAnsi="Book Antiqua"/>
        </w:rPr>
        <w:t>Nelle ipotesi in cui l’attività da intraprendere sia</w:t>
      </w:r>
      <w:r w:rsidR="00266B69">
        <w:rPr>
          <w:rFonts w:ascii="Book Antiqua" w:hAnsi="Book Antiqua"/>
        </w:rPr>
        <w:t xml:space="preserve"> invece </w:t>
      </w:r>
      <w:r>
        <w:rPr>
          <w:rFonts w:ascii="Book Antiqua" w:hAnsi="Book Antiqua"/>
        </w:rPr>
        <w:t xml:space="preserve"> soggetta alla disciplina del silenzio</w:t>
      </w:r>
      <w:r w:rsidR="007F3D8D">
        <w:rPr>
          <w:rFonts w:ascii="Book Antiqua" w:hAnsi="Book Antiqua"/>
        </w:rPr>
        <w:t xml:space="preserve"> </w:t>
      </w:r>
      <w:r>
        <w:rPr>
          <w:rFonts w:ascii="Book Antiqua" w:hAnsi="Book Antiqua"/>
        </w:rPr>
        <w:t>- assenso di cui all’art. 20 L. 241/1990,</w:t>
      </w:r>
      <w:r w:rsidR="00BC4705">
        <w:rPr>
          <w:rFonts w:ascii="Book Antiqua" w:hAnsi="Book Antiqua"/>
        </w:rPr>
        <w:t>”</w:t>
      </w:r>
      <w:r>
        <w:rPr>
          <w:rFonts w:ascii="Book Antiqua" w:hAnsi="Book Antiqua"/>
        </w:rPr>
        <w:t xml:space="preserve"> </w:t>
      </w:r>
      <w:r w:rsidRPr="00365598">
        <w:rPr>
          <w:rFonts w:ascii="Book Antiqua" w:hAnsi="Book Antiqua"/>
          <w:i/>
        </w:rPr>
        <w:t xml:space="preserve">il silenzio </w:t>
      </w:r>
      <w:r w:rsidR="00BC4705">
        <w:rPr>
          <w:rFonts w:ascii="Book Antiqua" w:hAnsi="Book Antiqua"/>
          <w:i/>
        </w:rPr>
        <w:t>maturato a seguito del rilascio della ricevuta, emessa automaticamente.., equivale a provvedimento di accoglimento della domanda senza necessità  di ulteriore istanze o diffide</w:t>
      </w:r>
      <w:r w:rsidR="00BC4705">
        <w:rPr>
          <w:rFonts w:ascii="Book Antiqua" w:hAnsi="Book Antiqua"/>
        </w:rPr>
        <w:t>”</w:t>
      </w:r>
      <w:r w:rsidR="008419EE">
        <w:rPr>
          <w:rFonts w:ascii="Book Antiqua" w:hAnsi="Book Antiqua"/>
        </w:rPr>
        <w:t>.</w:t>
      </w:r>
    </w:p>
    <w:p w:rsidR="007E6A0D" w:rsidRDefault="008419EE" w:rsidP="00B82CF9">
      <w:pPr>
        <w:spacing w:line="360" w:lineRule="auto"/>
        <w:ind w:left="851" w:right="170" w:firstLine="170"/>
        <w:jc w:val="both"/>
        <w:rPr>
          <w:rFonts w:ascii="Book Antiqua" w:hAnsi="Book Antiqua"/>
        </w:rPr>
      </w:pPr>
      <w:r>
        <w:rPr>
          <w:rFonts w:ascii="Book Antiqua" w:hAnsi="Book Antiqua"/>
        </w:rPr>
        <w:t>Le ipotesi di applicazi</w:t>
      </w:r>
      <w:r w:rsidR="00F32FA6">
        <w:rPr>
          <w:rFonts w:ascii="Book Antiqua" w:hAnsi="Book Antiqua"/>
        </w:rPr>
        <w:t>one del silenzio – assenso sono</w:t>
      </w:r>
      <w:r w:rsidR="00DB3401">
        <w:rPr>
          <w:rFonts w:ascii="Book Antiqua" w:hAnsi="Book Antiqua"/>
        </w:rPr>
        <w:t xml:space="preserve"> oggi</w:t>
      </w:r>
      <w:r w:rsidR="007F3D8D">
        <w:rPr>
          <w:rFonts w:ascii="Book Antiqua" w:hAnsi="Book Antiqua"/>
        </w:rPr>
        <w:t>,</w:t>
      </w:r>
      <w:r w:rsidR="00DB3401">
        <w:rPr>
          <w:rFonts w:ascii="Book Antiqua" w:hAnsi="Book Antiqua"/>
        </w:rPr>
        <w:t xml:space="preserve"> con l’introduzione della SCIA</w:t>
      </w:r>
      <w:r w:rsidR="00F32FA6">
        <w:rPr>
          <w:rFonts w:ascii="Book Antiqua" w:hAnsi="Book Antiqua"/>
        </w:rPr>
        <w:t xml:space="preserve"> alquanto</w:t>
      </w:r>
      <w:r>
        <w:rPr>
          <w:rFonts w:ascii="Book Antiqua" w:hAnsi="Book Antiqua"/>
        </w:rPr>
        <w:t xml:space="preserve"> limitate</w:t>
      </w:r>
      <w:r w:rsidR="00F32FA6">
        <w:rPr>
          <w:rFonts w:ascii="Book Antiqua" w:hAnsi="Book Antiqua"/>
        </w:rPr>
        <w:t>,</w:t>
      </w:r>
      <w:r w:rsidR="007E6A0D">
        <w:rPr>
          <w:rFonts w:ascii="Book Antiqua" w:hAnsi="Book Antiqua"/>
        </w:rPr>
        <w:t xml:space="preserve"> ave</w:t>
      </w:r>
      <w:r w:rsidR="00DB3401">
        <w:rPr>
          <w:rFonts w:ascii="Book Antiqua" w:hAnsi="Book Antiqua"/>
        </w:rPr>
        <w:t>ndo il legislatore ampliato l</w:t>
      </w:r>
      <w:r w:rsidR="007E6A0D">
        <w:rPr>
          <w:rFonts w:ascii="Book Antiqua" w:hAnsi="Book Antiqua"/>
        </w:rPr>
        <w:t>‘ambito di operatività della SCIA nei cui riguardi si può parlare di una generalizzazione dell’istituto.</w:t>
      </w:r>
    </w:p>
    <w:p w:rsidR="007F3D8D" w:rsidRPr="00BF4E2C" w:rsidRDefault="007E6A0D" w:rsidP="00BF4E2C">
      <w:pPr>
        <w:spacing w:line="360" w:lineRule="auto"/>
        <w:ind w:left="851" w:right="170" w:firstLine="170"/>
        <w:jc w:val="both"/>
        <w:rPr>
          <w:rFonts w:ascii="Book Antiqua" w:hAnsi="Book Antiqua"/>
        </w:rPr>
      </w:pPr>
      <w:r>
        <w:rPr>
          <w:rFonts w:ascii="Book Antiqua" w:hAnsi="Book Antiqua"/>
        </w:rPr>
        <w:t>In definitiva, sia le ipotesi di attività produttive soggette a SCIA</w:t>
      </w:r>
      <w:r w:rsidR="007C6E3D">
        <w:rPr>
          <w:rFonts w:ascii="Book Antiqua" w:hAnsi="Book Antiqua"/>
        </w:rPr>
        <w:t>,</w:t>
      </w:r>
      <w:r w:rsidR="00BF14B7">
        <w:rPr>
          <w:rFonts w:ascii="Book Antiqua" w:hAnsi="Book Antiqua"/>
        </w:rPr>
        <w:t xml:space="preserve"> </w:t>
      </w:r>
      <w:r w:rsidR="00F32FA6">
        <w:rPr>
          <w:rFonts w:ascii="Book Antiqua" w:hAnsi="Book Antiqua"/>
        </w:rPr>
        <w:t>(</w:t>
      </w:r>
      <w:r w:rsidR="00BF14B7">
        <w:rPr>
          <w:rFonts w:ascii="Book Antiqua" w:hAnsi="Book Antiqua"/>
        </w:rPr>
        <w:t>per le quali la ricevuta telematica costituirà titolo per l’esercizio dell’attività</w:t>
      </w:r>
      <w:r w:rsidR="00F32FA6">
        <w:rPr>
          <w:rFonts w:ascii="Book Antiqua" w:hAnsi="Book Antiqua"/>
        </w:rPr>
        <w:t>)</w:t>
      </w:r>
      <w:r>
        <w:rPr>
          <w:rFonts w:ascii="Book Antiqua" w:hAnsi="Book Antiqua"/>
        </w:rPr>
        <w:t>, sia quelle sottopost</w:t>
      </w:r>
      <w:r w:rsidR="00680667">
        <w:rPr>
          <w:rFonts w:ascii="Book Antiqua" w:hAnsi="Book Antiqua"/>
        </w:rPr>
        <w:t>e</w:t>
      </w:r>
      <w:r>
        <w:rPr>
          <w:rFonts w:ascii="Book Antiqua" w:hAnsi="Book Antiqua"/>
        </w:rPr>
        <w:t xml:space="preserve"> a</w:t>
      </w:r>
      <w:r w:rsidR="00DB3401">
        <w:rPr>
          <w:rFonts w:ascii="Book Antiqua" w:hAnsi="Book Antiqua"/>
        </w:rPr>
        <w:t>l regime del</w:t>
      </w:r>
      <w:r>
        <w:rPr>
          <w:rFonts w:ascii="Book Antiqua" w:hAnsi="Book Antiqua"/>
        </w:rPr>
        <w:t xml:space="preserve"> silenzio</w:t>
      </w:r>
      <w:r w:rsidR="007C6E3D">
        <w:rPr>
          <w:rFonts w:ascii="Book Antiqua" w:hAnsi="Book Antiqua"/>
        </w:rPr>
        <w:t xml:space="preserve"> –</w:t>
      </w:r>
      <w:r>
        <w:rPr>
          <w:rFonts w:ascii="Book Antiqua" w:hAnsi="Book Antiqua"/>
        </w:rPr>
        <w:t xml:space="preserve"> assenso</w:t>
      </w:r>
      <w:r w:rsidR="00F32FA6">
        <w:rPr>
          <w:rFonts w:ascii="Book Antiqua" w:hAnsi="Book Antiqua"/>
        </w:rPr>
        <w:t xml:space="preserve"> ove</w:t>
      </w:r>
      <w:r w:rsidR="007C6E3D">
        <w:rPr>
          <w:rFonts w:ascii="Book Antiqua" w:hAnsi="Book Antiqua"/>
        </w:rPr>
        <w:t xml:space="preserve"> il silenzio equivarrà a</w:t>
      </w:r>
      <w:r w:rsidR="00F32FA6">
        <w:rPr>
          <w:rFonts w:ascii="Book Antiqua" w:hAnsi="Book Antiqua"/>
        </w:rPr>
        <w:t xml:space="preserve"> provvedimento di accoglimento, </w:t>
      </w:r>
      <w:r w:rsidR="00DB3401">
        <w:rPr>
          <w:rFonts w:ascii="Book Antiqua" w:hAnsi="Book Antiqua"/>
        </w:rPr>
        <w:t>ambedue</w:t>
      </w:r>
      <w:r w:rsidR="007C6E3D">
        <w:rPr>
          <w:rFonts w:ascii="Book Antiqua" w:hAnsi="Book Antiqua"/>
        </w:rPr>
        <w:t xml:space="preserve"> ricondotte dal legislatore al cd. </w:t>
      </w:r>
      <w:r w:rsidR="00BF14B7" w:rsidRPr="00680667">
        <w:rPr>
          <w:rFonts w:ascii="Book Antiqua" w:hAnsi="Book Antiqua"/>
          <w:i/>
        </w:rPr>
        <w:t>procedimento automatizzato</w:t>
      </w:r>
      <w:r w:rsidR="00BF14B7">
        <w:rPr>
          <w:rFonts w:ascii="Book Antiqua" w:hAnsi="Book Antiqua"/>
        </w:rPr>
        <w:t xml:space="preserve"> </w:t>
      </w:r>
      <w:r w:rsidR="007C6E3D">
        <w:rPr>
          <w:rFonts w:ascii="Book Antiqua" w:hAnsi="Book Antiqua"/>
        </w:rPr>
        <w:t xml:space="preserve"> per la celerità del procedimento (</w:t>
      </w:r>
      <w:r w:rsidR="00BF14B7">
        <w:rPr>
          <w:rFonts w:ascii="Book Antiqua" w:hAnsi="Book Antiqua"/>
        </w:rPr>
        <w:t>di cui all’art. 5 del regolamento</w:t>
      </w:r>
      <w:r w:rsidR="007C6E3D">
        <w:rPr>
          <w:rFonts w:ascii="Book Antiqua" w:hAnsi="Book Antiqua"/>
        </w:rPr>
        <w:t xml:space="preserve">) hanno potenziato il SUAP divenuto unica struttura in grado di </w:t>
      </w:r>
      <w:r w:rsidR="00DA0343">
        <w:rPr>
          <w:rFonts w:ascii="Book Antiqua" w:hAnsi="Book Antiqua"/>
        </w:rPr>
        <w:t>dare una risposta in tempi certi all’imprenditoria. Nello stesso tempo</w:t>
      </w:r>
      <w:r w:rsidR="00F32FA6">
        <w:rPr>
          <w:rFonts w:ascii="Book Antiqua" w:hAnsi="Book Antiqua"/>
        </w:rPr>
        <w:t>,</w:t>
      </w:r>
      <w:r w:rsidR="00680667">
        <w:rPr>
          <w:rFonts w:ascii="Book Antiqua" w:hAnsi="Book Antiqua"/>
        </w:rPr>
        <w:t xml:space="preserve"> tali procedure</w:t>
      </w:r>
      <w:r w:rsidR="00DA0343">
        <w:rPr>
          <w:rFonts w:ascii="Book Antiqua" w:hAnsi="Book Antiqua"/>
        </w:rPr>
        <w:t xml:space="preserve"> liberano l’Amministrazione da inutili istruttorie </w:t>
      </w:r>
      <w:r w:rsidR="007F3D8D">
        <w:rPr>
          <w:rFonts w:ascii="Book Antiqua" w:hAnsi="Book Antiqua"/>
        </w:rPr>
        <w:t>grazie alla informatizzazione dei procedimenti</w:t>
      </w:r>
      <w:r w:rsidR="00DA0343">
        <w:rPr>
          <w:rFonts w:ascii="Book Antiqua" w:hAnsi="Book Antiqua"/>
        </w:rPr>
        <w:t xml:space="preserve"> </w:t>
      </w:r>
      <w:r w:rsidR="00680667">
        <w:rPr>
          <w:rFonts w:ascii="Book Antiqua" w:hAnsi="Book Antiqua"/>
        </w:rPr>
        <w:t xml:space="preserve">e snelliscono  le procedure burocratiche per l’avvio di un’attività economica. </w:t>
      </w:r>
    </w:p>
    <w:p w:rsidR="007F3D8D" w:rsidRDefault="007F3D8D" w:rsidP="00BD2CBD">
      <w:pPr>
        <w:spacing w:line="360" w:lineRule="auto"/>
        <w:ind w:left="851" w:right="170" w:firstLine="170"/>
        <w:jc w:val="both"/>
        <w:rPr>
          <w:rFonts w:ascii="Book Antiqua" w:hAnsi="Book Antiqua"/>
          <w:b/>
        </w:rPr>
      </w:pPr>
    </w:p>
    <w:p w:rsidR="007F3D8D" w:rsidRDefault="007F3D8D" w:rsidP="00BD2CBD">
      <w:pPr>
        <w:spacing w:line="360" w:lineRule="auto"/>
        <w:ind w:left="851" w:right="170" w:firstLine="170"/>
        <w:jc w:val="both"/>
        <w:rPr>
          <w:rFonts w:ascii="Book Antiqua" w:hAnsi="Book Antiqua"/>
          <w:b/>
        </w:rPr>
      </w:pPr>
    </w:p>
    <w:p w:rsidR="007F3D8D" w:rsidRDefault="007F3D8D"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BD2CBD" w:rsidRDefault="0076635E" w:rsidP="00BD2CBD">
      <w:pPr>
        <w:spacing w:line="360" w:lineRule="auto"/>
        <w:ind w:left="851" w:right="170" w:firstLine="170"/>
        <w:jc w:val="both"/>
        <w:rPr>
          <w:rFonts w:ascii="Book Antiqua" w:hAnsi="Book Antiqua"/>
          <w:b/>
        </w:rPr>
      </w:pPr>
      <w:r w:rsidRPr="0076635E">
        <w:rPr>
          <w:rFonts w:ascii="Book Antiqua" w:hAnsi="Book Antiqua"/>
          <w:b/>
        </w:rPr>
        <w:lastRenderedPageBreak/>
        <w:t>2</w:t>
      </w:r>
      <w:r>
        <w:rPr>
          <w:rFonts w:ascii="Book Antiqua" w:hAnsi="Book Antiqua"/>
          <w:b/>
        </w:rPr>
        <w:t>.2. Il procedimento ordinario.</w:t>
      </w:r>
    </w:p>
    <w:p w:rsidR="00BD2CBD" w:rsidRDefault="00DC1C82" w:rsidP="00BD2CBD">
      <w:pPr>
        <w:spacing w:line="360" w:lineRule="auto"/>
        <w:ind w:left="851" w:right="170" w:firstLine="170"/>
        <w:jc w:val="both"/>
        <w:rPr>
          <w:rFonts w:ascii="Book Antiqua" w:hAnsi="Book Antiqua"/>
        </w:rPr>
      </w:pPr>
      <w:r>
        <w:rPr>
          <w:rFonts w:ascii="Book Antiqua" w:hAnsi="Book Antiqua"/>
        </w:rPr>
        <w:t xml:space="preserve">Il </w:t>
      </w:r>
      <w:r w:rsidR="00C16F14">
        <w:rPr>
          <w:rFonts w:ascii="Book Antiqua" w:hAnsi="Book Antiqua"/>
        </w:rPr>
        <w:t>D</w:t>
      </w:r>
      <w:r w:rsidR="00A54219">
        <w:rPr>
          <w:rFonts w:ascii="Book Antiqua" w:hAnsi="Book Antiqua"/>
        </w:rPr>
        <w:t>.</w:t>
      </w:r>
      <w:r w:rsidR="00C16F14">
        <w:rPr>
          <w:rFonts w:ascii="Book Antiqua" w:hAnsi="Book Antiqua"/>
        </w:rPr>
        <w:t>P</w:t>
      </w:r>
      <w:r w:rsidR="00A54219">
        <w:rPr>
          <w:rFonts w:ascii="Book Antiqua" w:hAnsi="Book Antiqua"/>
        </w:rPr>
        <w:t>.</w:t>
      </w:r>
      <w:r w:rsidR="00C16F14">
        <w:rPr>
          <w:rFonts w:ascii="Book Antiqua" w:hAnsi="Book Antiqua"/>
        </w:rPr>
        <w:t>R</w:t>
      </w:r>
      <w:r w:rsidR="00A54219">
        <w:rPr>
          <w:rFonts w:ascii="Book Antiqua" w:hAnsi="Book Antiqua"/>
        </w:rPr>
        <w:t>.</w:t>
      </w:r>
      <w:r w:rsidR="00C16F14">
        <w:rPr>
          <w:rFonts w:ascii="Book Antiqua" w:hAnsi="Book Antiqua"/>
        </w:rPr>
        <w:t xml:space="preserve"> 160/2010</w:t>
      </w:r>
      <w:r>
        <w:rPr>
          <w:rFonts w:ascii="Book Antiqua" w:hAnsi="Book Antiqua"/>
        </w:rPr>
        <w:t xml:space="preserve"> </w:t>
      </w:r>
      <w:r w:rsidR="007F3D8D">
        <w:rPr>
          <w:rFonts w:ascii="Book Antiqua" w:hAnsi="Book Antiqua"/>
        </w:rPr>
        <w:t>(art. 7)</w:t>
      </w:r>
      <w:r w:rsidR="001104DB">
        <w:rPr>
          <w:rFonts w:ascii="Book Antiqua" w:hAnsi="Book Antiqua"/>
        </w:rPr>
        <w:t xml:space="preserve"> </w:t>
      </w:r>
      <w:r>
        <w:rPr>
          <w:rFonts w:ascii="Book Antiqua" w:hAnsi="Book Antiqua"/>
        </w:rPr>
        <w:t>ha previsto</w:t>
      </w:r>
      <w:r w:rsidR="00A54219">
        <w:rPr>
          <w:rFonts w:ascii="Book Antiqua" w:hAnsi="Book Antiqua"/>
        </w:rPr>
        <w:t xml:space="preserve"> per i</w:t>
      </w:r>
      <w:r w:rsidR="001F4A7B">
        <w:rPr>
          <w:rFonts w:ascii="Book Antiqua" w:hAnsi="Book Antiqua"/>
        </w:rPr>
        <w:t xml:space="preserve"> </w:t>
      </w:r>
      <w:r>
        <w:rPr>
          <w:rFonts w:ascii="Book Antiqua" w:hAnsi="Book Antiqua"/>
        </w:rPr>
        <w:t>procedimenti più complessi, sottratti alla disciplina della SCIA e del silenzio – assenso</w:t>
      </w:r>
      <w:r w:rsidR="00A54219">
        <w:rPr>
          <w:rFonts w:ascii="Book Antiqua" w:hAnsi="Book Antiqua"/>
        </w:rPr>
        <w:t>,</w:t>
      </w:r>
      <w:r>
        <w:rPr>
          <w:rFonts w:ascii="Book Antiqua" w:hAnsi="Book Antiqua"/>
        </w:rPr>
        <w:t xml:space="preserve"> l’adozione di  un provvedimento espresso</w:t>
      </w:r>
      <w:r w:rsidR="00D7011B">
        <w:rPr>
          <w:rFonts w:ascii="Book Antiqua" w:hAnsi="Book Antiqua"/>
        </w:rPr>
        <w:t xml:space="preserve"> da parte del SUAP</w:t>
      </w:r>
      <w:r w:rsidR="007F3D8D">
        <w:rPr>
          <w:rFonts w:ascii="Book Antiqua" w:hAnsi="Book Antiqua"/>
        </w:rPr>
        <w:t xml:space="preserve">  </w:t>
      </w:r>
      <w:r>
        <w:rPr>
          <w:rFonts w:ascii="Book Antiqua" w:hAnsi="Book Antiqua"/>
        </w:rPr>
        <w:t xml:space="preserve">.  </w:t>
      </w:r>
    </w:p>
    <w:p w:rsidR="00054F64" w:rsidRDefault="002B21FB" w:rsidP="00BD2CBD">
      <w:pPr>
        <w:spacing w:line="360" w:lineRule="auto"/>
        <w:ind w:left="851" w:right="170" w:firstLine="170"/>
        <w:jc w:val="both"/>
        <w:rPr>
          <w:rFonts w:ascii="Book Antiqua" w:hAnsi="Book Antiqua"/>
        </w:rPr>
      </w:pPr>
      <w:r>
        <w:rPr>
          <w:rFonts w:ascii="Book Antiqua" w:hAnsi="Book Antiqua"/>
        </w:rPr>
        <w:t xml:space="preserve">Dunque, </w:t>
      </w:r>
      <w:r w:rsidR="001F4A7B">
        <w:rPr>
          <w:rFonts w:ascii="Book Antiqua" w:hAnsi="Book Antiqua"/>
        </w:rPr>
        <w:t xml:space="preserve">per i procedimenti </w:t>
      </w:r>
      <w:r w:rsidR="0014383F">
        <w:rPr>
          <w:rFonts w:ascii="Book Antiqua" w:hAnsi="Book Antiqua"/>
        </w:rPr>
        <w:t>non soggetti né  a</w:t>
      </w:r>
      <w:r w:rsidR="007F3D8D">
        <w:rPr>
          <w:rFonts w:ascii="Book Antiqua" w:hAnsi="Book Antiqua"/>
        </w:rPr>
        <w:t>lla</w:t>
      </w:r>
      <w:r w:rsidR="0014383F">
        <w:rPr>
          <w:rFonts w:ascii="Book Antiqua" w:hAnsi="Book Antiqua"/>
        </w:rPr>
        <w:t xml:space="preserve"> SCIA</w:t>
      </w:r>
      <w:r w:rsidR="007F3D8D">
        <w:rPr>
          <w:rFonts w:ascii="Book Antiqua" w:hAnsi="Book Antiqua"/>
        </w:rPr>
        <w:t>,</w:t>
      </w:r>
      <w:r w:rsidR="0014383F">
        <w:rPr>
          <w:rFonts w:ascii="Book Antiqua" w:hAnsi="Book Antiqua"/>
        </w:rPr>
        <w:t xml:space="preserve"> n</w:t>
      </w:r>
      <w:r w:rsidR="00FE1D13">
        <w:rPr>
          <w:rFonts w:ascii="Book Antiqua" w:hAnsi="Book Antiqua"/>
        </w:rPr>
        <w:t>e’</w:t>
      </w:r>
      <w:r w:rsidR="001F4A7B">
        <w:rPr>
          <w:rFonts w:ascii="Book Antiqua" w:hAnsi="Book Antiqua"/>
        </w:rPr>
        <w:t xml:space="preserve"> al silenzio – assenso</w:t>
      </w:r>
      <w:r w:rsidR="00421D11">
        <w:rPr>
          <w:rFonts w:ascii="Book Antiqua" w:hAnsi="Book Antiqua"/>
        </w:rPr>
        <w:t>, l’istanza per l’esercizio dell’attività è presentata al SUAP, che entro trenta giorni ha possibilità</w:t>
      </w:r>
      <w:r w:rsidR="0014383F">
        <w:rPr>
          <w:rFonts w:ascii="Book Antiqua" w:hAnsi="Book Antiqua"/>
        </w:rPr>
        <w:t xml:space="preserve"> di  </w:t>
      </w:r>
      <w:r w:rsidR="00421D11">
        <w:rPr>
          <w:rFonts w:ascii="Book Antiqua" w:hAnsi="Book Antiqua"/>
        </w:rPr>
        <w:t xml:space="preserve">chiedere eventuali integrazioni. </w:t>
      </w:r>
      <w:r w:rsidR="00A54219">
        <w:rPr>
          <w:rFonts w:ascii="Book Antiqua" w:hAnsi="Book Antiqua"/>
        </w:rPr>
        <w:t>Verificata la completezza della documentazione</w:t>
      </w:r>
      <w:r w:rsidR="00B0693B">
        <w:rPr>
          <w:rFonts w:ascii="Book Antiqua" w:hAnsi="Book Antiqua"/>
        </w:rPr>
        <w:t>,</w:t>
      </w:r>
      <w:r w:rsidR="00EA0ADE">
        <w:rPr>
          <w:rFonts w:ascii="Book Antiqua" w:hAnsi="Book Antiqua"/>
        </w:rPr>
        <w:t xml:space="preserve"> il SUAP adotta formale provvedimento</w:t>
      </w:r>
      <w:r w:rsidR="00A54219">
        <w:rPr>
          <w:rFonts w:ascii="Book Antiqua" w:hAnsi="Book Antiqua"/>
        </w:rPr>
        <w:t xml:space="preserve"> conclusivo entro trenta giorni</w:t>
      </w:r>
      <w:r w:rsidR="00C529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w:p>
    <w:p w:rsidR="001F4A7B" w:rsidRDefault="007F3D8D" w:rsidP="00BD2CBD">
      <w:pPr>
        <w:spacing w:line="360" w:lineRule="auto"/>
        <w:ind w:left="851" w:right="170" w:firstLine="170"/>
        <w:jc w:val="both"/>
        <w:rPr>
          <w:rFonts w:ascii="Book Antiqua" w:hAnsi="Book Antiqua"/>
        </w:rPr>
      </w:pPr>
      <w:r>
        <w:rPr>
          <w:rFonts w:ascii="Book Antiqua" w:hAnsi="Book Antiqua"/>
        </w:rPr>
        <w:t>In definitiva l’adozione del provvedimento dovrà avvenire nei sessanta giorni</w:t>
      </w:r>
      <w:r w:rsidR="00054F64">
        <w:rPr>
          <w:rFonts w:ascii="Book Antiqua" w:hAnsi="Book Antiqua"/>
        </w:rPr>
        <w:t>,</w:t>
      </w:r>
      <w:r>
        <w:rPr>
          <w:rFonts w:ascii="Book Antiqua" w:hAnsi="Book Antiqua"/>
        </w:rPr>
        <w:t xml:space="preserve"> </w:t>
      </w:r>
      <w:r w:rsidR="00054F64">
        <w:rPr>
          <w:rFonts w:ascii="Book Antiqua" w:hAnsi="Book Antiqua"/>
        </w:rPr>
        <w:t>in quanto nei trenta giorni il SUAP potrà richiedere all’interessato eventuali integrazioni; decorso tale termine (è a tal fine univoco il  2 comma dell’art. 7 nel dire espressamente “</w:t>
      </w:r>
      <w:r w:rsidR="00054F64" w:rsidRPr="00054F64">
        <w:rPr>
          <w:rFonts w:ascii="Book Antiqua" w:hAnsi="Book Antiqua"/>
          <w:i/>
        </w:rPr>
        <w:t>decorso il termine di cui al comma 1</w:t>
      </w:r>
      <w:r w:rsidR="00054F64">
        <w:rPr>
          <w:rFonts w:ascii="Book Antiqua" w:hAnsi="Book Antiqua"/>
          <w:i/>
        </w:rPr>
        <w:t>”</w:t>
      </w:r>
      <w:r w:rsidR="00054F64">
        <w:rPr>
          <w:rFonts w:ascii="Book Antiqua" w:hAnsi="Book Antiqua"/>
        </w:rPr>
        <w:t xml:space="preserve">)  il SUAP potrà adottare entro trenta giorni il provvedimento conclusivo. </w:t>
      </w:r>
    </w:p>
    <w:p w:rsidR="00EA0ADE" w:rsidRDefault="00EA0ADE" w:rsidP="00BD2CBD">
      <w:pPr>
        <w:spacing w:line="360" w:lineRule="auto"/>
        <w:ind w:left="851" w:right="170" w:firstLine="170"/>
        <w:jc w:val="both"/>
        <w:rPr>
          <w:rFonts w:ascii="Book Antiqua" w:hAnsi="Book Antiqua"/>
        </w:rPr>
      </w:pPr>
      <w:r>
        <w:rPr>
          <w:rFonts w:ascii="Book Antiqua" w:hAnsi="Book Antiqua"/>
        </w:rPr>
        <w:t>E’ fatta salva</w:t>
      </w:r>
      <w:r w:rsidR="00B0693B">
        <w:rPr>
          <w:rFonts w:ascii="Book Antiqua" w:hAnsi="Book Antiqua"/>
        </w:rPr>
        <w:t xml:space="preserve"> </w:t>
      </w:r>
      <w:r>
        <w:rPr>
          <w:rFonts w:ascii="Book Antiqua" w:hAnsi="Book Antiqua"/>
        </w:rPr>
        <w:t xml:space="preserve">la previsione di un termine più breve da parte della normativa regionale: è questa un importante novità che consentirà di derogare alla legislazione statale  se le previsioni </w:t>
      </w:r>
      <w:r w:rsidR="00B0693B">
        <w:rPr>
          <w:rFonts w:ascii="Book Antiqua" w:hAnsi="Book Antiqua"/>
        </w:rPr>
        <w:t xml:space="preserve"> da parte delle </w:t>
      </w:r>
      <w:r w:rsidR="0014383F">
        <w:rPr>
          <w:rFonts w:ascii="Book Antiqua" w:hAnsi="Book Antiqua"/>
        </w:rPr>
        <w:t xml:space="preserve"> leggi </w:t>
      </w:r>
      <w:r w:rsidR="00B0693B">
        <w:rPr>
          <w:rFonts w:ascii="Book Antiqua" w:hAnsi="Book Antiqua"/>
        </w:rPr>
        <w:t xml:space="preserve">regionali prevedano </w:t>
      </w:r>
      <w:r w:rsidR="0014383F">
        <w:rPr>
          <w:rFonts w:ascii="Book Antiqua" w:hAnsi="Book Antiqua"/>
        </w:rPr>
        <w:t>termini più brevi.</w:t>
      </w:r>
    </w:p>
    <w:p w:rsidR="00FE1D13" w:rsidRDefault="0014383F" w:rsidP="00FE1D13">
      <w:pPr>
        <w:spacing w:line="360" w:lineRule="auto"/>
        <w:ind w:left="851" w:right="170" w:firstLine="170"/>
        <w:jc w:val="both"/>
        <w:rPr>
          <w:rFonts w:ascii="Book Antiqua" w:hAnsi="Book Antiqua"/>
        </w:rPr>
      </w:pPr>
      <w:r>
        <w:rPr>
          <w:rFonts w:ascii="Book Antiqua" w:hAnsi="Book Antiqua"/>
        </w:rPr>
        <w:t>Il</w:t>
      </w:r>
      <w:r w:rsidR="00476488">
        <w:rPr>
          <w:rFonts w:ascii="Book Antiqua" w:hAnsi="Book Antiqua"/>
        </w:rPr>
        <w:t xml:space="preserve"> responsabile del procedimento potrebbe </w:t>
      </w:r>
      <w:r>
        <w:rPr>
          <w:rFonts w:ascii="Book Antiqua" w:hAnsi="Book Antiqua"/>
        </w:rPr>
        <w:t>indire una conferenza di servizi</w:t>
      </w:r>
      <w:r w:rsidR="00F8510A">
        <w:rPr>
          <w:rFonts w:ascii="Book Antiqua" w:hAnsi="Book Antiqua"/>
        </w:rPr>
        <w:t>: si tratta di</w:t>
      </w:r>
      <w:r>
        <w:rPr>
          <w:rFonts w:ascii="Book Antiqua" w:hAnsi="Book Antiqua"/>
        </w:rPr>
        <w:t xml:space="preserve"> una </w:t>
      </w:r>
      <w:r w:rsidRPr="00C529F5">
        <w:rPr>
          <w:rFonts w:ascii="Book Antiqua" w:hAnsi="Book Antiqua"/>
          <w:i/>
        </w:rPr>
        <w:t>facoltà</w:t>
      </w:r>
      <w:r w:rsidR="00476488">
        <w:rPr>
          <w:rFonts w:ascii="Book Antiqua" w:hAnsi="Book Antiqua"/>
        </w:rPr>
        <w:t xml:space="preserve"> prevista dal comma 3  dell’art. 7 per quei procedimenti di durata inferiore ai novanta giorni.</w:t>
      </w:r>
      <w:r w:rsidR="009A50D5">
        <w:rPr>
          <w:rFonts w:ascii="Book Antiqua" w:hAnsi="Book Antiqua"/>
        </w:rPr>
        <w:t xml:space="preserve"> </w:t>
      </w:r>
      <w:r w:rsidR="00476488">
        <w:rPr>
          <w:rFonts w:ascii="Book Antiqua" w:hAnsi="Book Antiqua"/>
        </w:rPr>
        <w:t>Se quest’ultima non è indetta</w:t>
      </w:r>
      <w:r w:rsidR="009A50D5">
        <w:rPr>
          <w:rFonts w:ascii="Book Antiqua" w:hAnsi="Book Antiqua"/>
        </w:rPr>
        <w:t xml:space="preserve"> o se è scaduto il termine entro il quale le altre Amministrazioni</w:t>
      </w:r>
      <w:r w:rsidR="00FE1D13">
        <w:rPr>
          <w:rFonts w:ascii="Book Antiqua" w:hAnsi="Book Antiqua"/>
        </w:rPr>
        <w:t xml:space="preserve"> dovevano pronunciarsi, l’Amministrazione</w:t>
      </w:r>
      <w:r w:rsidR="00476488">
        <w:rPr>
          <w:rFonts w:ascii="Book Antiqua" w:hAnsi="Book Antiqua"/>
        </w:rPr>
        <w:t xml:space="preserve"> </w:t>
      </w:r>
      <w:r w:rsidR="00FE1D13">
        <w:rPr>
          <w:rFonts w:ascii="Book Antiqua" w:hAnsi="Book Antiqua"/>
        </w:rPr>
        <w:t>conclude il procedimento prescindendo da ogni altra determinazione.</w:t>
      </w:r>
    </w:p>
    <w:p w:rsidR="0014383F" w:rsidRPr="00F778FA" w:rsidRDefault="00476488" w:rsidP="00BD2CBD">
      <w:pPr>
        <w:spacing w:line="360" w:lineRule="auto"/>
        <w:ind w:left="851" w:right="170" w:firstLine="170"/>
        <w:jc w:val="both"/>
        <w:rPr>
          <w:rFonts w:ascii="Book Antiqua" w:hAnsi="Book Antiqua"/>
        </w:rPr>
      </w:pPr>
      <w:r>
        <w:rPr>
          <w:rFonts w:ascii="Book Antiqua" w:hAnsi="Book Antiqua"/>
        </w:rPr>
        <w:t xml:space="preserve"> </w:t>
      </w:r>
      <w:r w:rsidR="00FE1D13">
        <w:rPr>
          <w:rFonts w:ascii="Book Antiqua" w:hAnsi="Book Antiqua"/>
        </w:rPr>
        <w:t>L</w:t>
      </w:r>
      <w:r>
        <w:rPr>
          <w:rFonts w:ascii="Book Antiqua" w:hAnsi="Book Antiqua"/>
        </w:rPr>
        <w:t xml:space="preserve">a conferenza di servizi è sempre obbligatoria </w:t>
      </w:r>
      <w:r w:rsidR="0014383F">
        <w:rPr>
          <w:rFonts w:ascii="Book Antiqua" w:hAnsi="Book Antiqua"/>
        </w:rPr>
        <w:t xml:space="preserve"> </w:t>
      </w:r>
      <w:r w:rsidR="00FE1D13">
        <w:rPr>
          <w:rFonts w:ascii="Book Antiqua" w:hAnsi="Book Antiqua"/>
        </w:rPr>
        <w:t xml:space="preserve">nel caso in cui i procedimenti abbiano durata superiore ai novanta giorni ovvero nei casi previsti dalle discipline </w:t>
      </w:r>
      <w:r w:rsidR="00D73A8C">
        <w:rPr>
          <w:rFonts w:ascii="Book Antiqua" w:hAnsi="Book Antiqua"/>
        </w:rPr>
        <w:t>regionali (</w:t>
      </w:r>
      <w:r w:rsidR="00FE1D13">
        <w:rPr>
          <w:rFonts w:ascii="Book Antiqua" w:hAnsi="Book Antiqua"/>
        </w:rPr>
        <w:t xml:space="preserve">art. 7 comma </w:t>
      </w:r>
      <w:r w:rsidR="00D73A8C">
        <w:rPr>
          <w:rFonts w:ascii="Book Antiqua" w:hAnsi="Book Antiqua"/>
        </w:rPr>
        <w:t>3 seconda parte)</w:t>
      </w:r>
      <w:r w:rsidR="007D2686">
        <w:rPr>
          <w:rFonts w:ascii="Book Antiqua" w:hAnsi="Book Antiqua"/>
        </w:rPr>
        <w:t>.</w:t>
      </w:r>
      <w:r w:rsidR="00F778FA">
        <w:rPr>
          <w:rFonts w:ascii="Book Antiqua" w:hAnsi="Book Antiqua"/>
        </w:rPr>
        <w:t xml:space="preserve"> </w:t>
      </w:r>
      <w:r w:rsidR="007D2686">
        <w:rPr>
          <w:rFonts w:ascii="Book Antiqua" w:hAnsi="Book Antiqua"/>
        </w:rPr>
        <w:t>Qualora le Amministrazioni convocate non diano risposta, anche se preposte alla tutel</w:t>
      </w:r>
      <w:r w:rsidR="00CB6491">
        <w:rPr>
          <w:rFonts w:ascii="Book Antiqua" w:hAnsi="Book Antiqua"/>
        </w:rPr>
        <w:t xml:space="preserve">a di interessi sensibili, </w:t>
      </w:r>
      <w:r w:rsidR="007D2686">
        <w:rPr>
          <w:rFonts w:ascii="Book Antiqua" w:hAnsi="Book Antiqua"/>
        </w:rPr>
        <w:t xml:space="preserve"> l’Amministrazione procedente</w:t>
      </w:r>
      <w:r w:rsidR="00CB6491" w:rsidRPr="00CB6491">
        <w:rPr>
          <w:rFonts w:ascii="Book Antiqua" w:hAnsi="Book Antiqua"/>
        </w:rPr>
        <w:t xml:space="preserve"> </w:t>
      </w:r>
      <w:r w:rsidR="00CB6491">
        <w:rPr>
          <w:rFonts w:ascii="Book Antiqua" w:hAnsi="Book Antiqua"/>
        </w:rPr>
        <w:t>, ai sensi dell’art. 38 comma 3 lett. h d.l. 112/2008,</w:t>
      </w:r>
      <w:r w:rsidR="007D2686">
        <w:rPr>
          <w:rFonts w:ascii="Book Antiqua" w:hAnsi="Book Antiqua"/>
        </w:rPr>
        <w:t xml:space="preserve"> conclude il procedimento prescindendo dal loro avviso. Dunque competerà al SUAP adottare un provvedimento di assenso o di diniego</w:t>
      </w:r>
      <w:r w:rsidR="00CB6491">
        <w:rPr>
          <w:rFonts w:ascii="Book Antiqua" w:hAnsi="Book Antiqua"/>
        </w:rPr>
        <w:t>.</w:t>
      </w:r>
      <w:r w:rsidR="00F778FA">
        <w:rPr>
          <w:rFonts w:ascii="Book Antiqua" w:hAnsi="Book Antiqua"/>
        </w:rPr>
        <w:t xml:space="preserve"> Tale provvedimento, </w:t>
      </w:r>
      <w:r w:rsidR="00F778FA">
        <w:rPr>
          <w:rFonts w:ascii="Book Antiqua" w:hAnsi="Book Antiqua"/>
        </w:rPr>
        <w:lastRenderedPageBreak/>
        <w:t>precisa il comma 6,  è “</w:t>
      </w:r>
      <w:r w:rsidR="00F778FA" w:rsidRPr="00F778FA">
        <w:rPr>
          <w:rFonts w:ascii="Book Antiqua" w:hAnsi="Book Antiqua"/>
          <w:i/>
        </w:rPr>
        <w:t>ad ogni effetto</w:t>
      </w:r>
      <w:r w:rsidR="00F778FA">
        <w:rPr>
          <w:rFonts w:ascii="Book Antiqua" w:hAnsi="Book Antiqua"/>
          <w:i/>
        </w:rPr>
        <w:t xml:space="preserve"> titolo unico per la realizzazione dell’intervento e per lo svolgimento delle attività richieste”</w:t>
      </w:r>
      <w:r w:rsidR="00F778FA">
        <w:rPr>
          <w:rFonts w:ascii="Book Antiqua" w:hAnsi="Book Antiqua"/>
        </w:rPr>
        <w:t>.</w:t>
      </w:r>
    </w:p>
    <w:p w:rsidR="007517BE" w:rsidRDefault="007517BE" w:rsidP="007E53DF">
      <w:pPr>
        <w:spacing w:line="360" w:lineRule="auto"/>
        <w:ind w:right="170"/>
        <w:jc w:val="both"/>
        <w:rPr>
          <w:rFonts w:ascii="Book Antiqua" w:hAnsi="Book Antiqua"/>
          <w:b/>
        </w:rPr>
      </w:pPr>
    </w:p>
    <w:p w:rsidR="007517BE" w:rsidRDefault="007517BE" w:rsidP="00BD2CBD">
      <w:pPr>
        <w:spacing w:line="360" w:lineRule="auto"/>
        <w:ind w:left="851" w:right="170" w:firstLine="170"/>
        <w:jc w:val="both"/>
        <w:rPr>
          <w:rFonts w:ascii="Book Antiqua" w:hAnsi="Book Antiqua"/>
          <w:b/>
        </w:rPr>
      </w:pPr>
    </w:p>
    <w:p w:rsidR="00B01623" w:rsidRDefault="00B01623" w:rsidP="00BD2CBD">
      <w:pPr>
        <w:spacing w:line="360" w:lineRule="auto"/>
        <w:ind w:left="851" w:right="170" w:firstLine="170"/>
        <w:jc w:val="both"/>
        <w:rPr>
          <w:rFonts w:ascii="Book Antiqua" w:hAnsi="Book Antiqua"/>
          <w:b/>
        </w:rPr>
      </w:pPr>
      <w:r w:rsidRPr="00B01623">
        <w:rPr>
          <w:rFonts w:ascii="Book Antiqua" w:hAnsi="Book Antiqua"/>
          <w:b/>
        </w:rPr>
        <w:t>3</w:t>
      </w:r>
      <w:r>
        <w:rPr>
          <w:rFonts w:ascii="Book Antiqua" w:hAnsi="Book Antiqua"/>
          <w:b/>
        </w:rPr>
        <w:t>.</w:t>
      </w:r>
      <w:r w:rsidR="00F8510A">
        <w:rPr>
          <w:rFonts w:ascii="Book Antiqua" w:hAnsi="Book Antiqua"/>
          <w:b/>
        </w:rPr>
        <w:t>L’Agenzia per le imprese.</w:t>
      </w:r>
    </w:p>
    <w:p w:rsidR="00C00AA2" w:rsidRDefault="00F8510A" w:rsidP="00BD2CBD">
      <w:pPr>
        <w:spacing w:line="360" w:lineRule="auto"/>
        <w:ind w:left="851" w:right="170" w:firstLine="170"/>
        <w:jc w:val="both"/>
        <w:rPr>
          <w:rFonts w:ascii="Book Antiqua" w:hAnsi="Book Antiqua"/>
        </w:rPr>
      </w:pPr>
      <w:r>
        <w:rPr>
          <w:rFonts w:ascii="Book Antiqua" w:hAnsi="Book Antiqua"/>
        </w:rPr>
        <w:t>Una delle novità previste dalla nuova normativa</w:t>
      </w:r>
      <w:r w:rsidR="00FD4C56">
        <w:rPr>
          <w:rFonts w:ascii="Book Antiqua" w:hAnsi="Book Antiqua"/>
        </w:rPr>
        <w:t xml:space="preserve">, ispirata da un’esigenza di </w:t>
      </w:r>
      <w:r w:rsidR="008B29E2">
        <w:rPr>
          <w:rFonts w:ascii="Book Antiqua" w:hAnsi="Book Antiqua"/>
        </w:rPr>
        <w:t xml:space="preserve">riduzione dei tempi </w:t>
      </w:r>
      <w:r w:rsidR="00FD4C56">
        <w:rPr>
          <w:rFonts w:ascii="Book Antiqua" w:hAnsi="Book Antiqua"/>
        </w:rPr>
        <w:t>dell’azione amministrativa</w:t>
      </w:r>
      <w:r w:rsidR="008B29E2">
        <w:rPr>
          <w:rFonts w:ascii="Book Antiqua" w:hAnsi="Book Antiqua"/>
        </w:rPr>
        <w:t>,</w:t>
      </w:r>
      <w:r w:rsidR="00FD4C56">
        <w:rPr>
          <w:rFonts w:ascii="Book Antiqua" w:hAnsi="Book Antiqua"/>
        </w:rPr>
        <w:t xml:space="preserve"> è la possibilità per il cittadino che voglia intraprendere un’attività economica di poter avvalersi</w:t>
      </w:r>
      <w:r w:rsidR="003C2FE2">
        <w:rPr>
          <w:rFonts w:ascii="Book Antiqua" w:hAnsi="Book Antiqua"/>
        </w:rPr>
        <w:t>, in luogo del SUAP,</w:t>
      </w:r>
      <w:r w:rsidR="007517BE">
        <w:rPr>
          <w:rFonts w:ascii="Book Antiqua" w:hAnsi="Book Antiqua"/>
        </w:rPr>
        <w:t xml:space="preserve"> </w:t>
      </w:r>
      <w:r w:rsidR="008F3BF1">
        <w:rPr>
          <w:rFonts w:ascii="Book Antiqua" w:hAnsi="Book Antiqua"/>
        </w:rPr>
        <w:t>de</w:t>
      </w:r>
      <w:r w:rsidR="00FD4C56">
        <w:rPr>
          <w:rFonts w:ascii="Book Antiqua" w:hAnsi="Book Antiqua"/>
        </w:rPr>
        <w:t xml:space="preserve">ll’Agenzia per le imprese, ossia di organismi privati accreditati </w:t>
      </w:r>
      <w:r w:rsidR="003C2FE2">
        <w:rPr>
          <w:rFonts w:ascii="Book Antiqua" w:hAnsi="Book Antiqua"/>
        </w:rPr>
        <w:t>deputati ad attestare la sussistenza dei requisiti per la realizzazione, la trasformazione</w:t>
      </w:r>
      <w:r w:rsidR="004B2BAB">
        <w:rPr>
          <w:rFonts w:ascii="Book Antiqua" w:hAnsi="Book Antiqua"/>
        </w:rPr>
        <w:t xml:space="preserve">, il trasferimento, la cessazione di un’attività. </w:t>
      </w:r>
    </w:p>
    <w:p w:rsidR="00F8510A" w:rsidRDefault="004B2BAB" w:rsidP="00BD2CBD">
      <w:pPr>
        <w:spacing w:line="360" w:lineRule="auto"/>
        <w:ind w:left="851" w:right="170" w:firstLine="170"/>
        <w:jc w:val="both"/>
        <w:rPr>
          <w:rFonts w:ascii="Book Antiqua" w:hAnsi="Book Antiqua"/>
        </w:rPr>
      </w:pPr>
      <w:r>
        <w:rPr>
          <w:rFonts w:ascii="Book Antiqua" w:hAnsi="Book Antiqua"/>
        </w:rPr>
        <w:t>Terminata l’istruttoria, l’Agenzia trasmette</w:t>
      </w:r>
      <w:r w:rsidR="00C00AA2">
        <w:rPr>
          <w:rFonts w:ascii="Book Antiqua" w:hAnsi="Book Antiqua"/>
        </w:rPr>
        <w:t>rà</w:t>
      </w:r>
      <w:r>
        <w:rPr>
          <w:rFonts w:ascii="Book Antiqua" w:hAnsi="Book Antiqua"/>
        </w:rPr>
        <w:t xml:space="preserve"> al SUAP una dichiarazione di conformità, comprensiva della SCIA o della domanda presentata dal soggetto interessato, corredata dalle certificazioni e dalle attestazioni richieste e che costituisce titolo autorizzatorio per l’esercizio dell’attività </w:t>
      </w:r>
      <w:r w:rsidR="000A7166">
        <w:rPr>
          <w:rFonts w:ascii="Book Antiqua" w:hAnsi="Book Antiqua"/>
        </w:rPr>
        <w:t xml:space="preserve">e per l’avvio immediato dell’attività </w:t>
      </w:r>
      <w:r w:rsidR="008B29E2">
        <w:rPr>
          <w:rFonts w:ascii="Book Antiqua" w:hAnsi="Book Antiqua"/>
        </w:rPr>
        <w:t>per quei procedimenti che non sono caratterizzati da discrezionalità (art. 2, comma 3D.P.R.160/2010). Per quei procedimenti caratterizzati da discrezionalità invece si limiterà  a svolgere attività istruttoria.</w:t>
      </w:r>
    </w:p>
    <w:p w:rsidR="008B29E2" w:rsidRDefault="007517BE" w:rsidP="00BD2CBD">
      <w:pPr>
        <w:spacing w:line="360" w:lineRule="auto"/>
        <w:ind w:left="851" w:right="170" w:firstLine="170"/>
        <w:jc w:val="both"/>
        <w:rPr>
          <w:rFonts w:ascii="Book Antiqua" w:hAnsi="Book Antiqua"/>
        </w:rPr>
      </w:pPr>
      <w:r>
        <w:rPr>
          <w:rFonts w:ascii="Book Antiqua" w:hAnsi="Book Antiqua"/>
        </w:rPr>
        <w:t>L’istituzione</w:t>
      </w:r>
      <w:r w:rsidR="00F40E6C">
        <w:rPr>
          <w:rFonts w:ascii="Book Antiqua" w:hAnsi="Book Antiqua"/>
        </w:rPr>
        <w:t xml:space="preserve"> delle Agenzie</w:t>
      </w:r>
      <w:r w:rsidR="00C00AA2">
        <w:rPr>
          <w:rFonts w:ascii="Book Antiqua" w:hAnsi="Book Antiqua"/>
        </w:rPr>
        <w:t>,</w:t>
      </w:r>
      <w:r w:rsidR="00F40E6C">
        <w:rPr>
          <w:rFonts w:ascii="Book Antiqua" w:hAnsi="Book Antiqua"/>
        </w:rPr>
        <w:t xml:space="preserve"> le cui funzioni dovranno essere svolte con  terzietà ed imparzialità, da un lato</w:t>
      </w:r>
      <w:r w:rsidR="00C00AA2">
        <w:rPr>
          <w:rFonts w:ascii="Book Antiqua" w:hAnsi="Book Antiqua"/>
        </w:rPr>
        <w:t>,</w:t>
      </w:r>
      <w:r w:rsidR="00F40E6C">
        <w:rPr>
          <w:rFonts w:ascii="Book Antiqua" w:hAnsi="Book Antiqua"/>
        </w:rPr>
        <w:t xml:space="preserve"> sarà di supporto all’azione </w:t>
      </w:r>
      <w:r w:rsidR="00C00AA2">
        <w:rPr>
          <w:rFonts w:ascii="Book Antiqua" w:hAnsi="Book Antiqua"/>
        </w:rPr>
        <w:t xml:space="preserve">amministrativa svolta </w:t>
      </w:r>
      <w:r w:rsidR="00F40E6C">
        <w:rPr>
          <w:rFonts w:ascii="Book Antiqua" w:hAnsi="Book Antiqua"/>
        </w:rPr>
        <w:t>d</w:t>
      </w:r>
      <w:r w:rsidR="00C00AA2">
        <w:rPr>
          <w:rFonts w:ascii="Book Antiqua" w:hAnsi="Book Antiqua"/>
        </w:rPr>
        <w:t>a</w:t>
      </w:r>
      <w:r w:rsidR="00F40E6C">
        <w:rPr>
          <w:rFonts w:ascii="Book Antiqua" w:hAnsi="Book Antiqua"/>
        </w:rPr>
        <w:t>l SUAP</w:t>
      </w:r>
      <w:r w:rsidR="00C00AA2">
        <w:rPr>
          <w:rFonts w:ascii="Book Antiqua" w:hAnsi="Book Antiqua"/>
        </w:rPr>
        <w:t>,</w:t>
      </w:r>
      <w:r w:rsidR="00F40E6C">
        <w:rPr>
          <w:rFonts w:ascii="Book Antiqua" w:hAnsi="Book Antiqua"/>
        </w:rPr>
        <w:t xml:space="preserve"> svolgendo</w:t>
      </w:r>
      <w:r w:rsidR="00C00AA2">
        <w:rPr>
          <w:rFonts w:ascii="Book Antiqua" w:hAnsi="Book Antiqua"/>
        </w:rPr>
        <w:t xml:space="preserve"> appunto tali organismi</w:t>
      </w:r>
      <w:r w:rsidR="00F40E6C">
        <w:rPr>
          <w:rFonts w:ascii="Book Antiqua" w:hAnsi="Book Antiqua"/>
        </w:rPr>
        <w:t xml:space="preserve"> funzioni istruttorie, da un altro lato</w:t>
      </w:r>
      <w:r w:rsidR="00C00AA2">
        <w:rPr>
          <w:rFonts w:ascii="Book Antiqua" w:hAnsi="Book Antiqua"/>
        </w:rPr>
        <w:t xml:space="preserve">, </w:t>
      </w:r>
      <w:r w:rsidR="000715AB">
        <w:rPr>
          <w:rFonts w:ascii="Book Antiqua" w:hAnsi="Book Antiqua"/>
        </w:rPr>
        <w:t>libererà la P.A. da compiti di assistenza informativa in merito alla compilazione, predisposizione, dei relativi procedimenti. Nello stesso tempo</w:t>
      </w:r>
      <w:r w:rsidR="00F8685F">
        <w:rPr>
          <w:rFonts w:ascii="Book Antiqua" w:hAnsi="Book Antiqua"/>
        </w:rPr>
        <w:t xml:space="preserve"> tale nuovo organismo </w:t>
      </w:r>
      <w:r w:rsidR="00C00AA2">
        <w:rPr>
          <w:rFonts w:ascii="Book Antiqua" w:hAnsi="Book Antiqua"/>
        </w:rPr>
        <w:t xml:space="preserve">costituirà </w:t>
      </w:r>
      <w:r w:rsidR="008F3BF1">
        <w:rPr>
          <w:rFonts w:ascii="Book Antiqua" w:hAnsi="Book Antiqua"/>
        </w:rPr>
        <w:t>in un’ottica</w:t>
      </w:r>
      <w:r w:rsidR="00C00AA2">
        <w:rPr>
          <w:rFonts w:ascii="Book Antiqua" w:hAnsi="Book Antiqua"/>
        </w:rPr>
        <w:t xml:space="preserve"> </w:t>
      </w:r>
      <w:r w:rsidR="00F8685F">
        <w:rPr>
          <w:rFonts w:ascii="Book Antiqua" w:hAnsi="Book Antiqua"/>
        </w:rPr>
        <w:t xml:space="preserve">di </w:t>
      </w:r>
      <w:r w:rsidR="00C00AA2">
        <w:rPr>
          <w:rFonts w:ascii="Book Antiqua" w:hAnsi="Book Antiqua"/>
        </w:rPr>
        <w:t>s</w:t>
      </w:r>
      <w:r w:rsidR="00A711FC">
        <w:rPr>
          <w:rFonts w:ascii="Book Antiqua" w:hAnsi="Book Antiqua"/>
        </w:rPr>
        <w:t>ussidiarietà</w:t>
      </w:r>
      <w:r w:rsidR="008F3BF1">
        <w:rPr>
          <w:rFonts w:ascii="Book Antiqua" w:hAnsi="Book Antiqua"/>
        </w:rPr>
        <w:t xml:space="preserve"> punto di raccordo tra cittadino e impresa e a sua volta tra di raccordo con i poteri pubblici</w:t>
      </w:r>
      <w:r w:rsidR="00A711FC">
        <w:rPr>
          <w:rFonts w:ascii="Book Antiqua" w:hAnsi="Book Antiqua"/>
        </w:rPr>
        <w:t>.</w:t>
      </w:r>
      <w:r w:rsidR="00C00AA2">
        <w:rPr>
          <w:rFonts w:ascii="Book Antiqua" w:hAnsi="Book Antiqua"/>
        </w:rPr>
        <w:t xml:space="preserve"> </w:t>
      </w:r>
      <w:r w:rsidR="00F40E6C">
        <w:rPr>
          <w:rFonts w:ascii="Book Antiqua" w:hAnsi="Book Antiqua"/>
        </w:rPr>
        <w:t xml:space="preserve"> </w:t>
      </w:r>
    </w:p>
    <w:p w:rsidR="00EA0ADE" w:rsidRDefault="00A405E1" w:rsidP="00BD2CBD">
      <w:pPr>
        <w:spacing w:line="360" w:lineRule="auto"/>
        <w:ind w:left="851" w:right="170" w:firstLine="170"/>
        <w:jc w:val="both"/>
        <w:rPr>
          <w:rFonts w:ascii="Book Antiqua" w:hAnsi="Book Antiqua"/>
        </w:rPr>
      </w:pPr>
      <w:r>
        <w:rPr>
          <w:rFonts w:ascii="Book Antiqua" w:hAnsi="Book Antiqua"/>
        </w:rPr>
        <w:t xml:space="preserve">L’Agenzia per le imprese può essere annoverata tra quei soggetti privati che svolgono pubbliche funzioni amministrative e la cui azione, se coordinata con il SUAP consentirà uno sviluppo delle imprese sul territorio. </w:t>
      </w:r>
    </w:p>
    <w:p w:rsidR="008F3BF1" w:rsidRDefault="008F3BF1" w:rsidP="005C1915">
      <w:pPr>
        <w:spacing w:line="360" w:lineRule="auto"/>
        <w:ind w:right="170"/>
        <w:jc w:val="both"/>
        <w:rPr>
          <w:rFonts w:ascii="Book Antiqua" w:hAnsi="Book Antiqua"/>
          <w:b/>
        </w:rPr>
      </w:pPr>
    </w:p>
    <w:p w:rsidR="008F3BF1" w:rsidRDefault="008F3BF1"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F563E7" w:rsidRDefault="00F563E7" w:rsidP="00BD2CBD">
      <w:pPr>
        <w:spacing w:line="360" w:lineRule="auto"/>
        <w:ind w:left="851" w:right="170" w:firstLine="170"/>
        <w:jc w:val="both"/>
        <w:rPr>
          <w:rFonts w:ascii="Book Antiqua" w:hAnsi="Book Antiqua"/>
          <w:b/>
        </w:rPr>
      </w:pPr>
    </w:p>
    <w:p w:rsidR="00EA0ADE" w:rsidRDefault="006E44DF" w:rsidP="00BD2CBD">
      <w:pPr>
        <w:spacing w:line="360" w:lineRule="auto"/>
        <w:ind w:left="851" w:right="170" w:firstLine="170"/>
        <w:jc w:val="both"/>
        <w:rPr>
          <w:rFonts w:ascii="Book Antiqua" w:hAnsi="Book Antiqua"/>
          <w:b/>
        </w:rPr>
      </w:pPr>
      <w:r>
        <w:rPr>
          <w:rFonts w:ascii="Book Antiqua" w:hAnsi="Book Antiqua"/>
          <w:b/>
        </w:rPr>
        <w:lastRenderedPageBreak/>
        <w:t>4. Considerazioni conclusive.</w:t>
      </w:r>
    </w:p>
    <w:p w:rsidR="00B64DB2" w:rsidRDefault="00C52A1B" w:rsidP="00BD2CBD">
      <w:pPr>
        <w:spacing w:line="360" w:lineRule="auto"/>
        <w:ind w:left="851" w:right="170" w:firstLine="170"/>
        <w:jc w:val="both"/>
        <w:rPr>
          <w:rFonts w:ascii="Book Antiqua" w:hAnsi="Book Antiqua"/>
        </w:rPr>
      </w:pPr>
      <w:r w:rsidRPr="00C52A1B">
        <w:rPr>
          <w:rFonts w:ascii="Book Antiqua" w:hAnsi="Book Antiqua"/>
        </w:rPr>
        <w:t>Il SUAP</w:t>
      </w:r>
      <w:r w:rsidR="00066C95">
        <w:rPr>
          <w:rFonts w:ascii="Book Antiqua" w:hAnsi="Book Antiqua"/>
        </w:rPr>
        <w:t xml:space="preserve"> nella </w:t>
      </w:r>
      <w:r w:rsidR="008561DC">
        <w:rPr>
          <w:rFonts w:ascii="Book Antiqua" w:hAnsi="Book Antiqua"/>
        </w:rPr>
        <w:t>nuova versione delineata</w:t>
      </w:r>
      <w:r w:rsidR="00066C95">
        <w:rPr>
          <w:rFonts w:ascii="Book Antiqua" w:hAnsi="Book Antiqua"/>
        </w:rPr>
        <w:t xml:space="preserve"> da</w:t>
      </w:r>
      <w:r>
        <w:rPr>
          <w:rFonts w:ascii="Book Antiqua" w:hAnsi="Book Antiqua"/>
        </w:rPr>
        <w:t>l D</w:t>
      </w:r>
      <w:r w:rsidR="009E5399">
        <w:rPr>
          <w:rFonts w:ascii="Book Antiqua" w:hAnsi="Book Antiqua"/>
        </w:rPr>
        <w:t>.</w:t>
      </w:r>
      <w:r>
        <w:rPr>
          <w:rFonts w:ascii="Book Antiqua" w:hAnsi="Book Antiqua"/>
        </w:rPr>
        <w:t>P</w:t>
      </w:r>
      <w:r w:rsidR="009E5399">
        <w:rPr>
          <w:rFonts w:ascii="Book Antiqua" w:hAnsi="Book Antiqua"/>
        </w:rPr>
        <w:t>.</w:t>
      </w:r>
      <w:r>
        <w:rPr>
          <w:rFonts w:ascii="Book Antiqua" w:hAnsi="Book Antiqua"/>
        </w:rPr>
        <w:t>R</w:t>
      </w:r>
      <w:r w:rsidR="009E5399">
        <w:rPr>
          <w:rFonts w:ascii="Book Antiqua" w:hAnsi="Book Antiqua"/>
        </w:rPr>
        <w:t>.</w:t>
      </w:r>
      <w:r>
        <w:rPr>
          <w:rFonts w:ascii="Book Antiqua" w:hAnsi="Book Antiqua"/>
        </w:rPr>
        <w:t xml:space="preserve"> 160/2010 </w:t>
      </w:r>
      <w:r w:rsidR="00FB484B">
        <w:rPr>
          <w:rFonts w:ascii="Book Antiqua" w:hAnsi="Book Antiqua"/>
        </w:rPr>
        <w:t xml:space="preserve">ha l’ambizione di </w:t>
      </w:r>
      <w:r>
        <w:rPr>
          <w:rFonts w:ascii="Book Antiqua" w:hAnsi="Book Antiqua"/>
        </w:rPr>
        <w:t xml:space="preserve"> </w:t>
      </w:r>
      <w:r w:rsidR="00FB484B">
        <w:rPr>
          <w:rFonts w:ascii="Book Antiqua" w:hAnsi="Book Antiqua"/>
        </w:rPr>
        <w:t xml:space="preserve"> </w:t>
      </w:r>
      <w:r w:rsidR="00B64DB2">
        <w:rPr>
          <w:rFonts w:ascii="Book Antiqua" w:hAnsi="Book Antiqua"/>
        </w:rPr>
        <w:t>superare</w:t>
      </w:r>
      <w:r>
        <w:rPr>
          <w:rFonts w:ascii="Book Antiqua" w:hAnsi="Book Antiqua"/>
        </w:rPr>
        <w:t xml:space="preserve"> il vecchio sistema</w:t>
      </w:r>
      <w:r w:rsidR="00AB49F7">
        <w:rPr>
          <w:rFonts w:ascii="Book Antiqua" w:hAnsi="Book Antiqua"/>
        </w:rPr>
        <w:t xml:space="preserve"> di </w:t>
      </w:r>
      <w:r w:rsidR="00FB484B">
        <w:rPr>
          <w:rFonts w:ascii="Book Antiqua" w:hAnsi="Book Antiqua"/>
        </w:rPr>
        <w:t>gestione</w:t>
      </w:r>
      <w:r w:rsidR="00B64DB2">
        <w:rPr>
          <w:rFonts w:ascii="Book Antiqua" w:hAnsi="Book Antiqua"/>
        </w:rPr>
        <w:t xml:space="preserve"> dei procedimenti legato a complesse,</w:t>
      </w:r>
      <w:r w:rsidR="00BD232F">
        <w:rPr>
          <w:rFonts w:ascii="Book Antiqua" w:hAnsi="Book Antiqua"/>
        </w:rPr>
        <w:t xml:space="preserve"> farraginose e</w:t>
      </w:r>
      <w:r>
        <w:rPr>
          <w:rFonts w:ascii="Book Antiqua" w:hAnsi="Book Antiqua"/>
        </w:rPr>
        <w:t xml:space="preserve"> defatiganti prassi bur</w:t>
      </w:r>
      <w:r w:rsidR="00B64DB2">
        <w:rPr>
          <w:rFonts w:ascii="Book Antiqua" w:hAnsi="Book Antiqua"/>
        </w:rPr>
        <w:t>ocratiche. Il nuovo istituto se attuato secondo le linee legislative</w:t>
      </w:r>
      <w:r w:rsidR="00FB484B">
        <w:rPr>
          <w:rFonts w:ascii="Book Antiqua" w:hAnsi="Book Antiqua"/>
        </w:rPr>
        <w:t xml:space="preserve"> </w:t>
      </w:r>
      <w:r w:rsidR="00B64DB2">
        <w:rPr>
          <w:rFonts w:ascii="Book Antiqua" w:hAnsi="Book Antiqua"/>
        </w:rPr>
        <w:t>potrà</w:t>
      </w:r>
      <w:r>
        <w:rPr>
          <w:rFonts w:ascii="Book Antiqua" w:hAnsi="Book Antiqua"/>
        </w:rPr>
        <w:t xml:space="preserve"> promuovere </w:t>
      </w:r>
      <w:r w:rsidR="00CB665A">
        <w:rPr>
          <w:rFonts w:ascii="Book Antiqua" w:hAnsi="Book Antiqua"/>
        </w:rPr>
        <w:t xml:space="preserve">concretamente </w:t>
      </w:r>
      <w:r>
        <w:rPr>
          <w:rFonts w:ascii="Book Antiqua" w:hAnsi="Book Antiqua"/>
        </w:rPr>
        <w:t>l’iniziativa privata  attraverso una riduzione dei procedimenti</w:t>
      </w:r>
      <w:r w:rsidR="00033EE9">
        <w:rPr>
          <w:rFonts w:ascii="Book Antiqua" w:hAnsi="Book Antiqua"/>
        </w:rPr>
        <w:t xml:space="preserve"> anche attraverso </w:t>
      </w:r>
      <w:r w:rsidR="00CB665A">
        <w:rPr>
          <w:rFonts w:ascii="Book Antiqua" w:hAnsi="Book Antiqua"/>
        </w:rPr>
        <w:t xml:space="preserve"> un</w:t>
      </w:r>
      <w:r w:rsidR="008561DC">
        <w:rPr>
          <w:rFonts w:ascii="Book Antiqua" w:hAnsi="Book Antiqua"/>
        </w:rPr>
        <w:t>a</w:t>
      </w:r>
      <w:r w:rsidR="00033EE9">
        <w:rPr>
          <w:rFonts w:ascii="Book Antiqua" w:hAnsi="Book Antiqua"/>
        </w:rPr>
        <w:t xml:space="preserve"> loro</w:t>
      </w:r>
      <w:r w:rsidR="00CB665A">
        <w:rPr>
          <w:rFonts w:ascii="Book Antiqua" w:hAnsi="Book Antiqua"/>
        </w:rPr>
        <w:t xml:space="preserve"> unificazione </w:t>
      </w:r>
      <w:r w:rsidR="00B64DB2">
        <w:rPr>
          <w:rFonts w:ascii="Book Antiqua" w:hAnsi="Book Antiqua"/>
        </w:rPr>
        <w:t>e costituire punto di raccordo tra poteri pubblici e cittadino</w:t>
      </w:r>
      <w:r w:rsidR="00CB665A">
        <w:rPr>
          <w:rFonts w:ascii="Book Antiqua" w:hAnsi="Book Antiqua"/>
        </w:rPr>
        <w:t>.</w:t>
      </w:r>
    </w:p>
    <w:p w:rsidR="00A8235A" w:rsidRDefault="00CB665A" w:rsidP="00BD2CBD">
      <w:pPr>
        <w:spacing w:line="360" w:lineRule="auto"/>
        <w:ind w:left="851" w:right="170" w:firstLine="170"/>
        <w:jc w:val="both"/>
        <w:rPr>
          <w:rFonts w:ascii="Book Antiqua" w:hAnsi="Book Antiqua"/>
        </w:rPr>
      </w:pPr>
      <w:r>
        <w:rPr>
          <w:rFonts w:ascii="Book Antiqua" w:hAnsi="Book Antiqua"/>
        </w:rPr>
        <w:t xml:space="preserve"> </w:t>
      </w:r>
      <w:r w:rsidR="00066C95">
        <w:rPr>
          <w:rFonts w:ascii="Book Antiqua" w:hAnsi="Book Antiqua"/>
        </w:rPr>
        <w:t xml:space="preserve">E’ senz’altro </w:t>
      </w:r>
      <w:r w:rsidR="00AB1443">
        <w:rPr>
          <w:rFonts w:ascii="Book Antiqua" w:hAnsi="Book Antiqua"/>
        </w:rPr>
        <w:t>coerente con la finalità di semplificazione che anima la legge</w:t>
      </w:r>
      <w:r w:rsidR="00AB49F7">
        <w:rPr>
          <w:rFonts w:ascii="Book Antiqua" w:hAnsi="Book Antiqua"/>
        </w:rPr>
        <w:t>,</w:t>
      </w:r>
      <w:r w:rsidR="00C52A1B">
        <w:rPr>
          <w:rFonts w:ascii="Book Antiqua" w:hAnsi="Book Antiqua"/>
        </w:rPr>
        <w:t xml:space="preserve"> lo snellimento delle procedure burocratiche, l’informatizzazione </w:t>
      </w:r>
      <w:r w:rsidR="00345E97">
        <w:rPr>
          <w:rFonts w:ascii="Book Antiqua" w:hAnsi="Book Antiqua"/>
        </w:rPr>
        <w:t>prevista</w:t>
      </w:r>
      <w:r w:rsidR="00AB1443">
        <w:rPr>
          <w:rFonts w:ascii="Book Antiqua" w:hAnsi="Book Antiqua"/>
        </w:rPr>
        <w:t xml:space="preserve"> dalla fase di inizio a quella d</w:t>
      </w:r>
      <w:r w:rsidR="00033EE9">
        <w:rPr>
          <w:rFonts w:ascii="Book Antiqua" w:hAnsi="Book Antiqua"/>
        </w:rPr>
        <w:t>i conclusione del procedimento,</w:t>
      </w:r>
      <w:r w:rsidR="00345E97">
        <w:rPr>
          <w:rFonts w:ascii="Book Antiqua" w:hAnsi="Book Antiqua"/>
        </w:rPr>
        <w:t xml:space="preserve"> il m</w:t>
      </w:r>
      <w:r w:rsidR="00066C95">
        <w:rPr>
          <w:rFonts w:ascii="Book Antiqua" w:hAnsi="Book Antiqua"/>
        </w:rPr>
        <w:t xml:space="preserve">iglioramento </w:t>
      </w:r>
      <w:r w:rsidR="00AB1443">
        <w:rPr>
          <w:rFonts w:ascii="Book Antiqua" w:hAnsi="Book Antiqua"/>
        </w:rPr>
        <w:t xml:space="preserve"> complessivo </w:t>
      </w:r>
      <w:r w:rsidR="00066C95">
        <w:rPr>
          <w:rFonts w:ascii="Book Antiqua" w:hAnsi="Book Antiqua"/>
        </w:rPr>
        <w:t>dei servizi</w:t>
      </w:r>
      <w:r w:rsidR="00345E97">
        <w:rPr>
          <w:rFonts w:ascii="Book Antiqua" w:hAnsi="Book Antiqua"/>
        </w:rPr>
        <w:t xml:space="preserve"> </w:t>
      </w:r>
      <w:r w:rsidR="00AB49F7">
        <w:rPr>
          <w:rFonts w:ascii="Book Antiqua" w:hAnsi="Book Antiqua"/>
        </w:rPr>
        <w:t>soprattutto in un</w:t>
      </w:r>
      <w:r w:rsidR="00FB484B">
        <w:rPr>
          <w:rFonts w:ascii="Book Antiqua" w:hAnsi="Book Antiqua"/>
        </w:rPr>
        <w:t xml:space="preserve"> momento come quello attuale </w:t>
      </w:r>
      <w:r w:rsidR="00345E97">
        <w:rPr>
          <w:rFonts w:ascii="Book Antiqua" w:hAnsi="Book Antiqua"/>
        </w:rPr>
        <w:t xml:space="preserve">di crisi del sistema economico </w:t>
      </w:r>
      <w:r w:rsidR="00AB1443">
        <w:rPr>
          <w:rFonts w:ascii="Book Antiqua" w:hAnsi="Book Antiqua"/>
        </w:rPr>
        <w:t xml:space="preserve"> e della stessa co</w:t>
      </w:r>
      <w:r w:rsidR="00687FA5">
        <w:rPr>
          <w:rFonts w:ascii="Book Antiqua" w:hAnsi="Book Antiqua"/>
        </w:rPr>
        <w:t xml:space="preserve">mpetitività </w:t>
      </w:r>
      <w:r w:rsidR="00345E97">
        <w:rPr>
          <w:rFonts w:ascii="Book Antiqua" w:hAnsi="Book Antiqua"/>
        </w:rPr>
        <w:t xml:space="preserve">del Paese ove l’imprenditore non può attendere i tempi </w:t>
      </w:r>
      <w:r w:rsidR="00B64DB2">
        <w:rPr>
          <w:rFonts w:ascii="Book Antiqua" w:hAnsi="Book Antiqua"/>
        </w:rPr>
        <w:t xml:space="preserve">lunghi </w:t>
      </w:r>
      <w:r w:rsidR="00345E97">
        <w:rPr>
          <w:rFonts w:ascii="Book Antiqua" w:hAnsi="Book Antiqua"/>
        </w:rPr>
        <w:t>della burocrazia per</w:t>
      </w:r>
      <w:r w:rsidR="00B64DB2">
        <w:rPr>
          <w:rFonts w:ascii="Book Antiqua" w:hAnsi="Book Antiqua"/>
        </w:rPr>
        <w:t xml:space="preserve"> poter </w:t>
      </w:r>
      <w:r w:rsidR="00345E97">
        <w:rPr>
          <w:rFonts w:ascii="Book Antiqua" w:hAnsi="Book Antiqua"/>
        </w:rPr>
        <w:t xml:space="preserve"> a</w:t>
      </w:r>
      <w:r w:rsidR="00687FA5">
        <w:rPr>
          <w:rFonts w:ascii="Book Antiqua" w:hAnsi="Book Antiqua"/>
        </w:rPr>
        <w:t xml:space="preserve">vviare </w:t>
      </w:r>
      <w:r w:rsidR="00B64DB2">
        <w:rPr>
          <w:rFonts w:ascii="Book Antiqua" w:hAnsi="Book Antiqua"/>
        </w:rPr>
        <w:t xml:space="preserve"> un’a</w:t>
      </w:r>
      <w:r w:rsidR="00687FA5">
        <w:rPr>
          <w:rFonts w:ascii="Book Antiqua" w:hAnsi="Book Antiqua"/>
        </w:rPr>
        <w:t>ttività commerciale</w:t>
      </w:r>
      <w:r w:rsidR="00033EE9">
        <w:rPr>
          <w:rFonts w:ascii="Book Antiqua" w:hAnsi="Book Antiqua"/>
        </w:rPr>
        <w:t xml:space="preserve"> anc</w:t>
      </w:r>
      <w:r w:rsidR="00B64DB2">
        <w:rPr>
          <w:rFonts w:ascii="Book Antiqua" w:hAnsi="Book Antiqua"/>
        </w:rPr>
        <w:t>h</w:t>
      </w:r>
      <w:r w:rsidR="00033EE9">
        <w:rPr>
          <w:rFonts w:ascii="Book Antiqua" w:hAnsi="Book Antiqua"/>
        </w:rPr>
        <w:t>e</w:t>
      </w:r>
      <w:r w:rsidR="00B64DB2">
        <w:rPr>
          <w:rFonts w:ascii="Book Antiqua" w:hAnsi="Book Antiqua"/>
        </w:rPr>
        <w:t xml:space="preserve"> di piccola dimensione</w:t>
      </w:r>
      <w:r w:rsidR="00345E97">
        <w:rPr>
          <w:rFonts w:ascii="Book Antiqua" w:hAnsi="Book Antiqua"/>
        </w:rPr>
        <w:t>.</w:t>
      </w:r>
    </w:p>
    <w:p w:rsidR="00BD232F" w:rsidRDefault="00A8235A" w:rsidP="00BD2CBD">
      <w:pPr>
        <w:spacing w:line="360" w:lineRule="auto"/>
        <w:ind w:left="851" w:right="170" w:firstLine="170"/>
        <w:jc w:val="both"/>
        <w:rPr>
          <w:rFonts w:ascii="Book Antiqua" w:hAnsi="Book Antiqua"/>
        </w:rPr>
      </w:pPr>
      <w:r>
        <w:rPr>
          <w:rFonts w:ascii="Book Antiqua" w:hAnsi="Book Antiqua"/>
        </w:rPr>
        <w:t>Il SUAP sarà chiamato a gestire tanti procedimenti</w:t>
      </w:r>
      <w:r w:rsidR="008C37FB">
        <w:rPr>
          <w:rFonts w:ascii="Book Antiqua" w:hAnsi="Book Antiqua"/>
        </w:rPr>
        <w:t xml:space="preserve">: non solo il commercio, la somministrazione </w:t>
      </w:r>
      <w:r w:rsidR="00BD232F">
        <w:rPr>
          <w:rFonts w:ascii="Book Antiqua" w:hAnsi="Book Antiqua"/>
        </w:rPr>
        <w:t>di alimenti e bevande,</w:t>
      </w:r>
      <w:r>
        <w:rPr>
          <w:rFonts w:ascii="Book Antiqua" w:hAnsi="Book Antiqua"/>
        </w:rPr>
        <w:t xml:space="preserve"> l’industria, ma anche attività</w:t>
      </w:r>
      <w:r w:rsidR="00A102AA">
        <w:rPr>
          <w:rFonts w:ascii="Book Antiqua" w:hAnsi="Book Antiqua"/>
        </w:rPr>
        <w:t xml:space="preserve"> artigianali,</w:t>
      </w:r>
      <w:r>
        <w:rPr>
          <w:rFonts w:ascii="Book Antiqua" w:hAnsi="Book Antiqua"/>
        </w:rPr>
        <w:t xml:space="preserve"> turistiche, assistenziali, etcc.</w:t>
      </w:r>
      <w:r w:rsidR="00066C95">
        <w:rPr>
          <w:rFonts w:ascii="Book Antiqua" w:hAnsi="Book Antiqua"/>
        </w:rPr>
        <w:t xml:space="preserve"> </w:t>
      </w:r>
      <w:r w:rsidR="00BD232F">
        <w:rPr>
          <w:rFonts w:ascii="Book Antiqua" w:hAnsi="Book Antiqua"/>
        </w:rPr>
        <w:t xml:space="preserve">Ciò comporterà la dotazione di un buon apparato amministrativo nella scelta del responsabile del procedimento  e delle figura di raccordo tra il SUAP e gli altri uffici  ( urbanistica, </w:t>
      </w:r>
      <w:r w:rsidR="00D5010B">
        <w:rPr>
          <w:rFonts w:ascii="Book Antiqua" w:hAnsi="Book Antiqua"/>
        </w:rPr>
        <w:t>ASL, vigili del fuoco).</w:t>
      </w:r>
    </w:p>
    <w:p w:rsidR="00BD232F" w:rsidRDefault="00CB665A" w:rsidP="00BD232F">
      <w:pPr>
        <w:spacing w:line="360" w:lineRule="auto"/>
        <w:ind w:left="851" w:right="170" w:firstLine="170"/>
        <w:jc w:val="both"/>
        <w:rPr>
          <w:rFonts w:ascii="Book Antiqua" w:hAnsi="Book Antiqua"/>
        </w:rPr>
      </w:pPr>
      <w:r>
        <w:rPr>
          <w:rFonts w:ascii="Book Antiqua" w:hAnsi="Book Antiqua"/>
        </w:rPr>
        <w:t xml:space="preserve">In sede  di prima applicazione dell’istituto, è auspicabile la sottoscrizione di accordi </w:t>
      </w:r>
      <w:r w:rsidR="00D5010B">
        <w:rPr>
          <w:rFonts w:ascii="Book Antiqua" w:hAnsi="Book Antiqua"/>
        </w:rPr>
        <w:t xml:space="preserve">oppure di intese </w:t>
      </w:r>
      <w:r>
        <w:rPr>
          <w:rFonts w:ascii="Book Antiqua" w:hAnsi="Book Antiqua"/>
        </w:rPr>
        <w:t xml:space="preserve">tra regioni ed enti locali al fine di garantire, sia la piena funzionalità e operatività dell’istituto, sia la omogenizzazione delle procedure quantomeno in ambito regionale </w:t>
      </w:r>
      <w:r w:rsidR="001547B2">
        <w:rPr>
          <w:rFonts w:ascii="Book Antiqua" w:hAnsi="Book Antiqua"/>
        </w:rPr>
        <w:t>pena il rischio di applicazioni diverse dell’istituto</w:t>
      </w:r>
      <w:r>
        <w:rPr>
          <w:rFonts w:ascii="Book Antiqua" w:hAnsi="Book Antiqua"/>
        </w:rPr>
        <w:t xml:space="preserve">  </w:t>
      </w:r>
      <w:r w:rsidR="008561DC">
        <w:rPr>
          <w:rFonts w:ascii="Book Antiqua" w:hAnsi="Book Antiqua"/>
        </w:rPr>
        <w:t>tra</w:t>
      </w:r>
      <w:r w:rsidR="001547B2">
        <w:rPr>
          <w:rFonts w:ascii="Book Antiqua" w:hAnsi="Book Antiqua"/>
        </w:rPr>
        <w:t xml:space="preserve"> i vari</w:t>
      </w:r>
      <w:r w:rsidR="008561DC">
        <w:rPr>
          <w:rFonts w:ascii="Book Antiqua" w:hAnsi="Book Antiqua"/>
        </w:rPr>
        <w:t xml:space="preserve"> enti</w:t>
      </w:r>
      <w:r w:rsidR="001547B2">
        <w:rPr>
          <w:rFonts w:ascii="Book Antiqua" w:hAnsi="Book Antiqua"/>
        </w:rPr>
        <w:t xml:space="preserve"> locali</w:t>
      </w:r>
      <w:r w:rsidR="008561DC">
        <w:rPr>
          <w:rFonts w:ascii="Book Antiqua" w:hAnsi="Book Antiqua"/>
        </w:rPr>
        <w:t>.</w:t>
      </w:r>
    </w:p>
    <w:p w:rsidR="001547B2" w:rsidRDefault="00FB484B" w:rsidP="00BD2CBD">
      <w:pPr>
        <w:spacing w:line="360" w:lineRule="auto"/>
        <w:ind w:left="851" w:right="170" w:firstLine="170"/>
        <w:jc w:val="both"/>
        <w:rPr>
          <w:rFonts w:ascii="Book Antiqua" w:hAnsi="Book Antiqua"/>
        </w:rPr>
      </w:pPr>
      <w:r>
        <w:rPr>
          <w:rFonts w:ascii="Book Antiqua" w:hAnsi="Book Antiqua"/>
        </w:rPr>
        <w:t>Le recenti modifiche legislative</w:t>
      </w:r>
      <w:r>
        <w:rPr>
          <w:rStyle w:val="Rimandonotaapidipagina"/>
          <w:rFonts w:ascii="Book Antiqua" w:hAnsi="Book Antiqua"/>
        </w:rPr>
        <w:footnoteReference w:id="125"/>
      </w:r>
      <w:r>
        <w:rPr>
          <w:rFonts w:ascii="Book Antiqua" w:hAnsi="Book Antiqua"/>
        </w:rPr>
        <w:t xml:space="preserve"> sembrano </w:t>
      </w:r>
      <w:r w:rsidR="006B4A11">
        <w:rPr>
          <w:rFonts w:ascii="Book Antiqua" w:hAnsi="Book Antiqua"/>
        </w:rPr>
        <w:t>delineare</w:t>
      </w:r>
      <w:r>
        <w:rPr>
          <w:rFonts w:ascii="Book Antiqua" w:hAnsi="Book Antiqua"/>
        </w:rPr>
        <w:t xml:space="preserve"> un nuovo ruolo dell’Am</w:t>
      </w:r>
      <w:r w:rsidR="00D54DBB">
        <w:rPr>
          <w:rFonts w:ascii="Book Antiqua" w:hAnsi="Book Antiqua"/>
        </w:rPr>
        <w:t>ministrazione, non più nell</w:t>
      </w:r>
      <w:r w:rsidR="001547B2">
        <w:rPr>
          <w:rFonts w:ascii="Book Antiqua" w:hAnsi="Book Antiqua"/>
        </w:rPr>
        <w:t xml:space="preserve">a dimensione </w:t>
      </w:r>
      <w:r w:rsidR="00D54DBB">
        <w:rPr>
          <w:rFonts w:ascii="Book Antiqua" w:hAnsi="Book Antiqua"/>
        </w:rPr>
        <w:t>tradizionale</w:t>
      </w:r>
      <w:r w:rsidR="001547B2">
        <w:rPr>
          <w:rFonts w:ascii="Book Antiqua" w:hAnsi="Book Antiqua"/>
        </w:rPr>
        <w:t xml:space="preserve">, </w:t>
      </w:r>
      <w:r w:rsidR="006B4A11">
        <w:rPr>
          <w:rFonts w:ascii="Book Antiqua" w:hAnsi="Book Antiqua"/>
        </w:rPr>
        <w:t>deputata all’</w:t>
      </w:r>
      <w:r w:rsidR="00D5010B">
        <w:rPr>
          <w:rFonts w:ascii="Book Antiqua" w:hAnsi="Book Antiqua"/>
        </w:rPr>
        <w:t xml:space="preserve"> esercizio di una</w:t>
      </w:r>
      <w:r w:rsidR="001547B2">
        <w:rPr>
          <w:rFonts w:ascii="Book Antiqua" w:hAnsi="Book Antiqua"/>
        </w:rPr>
        <w:t xml:space="preserve"> pubblica</w:t>
      </w:r>
      <w:r w:rsidR="00D5010B">
        <w:rPr>
          <w:rFonts w:ascii="Book Antiqua" w:hAnsi="Book Antiqua"/>
        </w:rPr>
        <w:t xml:space="preserve"> funzione amministrativa</w:t>
      </w:r>
      <w:r w:rsidR="00D54DBB">
        <w:rPr>
          <w:rFonts w:ascii="Book Antiqua" w:hAnsi="Book Antiqua"/>
        </w:rPr>
        <w:t xml:space="preserve"> caratter</w:t>
      </w:r>
      <w:r w:rsidR="00D5010B">
        <w:rPr>
          <w:rFonts w:ascii="Book Antiqua" w:hAnsi="Book Antiqua"/>
        </w:rPr>
        <w:t>izzata</w:t>
      </w:r>
      <w:r w:rsidR="00D54DBB">
        <w:rPr>
          <w:rFonts w:ascii="Book Antiqua" w:hAnsi="Book Antiqua"/>
        </w:rPr>
        <w:t xml:space="preserve"> d</w:t>
      </w:r>
      <w:r w:rsidR="00D5010B">
        <w:rPr>
          <w:rFonts w:ascii="Book Antiqua" w:hAnsi="Book Antiqua"/>
        </w:rPr>
        <w:t>a</w:t>
      </w:r>
      <w:r w:rsidR="001547B2">
        <w:rPr>
          <w:rFonts w:ascii="Book Antiqua" w:hAnsi="Book Antiqua"/>
        </w:rPr>
        <w:t>l suo agire in modo autoritario</w:t>
      </w:r>
      <w:r w:rsidR="00D54DBB">
        <w:rPr>
          <w:rFonts w:ascii="Book Antiqua" w:hAnsi="Book Antiqua"/>
        </w:rPr>
        <w:t>, ma</w:t>
      </w:r>
      <w:r>
        <w:rPr>
          <w:rFonts w:ascii="Book Antiqua" w:hAnsi="Book Antiqua"/>
        </w:rPr>
        <w:t xml:space="preserve"> </w:t>
      </w:r>
      <w:r w:rsidR="00D54DBB">
        <w:rPr>
          <w:rFonts w:ascii="Book Antiqua" w:hAnsi="Book Antiqua"/>
        </w:rPr>
        <w:t xml:space="preserve">come ente </w:t>
      </w:r>
      <w:r>
        <w:rPr>
          <w:rFonts w:ascii="Book Antiqua" w:hAnsi="Book Antiqua"/>
        </w:rPr>
        <w:t xml:space="preserve"> </w:t>
      </w:r>
      <w:r w:rsidR="006B4A11">
        <w:rPr>
          <w:rFonts w:ascii="Book Antiqua" w:hAnsi="Book Antiqua"/>
        </w:rPr>
        <w:t>in grado di poter offrire anche</w:t>
      </w:r>
      <w:r w:rsidR="00D54DBB">
        <w:rPr>
          <w:rFonts w:ascii="Book Antiqua" w:hAnsi="Book Antiqua"/>
        </w:rPr>
        <w:t xml:space="preserve"> un servizio </w:t>
      </w:r>
      <w:r>
        <w:rPr>
          <w:rFonts w:ascii="Book Antiqua" w:hAnsi="Book Antiqua"/>
        </w:rPr>
        <w:t xml:space="preserve"> </w:t>
      </w:r>
      <w:r w:rsidR="006B4A11">
        <w:rPr>
          <w:rFonts w:ascii="Book Antiqua" w:hAnsi="Book Antiqua"/>
        </w:rPr>
        <w:t xml:space="preserve">e il </w:t>
      </w:r>
      <w:r w:rsidR="006B4A11">
        <w:rPr>
          <w:rFonts w:ascii="Book Antiqua" w:hAnsi="Book Antiqua"/>
        </w:rPr>
        <w:lastRenderedPageBreak/>
        <w:t>cui ruolo è limitato alla</w:t>
      </w:r>
      <w:r>
        <w:rPr>
          <w:rFonts w:ascii="Book Antiqua" w:hAnsi="Book Antiqua"/>
        </w:rPr>
        <w:t xml:space="preserve"> </w:t>
      </w:r>
      <w:r w:rsidR="001547B2">
        <w:rPr>
          <w:rFonts w:ascii="Book Antiqua" w:hAnsi="Book Antiqua"/>
        </w:rPr>
        <w:t xml:space="preserve"> super visione e alla </w:t>
      </w:r>
      <w:r>
        <w:rPr>
          <w:rFonts w:ascii="Book Antiqua" w:hAnsi="Book Antiqua"/>
        </w:rPr>
        <w:t>verifica delle attività dichiarate e avviate</w:t>
      </w:r>
      <w:r w:rsidR="001547B2">
        <w:rPr>
          <w:rFonts w:ascii="Book Antiqua" w:hAnsi="Book Antiqua"/>
        </w:rPr>
        <w:t xml:space="preserve"> su segnalazione del privato</w:t>
      </w:r>
      <w:r>
        <w:rPr>
          <w:rFonts w:ascii="Book Antiqua" w:hAnsi="Book Antiqua"/>
        </w:rPr>
        <w:t>.</w:t>
      </w:r>
    </w:p>
    <w:p w:rsidR="00FB484B" w:rsidRDefault="00FB484B" w:rsidP="00BD2CBD">
      <w:pPr>
        <w:spacing w:line="360" w:lineRule="auto"/>
        <w:ind w:left="851" w:right="170" w:firstLine="170"/>
        <w:jc w:val="both"/>
        <w:rPr>
          <w:rFonts w:ascii="Book Antiqua" w:hAnsi="Book Antiqua"/>
        </w:rPr>
      </w:pPr>
      <w:r>
        <w:rPr>
          <w:rFonts w:ascii="Book Antiqua" w:hAnsi="Book Antiqua"/>
        </w:rPr>
        <w:t xml:space="preserve"> </w:t>
      </w:r>
      <w:r w:rsidR="00D54DBB">
        <w:rPr>
          <w:rFonts w:ascii="Book Antiqua" w:hAnsi="Book Antiqua"/>
        </w:rPr>
        <w:t>Sotto questo aspetto l’Amministrazione è</w:t>
      </w:r>
      <w:r w:rsidR="006B4A11">
        <w:rPr>
          <w:rFonts w:ascii="Book Antiqua" w:hAnsi="Book Antiqua"/>
        </w:rPr>
        <w:t xml:space="preserve"> oggi</w:t>
      </w:r>
      <w:r>
        <w:rPr>
          <w:rFonts w:ascii="Book Antiqua" w:hAnsi="Book Antiqua"/>
        </w:rPr>
        <w:t xml:space="preserve"> </w:t>
      </w:r>
      <w:r w:rsidR="00D54DBB">
        <w:rPr>
          <w:rFonts w:ascii="Book Antiqua" w:hAnsi="Book Antiqua"/>
        </w:rPr>
        <w:t>regolatore terzo delle attività economiche</w:t>
      </w:r>
      <w:r w:rsidR="00D5010B">
        <w:rPr>
          <w:rFonts w:ascii="Book Antiqua" w:hAnsi="Book Antiqua"/>
        </w:rPr>
        <w:t xml:space="preserve"> </w:t>
      </w:r>
      <w:r w:rsidR="001547B2">
        <w:rPr>
          <w:rFonts w:ascii="Book Antiqua" w:hAnsi="Book Antiqua"/>
        </w:rPr>
        <w:t>con poteri di accertamento e dia autotutela</w:t>
      </w:r>
      <w:r w:rsidR="00D5010B">
        <w:rPr>
          <w:rFonts w:ascii="Book Antiqua" w:hAnsi="Book Antiqua"/>
        </w:rPr>
        <w:t>.</w:t>
      </w:r>
    </w:p>
    <w:p w:rsidR="000149E5" w:rsidRPr="005C1915" w:rsidRDefault="0021567F" w:rsidP="005C1915">
      <w:pPr>
        <w:spacing w:line="360" w:lineRule="auto"/>
        <w:ind w:left="851" w:right="170" w:firstLine="170"/>
        <w:jc w:val="both"/>
        <w:rPr>
          <w:rFonts w:ascii="Book Antiqua" w:hAnsi="Book Antiqua"/>
          <w:b/>
        </w:rPr>
      </w:pPr>
      <w:r>
        <w:rPr>
          <w:rFonts w:ascii="Book Antiqua" w:hAnsi="Book Antiqua"/>
        </w:rPr>
        <w:t xml:space="preserve">Un ultimo aspetto merita approfondimento: l’istituzione dell’Agenzia per le imprese </w:t>
      </w:r>
      <w:r w:rsidR="001F5427">
        <w:rPr>
          <w:rFonts w:ascii="Book Antiqua" w:hAnsi="Book Antiqua"/>
        </w:rPr>
        <w:t xml:space="preserve">consentirà agli imprenditori di scegliere liberamente di quale struttura avvalersi sulla base della convenienza e sulla qualità del servizio offerto. Esse potranno svolgere funzioni di collaborazione in nome della sussidiarietà orizzontale con la P.A. liberata da inutili formalismi e prassi burocratiche </w:t>
      </w:r>
      <w:r w:rsidR="0041310C">
        <w:rPr>
          <w:rFonts w:ascii="Book Antiqua" w:hAnsi="Book Antiqua"/>
        </w:rPr>
        <w:t xml:space="preserve">e </w:t>
      </w:r>
      <w:r w:rsidR="006B4A11">
        <w:rPr>
          <w:rFonts w:ascii="Book Antiqua" w:hAnsi="Book Antiqua"/>
        </w:rPr>
        <w:t>promuovere concretamente la libertà d’iniziativa privata</w:t>
      </w:r>
      <w:r w:rsidR="0041310C">
        <w:rPr>
          <w:rFonts w:ascii="Book Antiqua" w:hAnsi="Book Antiqua"/>
        </w:rPr>
        <w:t>.</w:t>
      </w:r>
      <w:r w:rsidR="001F5427">
        <w:rPr>
          <w:rFonts w:ascii="Book Antiqua" w:hAnsi="Book Antiqua"/>
        </w:rPr>
        <w:t xml:space="preserve">  </w:t>
      </w:r>
    </w:p>
    <w:p w:rsidR="00072D6B" w:rsidRDefault="00072D6B" w:rsidP="00FA062F">
      <w:pPr>
        <w:spacing w:line="360" w:lineRule="auto"/>
        <w:ind w:left="851" w:right="170"/>
        <w:jc w:val="both"/>
        <w:rPr>
          <w:rFonts w:ascii="Book Antiqua" w:hAnsi="Book Antiqua"/>
          <w:bCs/>
        </w:rPr>
      </w:pPr>
    </w:p>
    <w:p w:rsidR="00072D6B" w:rsidRDefault="00072D6B" w:rsidP="006B4A11">
      <w:pPr>
        <w:spacing w:line="360" w:lineRule="auto"/>
        <w:ind w:right="170"/>
        <w:jc w:val="both"/>
        <w:rPr>
          <w:rFonts w:ascii="Book Antiqua" w:hAnsi="Book Antiqua"/>
          <w:bCs/>
        </w:rPr>
      </w:pPr>
    </w:p>
    <w:p w:rsidR="005C1915" w:rsidRDefault="00072D6B" w:rsidP="00072D6B">
      <w:pPr>
        <w:pStyle w:val="Titolo1"/>
        <w:spacing w:line="360" w:lineRule="auto"/>
        <w:ind w:right="170"/>
      </w:pPr>
      <w:r>
        <w:t xml:space="preserve">              </w:t>
      </w:r>
      <w:r w:rsidR="001B17BD">
        <w:t xml:space="preserve"> </w:t>
      </w:r>
    </w:p>
    <w:p w:rsidR="00F563E7" w:rsidRDefault="005C1915" w:rsidP="00072D6B">
      <w:pPr>
        <w:pStyle w:val="Titolo1"/>
        <w:spacing w:line="360" w:lineRule="auto"/>
        <w:ind w:right="170"/>
      </w:pPr>
      <w:r>
        <w:t xml:space="preserve">        </w:t>
      </w:r>
    </w:p>
    <w:p w:rsidR="00F563E7" w:rsidRDefault="00F563E7" w:rsidP="00072D6B">
      <w:pPr>
        <w:pStyle w:val="Titolo1"/>
        <w:spacing w:line="360" w:lineRule="auto"/>
        <w:ind w:right="170"/>
      </w:pPr>
    </w:p>
    <w:p w:rsidR="00F563E7" w:rsidRDefault="00F563E7" w:rsidP="00072D6B">
      <w:pPr>
        <w:pStyle w:val="Titolo1"/>
        <w:spacing w:line="360" w:lineRule="auto"/>
        <w:ind w:right="170"/>
      </w:pPr>
    </w:p>
    <w:p w:rsidR="00F563E7" w:rsidRDefault="00F563E7" w:rsidP="00072D6B">
      <w:pPr>
        <w:pStyle w:val="Titolo1"/>
        <w:spacing w:line="360" w:lineRule="auto"/>
        <w:ind w:right="170"/>
      </w:pPr>
    </w:p>
    <w:p w:rsidR="00F563E7" w:rsidRDefault="00F563E7" w:rsidP="00072D6B">
      <w:pPr>
        <w:pStyle w:val="Titolo1"/>
        <w:spacing w:line="360" w:lineRule="auto"/>
        <w:ind w:right="170"/>
      </w:pPr>
    </w:p>
    <w:p w:rsidR="00F563E7" w:rsidRDefault="00F563E7" w:rsidP="00F563E7"/>
    <w:p w:rsidR="00F563E7" w:rsidRDefault="00F563E7" w:rsidP="00F563E7"/>
    <w:p w:rsidR="00F563E7" w:rsidRDefault="00F563E7" w:rsidP="00072D6B">
      <w:pPr>
        <w:pStyle w:val="Titolo1"/>
        <w:spacing w:line="360" w:lineRule="auto"/>
        <w:ind w:right="170"/>
        <w:rPr>
          <w:rFonts w:ascii="Times New Roman" w:eastAsia="Times New Roman" w:hAnsi="Times New Roman" w:cs="Times New Roman"/>
          <w:b w:val="0"/>
          <w:bCs w:val="0"/>
          <w:color w:val="auto"/>
          <w:sz w:val="24"/>
          <w:szCs w:val="24"/>
        </w:rPr>
      </w:pPr>
    </w:p>
    <w:p w:rsidR="00A42551" w:rsidRPr="00A42551" w:rsidRDefault="00A42551" w:rsidP="00A42551"/>
    <w:p w:rsidR="00072D6B" w:rsidRDefault="00F563E7" w:rsidP="00072D6B">
      <w:pPr>
        <w:pStyle w:val="Titolo1"/>
        <w:spacing w:line="360" w:lineRule="auto"/>
        <w:ind w:right="170"/>
      </w:pPr>
      <w:r>
        <w:lastRenderedPageBreak/>
        <w:t xml:space="preserve">     </w:t>
      </w:r>
      <w:r w:rsidR="005C1915">
        <w:t xml:space="preserve">       </w:t>
      </w:r>
      <w:r w:rsidR="001B17BD">
        <w:t xml:space="preserve"> </w:t>
      </w:r>
      <w:r w:rsidR="00072D6B">
        <w:t xml:space="preserve"> </w:t>
      </w:r>
      <w:r>
        <w:t xml:space="preserve">  </w:t>
      </w:r>
      <w:r w:rsidR="00072D6B">
        <w:t xml:space="preserve">BIBLIOGRAFIA </w:t>
      </w:r>
    </w:p>
    <w:p w:rsidR="00072D6B" w:rsidRPr="00FA062F" w:rsidRDefault="00072D6B" w:rsidP="00072D6B"/>
    <w:p w:rsidR="00072D6B" w:rsidRPr="00FA062F" w:rsidRDefault="00072D6B" w:rsidP="00072D6B">
      <w:pPr>
        <w:spacing w:line="360" w:lineRule="auto"/>
        <w:ind w:left="851" w:right="170" w:firstLine="170"/>
        <w:jc w:val="both"/>
        <w:rPr>
          <w:rFonts w:ascii="Book Antiqua" w:hAnsi="Book Antiqua"/>
          <w:b/>
        </w:rPr>
      </w:pPr>
      <w:r w:rsidRPr="00FA062F">
        <w:rPr>
          <w:rFonts w:ascii="Book Antiqua" w:hAnsi="Book Antiqua"/>
          <w:b/>
          <w:i/>
        </w:rPr>
        <w:t>Sulla disciplina del commercio in generale</w:t>
      </w:r>
      <w:r>
        <w:rPr>
          <w:rFonts w:ascii="Book Antiqua" w:hAnsi="Book Antiqua"/>
          <w:b/>
        </w:rPr>
        <w:t>:</w:t>
      </w:r>
    </w:p>
    <w:p w:rsidR="00072D6B" w:rsidRDefault="00072D6B" w:rsidP="00FA062F">
      <w:pPr>
        <w:spacing w:line="360" w:lineRule="auto"/>
        <w:ind w:left="851" w:right="170"/>
        <w:jc w:val="both"/>
        <w:rPr>
          <w:rFonts w:ascii="Book Antiqua" w:hAnsi="Book Antiqua"/>
          <w:bCs/>
        </w:rPr>
      </w:pPr>
    </w:p>
    <w:p w:rsidR="00591709" w:rsidRDefault="00DB4FD0" w:rsidP="00FA062F">
      <w:pPr>
        <w:spacing w:line="360" w:lineRule="auto"/>
        <w:ind w:left="851" w:right="170"/>
        <w:jc w:val="both"/>
        <w:rPr>
          <w:rFonts w:ascii="Book Antiqua" w:hAnsi="Book Antiqua"/>
          <w:bCs/>
        </w:rPr>
      </w:pPr>
      <w:r>
        <w:rPr>
          <w:rFonts w:ascii="Book Antiqua" w:hAnsi="Book Antiqua"/>
          <w:bCs/>
        </w:rPr>
        <w:t xml:space="preserve">ACQUARONE G., </w:t>
      </w:r>
      <w:r w:rsidRPr="00DB4FD0">
        <w:rPr>
          <w:rFonts w:ascii="Book Antiqua" w:hAnsi="Book Antiqua"/>
          <w:bCs/>
          <w:i/>
        </w:rPr>
        <w:t>La denuncia di inizio attività</w:t>
      </w:r>
      <w:r>
        <w:rPr>
          <w:rFonts w:ascii="Book Antiqua" w:hAnsi="Book Antiqua"/>
          <w:bCs/>
        </w:rPr>
        <w:t xml:space="preserve">. </w:t>
      </w:r>
      <w:r w:rsidRPr="00DB4FD0">
        <w:rPr>
          <w:rFonts w:ascii="Book Antiqua" w:hAnsi="Book Antiqua"/>
          <w:bCs/>
          <w:i/>
        </w:rPr>
        <w:t xml:space="preserve">Profili </w:t>
      </w:r>
      <w:r>
        <w:rPr>
          <w:rFonts w:ascii="Book Antiqua" w:hAnsi="Book Antiqua"/>
          <w:bCs/>
          <w:i/>
        </w:rPr>
        <w:t xml:space="preserve">teorici. </w:t>
      </w:r>
      <w:r>
        <w:rPr>
          <w:rFonts w:ascii="Book Antiqua" w:hAnsi="Book Antiqua"/>
          <w:bCs/>
        </w:rPr>
        <w:t>Milano, 2000.</w:t>
      </w:r>
      <w:r w:rsidR="00591709" w:rsidRPr="00DB4FD0">
        <w:rPr>
          <w:rFonts w:ascii="Book Antiqua" w:hAnsi="Book Antiqua"/>
          <w:bCs/>
          <w:i/>
        </w:rPr>
        <w:t xml:space="preserve">   </w:t>
      </w:r>
    </w:p>
    <w:p w:rsidR="00C07D20" w:rsidRPr="00C07D20" w:rsidRDefault="00C07D20" w:rsidP="00FA062F">
      <w:pPr>
        <w:spacing w:line="360" w:lineRule="auto"/>
        <w:ind w:left="851" w:right="170"/>
        <w:jc w:val="both"/>
        <w:rPr>
          <w:rFonts w:ascii="Book Antiqua" w:hAnsi="Book Antiqua"/>
          <w:bCs/>
        </w:rPr>
      </w:pPr>
      <w:r>
        <w:rPr>
          <w:rFonts w:ascii="Book Antiqua" w:hAnsi="Book Antiqua"/>
          <w:bCs/>
        </w:rPr>
        <w:t xml:space="preserve">AMORTH A., </w:t>
      </w:r>
      <w:r w:rsidRPr="00C07D20">
        <w:rPr>
          <w:rFonts w:ascii="Book Antiqua" w:hAnsi="Book Antiqua"/>
          <w:bCs/>
          <w:i/>
        </w:rPr>
        <w:t>Commercio</w:t>
      </w:r>
      <w:r>
        <w:rPr>
          <w:rFonts w:ascii="Book Antiqua" w:hAnsi="Book Antiqua"/>
          <w:bCs/>
        </w:rPr>
        <w:t xml:space="preserve"> (</w:t>
      </w:r>
      <w:r w:rsidRPr="00C07D20">
        <w:rPr>
          <w:rFonts w:ascii="Book Antiqua" w:hAnsi="Book Antiqua"/>
          <w:bCs/>
          <w:i/>
        </w:rPr>
        <w:t>disciplina amministrativa</w:t>
      </w:r>
      <w:r>
        <w:rPr>
          <w:rFonts w:ascii="Book Antiqua" w:hAnsi="Book Antiqua"/>
          <w:bCs/>
        </w:rPr>
        <w:t xml:space="preserve">) in Enc. Dir., VII, </w:t>
      </w:r>
      <w:r w:rsidRPr="00C07D20">
        <w:rPr>
          <w:rFonts w:ascii="Book Antiqua" w:hAnsi="Book Antiqua"/>
          <w:bCs/>
          <w:i/>
        </w:rPr>
        <w:t>ad vocem</w:t>
      </w:r>
      <w:r>
        <w:rPr>
          <w:rFonts w:ascii="Book Antiqua" w:hAnsi="Book Antiqua"/>
          <w:bCs/>
        </w:rPr>
        <w:t>, Milano, Giuffrè, 1960.</w:t>
      </w:r>
    </w:p>
    <w:p w:rsidR="00E14E03" w:rsidRDefault="00E14E03" w:rsidP="00FA062F">
      <w:pPr>
        <w:spacing w:line="360" w:lineRule="auto"/>
        <w:ind w:left="851" w:right="170"/>
        <w:jc w:val="both"/>
        <w:rPr>
          <w:rFonts w:ascii="Book Antiqua" w:hAnsi="Book Antiqua"/>
          <w:bCs/>
        </w:rPr>
      </w:pPr>
      <w:r>
        <w:rPr>
          <w:rFonts w:ascii="Book Antiqua" w:hAnsi="Book Antiqua"/>
          <w:bCs/>
        </w:rPr>
        <w:t xml:space="preserve">ANDREIS M., </w:t>
      </w:r>
      <w:r w:rsidRPr="00E14E03">
        <w:rPr>
          <w:rFonts w:ascii="Book Antiqua" w:hAnsi="Book Antiqua"/>
          <w:bCs/>
          <w:i/>
        </w:rPr>
        <w:t>Commercio: autorizzazione senza pianificazione</w:t>
      </w:r>
      <w:r>
        <w:rPr>
          <w:rFonts w:ascii="Book Antiqua" w:hAnsi="Book Antiqua"/>
          <w:bCs/>
        </w:rPr>
        <w:t>, (nota a Consiglio di Stato, Sez. V, 29 marzo 2010 n. 1785) in Urbanistica e appalti, n. 10/2010, pagg. 1151- 1164.</w:t>
      </w:r>
    </w:p>
    <w:p w:rsidR="001D4193" w:rsidRPr="00591709" w:rsidRDefault="001D4193" w:rsidP="00FA062F">
      <w:pPr>
        <w:spacing w:line="360" w:lineRule="auto"/>
        <w:ind w:left="851" w:right="170"/>
        <w:jc w:val="both"/>
        <w:rPr>
          <w:rFonts w:ascii="Book Antiqua" w:hAnsi="Book Antiqua"/>
          <w:bCs/>
        </w:rPr>
      </w:pPr>
      <w:r>
        <w:rPr>
          <w:rFonts w:ascii="Book Antiqua" w:hAnsi="Book Antiqua"/>
          <w:bCs/>
        </w:rPr>
        <w:t xml:space="preserve">APPONI  C., FUOCO B., SESTINI R., </w:t>
      </w:r>
      <w:r w:rsidRPr="001D4193">
        <w:rPr>
          <w:rFonts w:ascii="Book Antiqua" w:hAnsi="Book Antiqua"/>
          <w:bCs/>
          <w:i/>
        </w:rPr>
        <w:t>La direttiva servizi fra liberalizzazione e nuovi procedimenti autorizzatori</w:t>
      </w:r>
      <w:r>
        <w:rPr>
          <w:rFonts w:ascii="Book Antiqua" w:hAnsi="Book Antiqua"/>
          <w:bCs/>
        </w:rPr>
        <w:t xml:space="preserve"> in Comuni D’Italia,  3/2010, pagg. 51- 64.</w:t>
      </w:r>
    </w:p>
    <w:p w:rsidR="007C4C51" w:rsidRDefault="00F96348" w:rsidP="00FA062F">
      <w:pPr>
        <w:spacing w:line="360" w:lineRule="auto"/>
        <w:ind w:left="851" w:right="170"/>
        <w:jc w:val="both"/>
        <w:rPr>
          <w:rFonts w:ascii="Book Antiqua" w:hAnsi="Book Antiqua"/>
          <w:bCs/>
        </w:rPr>
      </w:pPr>
      <w:r w:rsidRPr="007C4C51">
        <w:rPr>
          <w:rFonts w:ascii="Book Antiqua" w:hAnsi="Book Antiqua"/>
          <w:bCs/>
        </w:rPr>
        <w:t>ARGENTATI</w:t>
      </w:r>
      <w:r w:rsidR="007C4C51">
        <w:rPr>
          <w:rFonts w:ascii="Book Antiqua" w:hAnsi="Book Antiqua"/>
          <w:bCs/>
        </w:rPr>
        <w:t xml:space="preserve">  A. </w:t>
      </w:r>
      <w:r w:rsidRPr="007C4C51">
        <w:rPr>
          <w:rFonts w:ascii="Book Antiqua" w:hAnsi="Book Antiqua"/>
          <w:bCs/>
        </w:rPr>
        <w:t xml:space="preserve">, </w:t>
      </w:r>
      <w:r w:rsidRPr="007C4C51">
        <w:rPr>
          <w:rFonts w:ascii="Book Antiqua" w:hAnsi="Book Antiqua"/>
          <w:bCs/>
          <w:i/>
        </w:rPr>
        <w:t>La disciplina giuridica del commercio tra diritto interno e influssi comunitari. Profili evolutivi e prospettive</w:t>
      </w:r>
      <w:r w:rsidRPr="007C4C51">
        <w:rPr>
          <w:rFonts w:ascii="Book Antiqua" w:hAnsi="Book Antiqua"/>
          <w:bCs/>
        </w:rPr>
        <w:t xml:space="preserve"> in  Diritto dell’economia,</w:t>
      </w:r>
      <w:r w:rsidR="008A6D31">
        <w:rPr>
          <w:rFonts w:ascii="Book Antiqua" w:hAnsi="Book Antiqua"/>
          <w:bCs/>
        </w:rPr>
        <w:t xml:space="preserve"> I,</w:t>
      </w:r>
      <w:r w:rsidRPr="007C4C51">
        <w:rPr>
          <w:rFonts w:ascii="Book Antiqua" w:hAnsi="Book Antiqua"/>
          <w:bCs/>
        </w:rPr>
        <w:t xml:space="preserve"> 2004, fasc. n.1, pagg. 141- 170.</w:t>
      </w:r>
    </w:p>
    <w:p w:rsidR="007C2A73" w:rsidRDefault="007C2A73" w:rsidP="00FA062F">
      <w:pPr>
        <w:spacing w:line="360" w:lineRule="auto"/>
        <w:ind w:left="851" w:right="170"/>
        <w:jc w:val="both"/>
        <w:rPr>
          <w:rFonts w:ascii="Book Antiqua" w:hAnsi="Book Antiqua"/>
          <w:bCs/>
        </w:rPr>
      </w:pPr>
      <w:r>
        <w:rPr>
          <w:rFonts w:ascii="Book Antiqua" w:hAnsi="Book Antiqua"/>
          <w:bCs/>
        </w:rPr>
        <w:t>ARGIOLAS B</w:t>
      </w:r>
      <w:r w:rsidR="00B65437">
        <w:rPr>
          <w:rFonts w:ascii="Book Antiqua" w:hAnsi="Book Antiqua"/>
          <w:bCs/>
        </w:rPr>
        <w:t>.</w:t>
      </w:r>
      <w:r>
        <w:rPr>
          <w:rFonts w:ascii="Book Antiqua" w:hAnsi="Book Antiqua"/>
          <w:bCs/>
        </w:rPr>
        <w:t>,</w:t>
      </w:r>
      <w:r>
        <w:rPr>
          <w:rFonts w:ascii="Book Antiqua" w:hAnsi="Book Antiqua"/>
          <w:bCs/>
          <w:i/>
        </w:rPr>
        <w:t xml:space="preserve"> L’attuazione della riforma del commercio al dettaglio tra liberalizzazione e decentramento </w:t>
      </w:r>
      <w:r>
        <w:rPr>
          <w:rFonts w:ascii="Book Antiqua" w:hAnsi="Book Antiqua"/>
          <w:bCs/>
        </w:rPr>
        <w:t xml:space="preserve">in </w:t>
      </w:r>
      <w:r w:rsidR="00A50986">
        <w:rPr>
          <w:rFonts w:ascii="Book Antiqua" w:hAnsi="Book Antiqua"/>
          <w:bCs/>
        </w:rPr>
        <w:t>Giornale di diritto amministrativo, n. 8/2002, pagg. 907 – 914.</w:t>
      </w:r>
    </w:p>
    <w:p w:rsidR="001C2479" w:rsidRDefault="001C2479" w:rsidP="00FA062F">
      <w:pPr>
        <w:spacing w:line="360" w:lineRule="auto"/>
        <w:ind w:left="851" w:right="170"/>
        <w:jc w:val="both"/>
        <w:rPr>
          <w:rFonts w:ascii="Book Antiqua" w:hAnsi="Book Antiqua"/>
          <w:bCs/>
        </w:rPr>
      </w:pPr>
      <w:r>
        <w:rPr>
          <w:rFonts w:ascii="Book Antiqua" w:hAnsi="Book Antiqua"/>
          <w:bCs/>
        </w:rPr>
        <w:t>ARGIOLAS B</w:t>
      </w:r>
      <w:r w:rsidR="00B65437">
        <w:rPr>
          <w:rFonts w:ascii="Book Antiqua" w:hAnsi="Book Antiqua"/>
          <w:bCs/>
        </w:rPr>
        <w:t>.</w:t>
      </w:r>
      <w:r>
        <w:rPr>
          <w:rFonts w:ascii="Book Antiqua" w:hAnsi="Book Antiqua"/>
          <w:bCs/>
        </w:rPr>
        <w:t xml:space="preserve">, </w:t>
      </w:r>
      <w:r w:rsidRPr="001C2479">
        <w:rPr>
          <w:rFonts w:ascii="Book Antiqua" w:hAnsi="Book Antiqua"/>
          <w:bCs/>
          <w:i/>
        </w:rPr>
        <w:t>Commercio</w:t>
      </w:r>
      <w:r>
        <w:rPr>
          <w:rFonts w:ascii="Book Antiqua" w:hAnsi="Book Antiqua"/>
          <w:bCs/>
        </w:rPr>
        <w:t xml:space="preserve"> in M. Clarich – G. Fonderico (a cura di) Dizionario di  diritto amministrativo, Milano, 2007, 135.</w:t>
      </w:r>
    </w:p>
    <w:p w:rsidR="00BD52E6" w:rsidRDefault="00BD52E6" w:rsidP="00FA062F">
      <w:pPr>
        <w:spacing w:line="360" w:lineRule="auto"/>
        <w:ind w:left="851" w:right="170"/>
        <w:jc w:val="both"/>
        <w:rPr>
          <w:rFonts w:ascii="Book Antiqua" w:hAnsi="Book Antiqua"/>
          <w:bCs/>
        </w:rPr>
      </w:pPr>
      <w:r>
        <w:rPr>
          <w:rFonts w:ascii="Book Antiqua" w:hAnsi="Book Antiqua"/>
          <w:bCs/>
        </w:rPr>
        <w:t xml:space="preserve">ARMENANTE F., </w:t>
      </w:r>
      <w:r>
        <w:rPr>
          <w:rFonts w:ascii="Book Antiqua" w:hAnsi="Book Antiqua"/>
          <w:bCs/>
          <w:i/>
        </w:rPr>
        <w:t>L’organizzazione  giuridica del commercio tra regola e eccezione</w:t>
      </w:r>
      <w:r>
        <w:rPr>
          <w:rFonts w:ascii="Book Antiqua" w:hAnsi="Book Antiqua"/>
          <w:bCs/>
        </w:rPr>
        <w:t xml:space="preserve">, Gentile editore, Salerno, 2003. </w:t>
      </w:r>
    </w:p>
    <w:p w:rsidR="008A6D31" w:rsidRPr="00A60BF4" w:rsidRDefault="008A6D31" w:rsidP="00FA062F">
      <w:pPr>
        <w:spacing w:line="360" w:lineRule="auto"/>
        <w:ind w:left="851" w:right="170"/>
        <w:jc w:val="both"/>
        <w:rPr>
          <w:rFonts w:ascii="Book Antiqua" w:hAnsi="Book Antiqua"/>
          <w:bCs/>
        </w:rPr>
      </w:pPr>
      <w:r>
        <w:rPr>
          <w:rFonts w:ascii="Book Antiqua" w:hAnsi="Book Antiqua"/>
          <w:bCs/>
        </w:rPr>
        <w:t>AUTORITA’ GARANTE DELLA CONCORRENZA E DEL MERCATO</w:t>
      </w:r>
      <w:r w:rsidR="00A60BF4">
        <w:rPr>
          <w:rFonts w:ascii="Book Antiqua" w:hAnsi="Book Antiqua"/>
          <w:bCs/>
          <w:i/>
        </w:rPr>
        <w:t xml:space="preserve">, </w:t>
      </w:r>
      <w:r w:rsidR="00A60BF4" w:rsidRPr="00A60BF4">
        <w:rPr>
          <w:rFonts w:ascii="Book Antiqua" w:hAnsi="Book Antiqua"/>
          <w:bCs/>
        </w:rPr>
        <w:t>segnalazione</w:t>
      </w:r>
      <w:r w:rsidR="00A60BF4">
        <w:rPr>
          <w:rFonts w:ascii="Book Antiqua" w:hAnsi="Book Antiqua"/>
          <w:bCs/>
        </w:rPr>
        <w:t>, Riforma della regolazione  promozione della concorrenza, 14 gennaio 2002, in Boll. AGCM, nn. 1-2/2002.</w:t>
      </w:r>
    </w:p>
    <w:p w:rsidR="00BD52E6" w:rsidRDefault="00BD52E6" w:rsidP="00FA062F">
      <w:pPr>
        <w:spacing w:line="360" w:lineRule="auto"/>
        <w:ind w:left="851" w:right="170"/>
        <w:jc w:val="both"/>
        <w:rPr>
          <w:rFonts w:ascii="Book Antiqua" w:hAnsi="Book Antiqua"/>
          <w:bCs/>
        </w:rPr>
      </w:pPr>
      <w:r>
        <w:rPr>
          <w:rFonts w:ascii="Book Antiqua" w:hAnsi="Book Antiqua"/>
          <w:bCs/>
        </w:rPr>
        <w:t xml:space="preserve">BARBIERI A., </w:t>
      </w:r>
      <w:r w:rsidRPr="00BD52E6">
        <w:rPr>
          <w:rFonts w:ascii="Book Antiqua" w:hAnsi="Book Antiqua"/>
          <w:bCs/>
          <w:i/>
        </w:rPr>
        <w:t>Autorizzazione commerciale e condono edilizio</w:t>
      </w:r>
      <w:r>
        <w:rPr>
          <w:rFonts w:ascii="Book Antiqua" w:hAnsi="Book Antiqua"/>
          <w:bCs/>
        </w:rPr>
        <w:t xml:space="preserve"> in Lexitalia.it, n. 7-8/2010 pagg. 1-7.</w:t>
      </w:r>
    </w:p>
    <w:p w:rsidR="001C2479" w:rsidRPr="001C2479" w:rsidRDefault="001C2479" w:rsidP="00FA062F">
      <w:pPr>
        <w:spacing w:line="360" w:lineRule="auto"/>
        <w:ind w:left="851" w:right="170"/>
        <w:jc w:val="both"/>
        <w:rPr>
          <w:rFonts w:ascii="Book Antiqua" w:hAnsi="Book Antiqua"/>
          <w:bCs/>
        </w:rPr>
      </w:pPr>
      <w:r>
        <w:rPr>
          <w:rFonts w:ascii="Book Antiqua" w:hAnsi="Book Antiqua"/>
          <w:bCs/>
        </w:rPr>
        <w:t xml:space="preserve">BARDELLI G., </w:t>
      </w:r>
      <w:r w:rsidRPr="001C2479">
        <w:rPr>
          <w:rFonts w:ascii="Book Antiqua" w:hAnsi="Book Antiqua"/>
          <w:bCs/>
          <w:i/>
        </w:rPr>
        <w:t>Silenzio assenso e condizioni dell’azione in materia di commercio</w:t>
      </w:r>
      <w:r>
        <w:rPr>
          <w:rFonts w:ascii="Book Antiqua" w:hAnsi="Book Antiqua"/>
          <w:bCs/>
        </w:rPr>
        <w:t xml:space="preserve">  (nota a Cons. St., Sez. V, 14 gennaio 2009 n. 107) in</w:t>
      </w:r>
      <w:r w:rsidR="00B65437">
        <w:rPr>
          <w:rFonts w:ascii="Book Antiqua" w:hAnsi="Book Antiqua"/>
          <w:bCs/>
        </w:rPr>
        <w:t xml:space="preserve"> Urb. e app., 2009, 436</w:t>
      </w:r>
    </w:p>
    <w:p w:rsidR="00E84FEB" w:rsidRPr="00E84FEB" w:rsidRDefault="00E84FEB" w:rsidP="00FA062F">
      <w:pPr>
        <w:spacing w:line="360" w:lineRule="auto"/>
        <w:ind w:left="851" w:right="170"/>
        <w:jc w:val="both"/>
        <w:rPr>
          <w:rFonts w:ascii="Book Antiqua" w:hAnsi="Book Antiqua"/>
          <w:bCs/>
        </w:rPr>
      </w:pPr>
      <w:r>
        <w:rPr>
          <w:rFonts w:ascii="Book Antiqua" w:hAnsi="Book Antiqua"/>
          <w:bCs/>
        </w:rPr>
        <w:t xml:space="preserve">BASSANI M., </w:t>
      </w:r>
      <w:r w:rsidRPr="00E84FEB">
        <w:rPr>
          <w:rFonts w:ascii="Book Antiqua" w:hAnsi="Book Antiqua"/>
          <w:bCs/>
          <w:i/>
        </w:rPr>
        <w:t>Esercizio dell’attività di vendita al dettaglio sulle aree private in sede fissa</w:t>
      </w:r>
      <w:r>
        <w:rPr>
          <w:rFonts w:ascii="Book Antiqua" w:hAnsi="Book Antiqua"/>
          <w:bCs/>
        </w:rPr>
        <w:t xml:space="preserve"> in Il Commercio, pag. 78.</w:t>
      </w:r>
    </w:p>
    <w:p w:rsidR="007C2A73" w:rsidRDefault="007C2A73" w:rsidP="00FA062F">
      <w:pPr>
        <w:spacing w:line="360" w:lineRule="auto"/>
        <w:ind w:left="851" w:right="170"/>
        <w:jc w:val="both"/>
        <w:rPr>
          <w:rFonts w:ascii="Book Antiqua" w:hAnsi="Book Antiqua"/>
          <w:bCs/>
        </w:rPr>
      </w:pPr>
      <w:r>
        <w:rPr>
          <w:rFonts w:ascii="Book Antiqua" w:hAnsi="Book Antiqua"/>
          <w:bCs/>
        </w:rPr>
        <w:lastRenderedPageBreak/>
        <w:t xml:space="preserve">BASSANI M., </w:t>
      </w:r>
      <w:r>
        <w:rPr>
          <w:rFonts w:ascii="Book Antiqua" w:hAnsi="Book Antiqua"/>
          <w:bCs/>
          <w:i/>
        </w:rPr>
        <w:t>Permesso di costruire e autorizzazione commerciale</w:t>
      </w:r>
      <w:r>
        <w:rPr>
          <w:rFonts w:ascii="Book Antiqua" w:hAnsi="Book Antiqua"/>
          <w:bCs/>
        </w:rPr>
        <w:t xml:space="preserve">: un vincolo indissolubile (nota a commento </w:t>
      </w:r>
      <w:r w:rsidR="00B65437">
        <w:rPr>
          <w:rFonts w:ascii="Book Antiqua" w:hAnsi="Book Antiqua"/>
          <w:bCs/>
        </w:rPr>
        <w:t xml:space="preserve">a Con. St., Sez. V, 8 luglio 2008 n. 3398) in </w:t>
      </w:r>
      <w:r>
        <w:rPr>
          <w:rFonts w:ascii="Book Antiqua" w:hAnsi="Book Antiqua"/>
          <w:bCs/>
          <w:i/>
        </w:rPr>
        <w:t xml:space="preserve"> </w:t>
      </w:r>
      <w:r w:rsidR="00B65437">
        <w:rPr>
          <w:rFonts w:ascii="Book Antiqua" w:hAnsi="Book Antiqua"/>
          <w:bCs/>
        </w:rPr>
        <w:t xml:space="preserve">Urb. e </w:t>
      </w:r>
      <w:r w:rsidR="00B65437" w:rsidRPr="009214C8">
        <w:rPr>
          <w:rFonts w:ascii="Book Antiqua" w:hAnsi="Book Antiqua"/>
          <w:bCs/>
        </w:rPr>
        <w:t>app</w:t>
      </w:r>
      <w:r w:rsidR="00B65437">
        <w:rPr>
          <w:rFonts w:ascii="Book Antiqua" w:hAnsi="Book Antiqua"/>
          <w:bCs/>
        </w:rPr>
        <w:t xml:space="preserve">., </w:t>
      </w:r>
      <w:r w:rsidR="00DB4FD0">
        <w:rPr>
          <w:rFonts w:ascii="Book Antiqua" w:hAnsi="Book Antiqua"/>
          <w:bCs/>
        </w:rPr>
        <w:t xml:space="preserve"> 10/</w:t>
      </w:r>
      <w:r w:rsidR="00B65437">
        <w:rPr>
          <w:rFonts w:ascii="Book Antiqua" w:hAnsi="Book Antiqua"/>
          <w:bCs/>
        </w:rPr>
        <w:t>2008,</w:t>
      </w:r>
      <w:r w:rsidR="00DB4FD0">
        <w:rPr>
          <w:rFonts w:ascii="Book Antiqua" w:hAnsi="Book Antiqua"/>
          <w:bCs/>
        </w:rPr>
        <w:t xml:space="preserve"> pagg.</w:t>
      </w:r>
      <w:r w:rsidR="00B65437">
        <w:rPr>
          <w:rFonts w:ascii="Book Antiqua" w:hAnsi="Book Antiqua"/>
          <w:bCs/>
        </w:rPr>
        <w:t xml:space="preserve"> 1161</w:t>
      </w:r>
      <w:r w:rsidR="00DB4FD0">
        <w:rPr>
          <w:rFonts w:ascii="Book Antiqua" w:hAnsi="Book Antiqua"/>
          <w:bCs/>
        </w:rPr>
        <w:t xml:space="preserve"> -1163</w:t>
      </w:r>
      <w:r w:rsidR="00B65437">
        <w:rPr>
          <w:rFonts w:ascii="Book Antiqua" w:hAnsi="Book Antiqua"/>
          <w:bCs/>
        </w:rPr>
        <w:t>.</w:t>
      </w:r>
    </w:p>
    <w:p w:rsidR="006863FE" w:rsidRPr="00E84FEB" w:rsidRDefault="00BD52E6" w:rsidP="00FA062F">
      <w:pPr>
        <w:spacing w:line="360" w:lineRule="auto"/>
        <w:ind w:left="851" w:right="170"/>
        <w:jc w:val="both"/>
        <w:rPr>
          <w:rFonts w:ascii="Book Antiqua" w:hAnsi="Book Antiqua"/>
          <w:bCs/>
        </w:rPr>
      </w:pPr>
      <w:r>
        <w:rPr>
          <w:rFonts w:ascii="Book Antiqua" w:hAnsi="Book Antiqua"/>
          <w:bCs/>
        </w:rPr>
        <w:t xml:space="preserve">CAIA G., </w:t>
      </w:r>
      <w:r>
        <w:rPr>
          <w:rFonts w:ascii="Book Antiqua" w:hAnsi="Book Antiqua"/>
          <w:bCs/>
          <w:i/>
        </w:rPr>
        <w:t xml:space="preserve">Governo del territorio e attività economiche </w:t>
      </w:r>
      <w:r>
        <w:rPr>
          <w:rFonts w:ascii="Book Antiqua" w:hAnsi="Book Antiqua"/>
          <w:bCs/>
        </w:rPr>
        <w:t>in Dir. Amm., 2003, 4, 707 e ss.</w:t>
      </w:r>
    </w:p>
    <w:p w:rsidR="007C4C51" w:rsidRDefault="007C4C51" w:rsidP="00FA062F">
      <w:pPr>
        <w:spacing w:line="360" w:lineRule="auto"/>
        <w:ind w:left="851" w:right="170"/>
        <w:jc w:val="both"/>
        <w:rPr>
          <w:rFonts w:ascii="Book Antiqua" w:hAnsi="Book Antiqua"/>
          <w:bCs/>
        </w:rPr>
      </w:pPr>
      <w:r>
        <w:rPr>
          <w:rFonts w:ascii="Book Antiqua" w:hAnsi="Book Antiqua"/>
          <w:bCs/>
        </w:rPr>
        <w:t>CAPUTI JAMBRENGHI M. T. P.,</w:t>
      </w:r>
      <w:r>
        <w:rPr>
          <w:rFonts w:ascii="Book Antiqua" w:hAnsi="Book Antiqua"/>
          <w:bCs/>
          <w:i/>
        </w:rPr>
        <w:t xml:space="preserve"> Studi sulla disciplina dell’insediamento commerciale</w:t>
      </w:r>
      <w:r>
        <w:rPr>
          <w:rFonts w:ascii="Book Antiqua" w:hAnsi="Book Antiqua"/>
          <w:bCs/>
        </w:rPr>
        <w:t>, Milano, 2000.</w:t>
      </w:r>
    </w:p>
    <w:p w:rsidR="00CB1768" w:rsidRDefault="00CB1768" w:rsidP="00FA062F">
      <w:pPr>
        <w:spacing w:line="360" w:lineRule="auto"/>
        <w:ind w:left="851" w:right="170"/>
        <w:jc w:val="both"/>
        <w:rPr>
          <w:rFonts w:ascii="Book Antiqua" w:hAnsi="Book Antiqua"/>
          <w:bCs/>
        </w:rPr>
      </w:pPr>
      <w:r>
        <w:rPr>
          <w:rFonts w:ascii="Book Antiqua" w:hAnsi="Book Antiqua"/>
          <w:bCs/>
        </w:rPr>
        <w:t xml:space="preserve">CAPUTO O. M., </w:t>
      </w:r>
      <w:r w:rsidRPr="006B47A2">
        <w:rPr>
          <w:rFonts w:ascii="Book Antiqua" w:hAnsi="Book Antiqua"/>
          <w:bCs/>
          <w:i/>
        </w:rPr>
        <w:t xml:space="preserve">Urbanistica </w:t>
      </w:r>
      <w:r>
        <w:rPr>
          <w:rFonts w:ascii="Book Antiqua" w:hAnsi="Book Antiqua"/>
          <w:bCs/>
          <w:i/>
        </w:rPr>
        <w:t>commerciale, legittimazione attiva all’impugnazione</w:t>
      </w:r>
      <w:r>
        <w:rPr>
          <w:rFonts w:ascii="Book Antiqua" w:hAnsi="Book Antiqua"/>
          <w:bCs/>
        </w:rPr>
        <w:t xml:space="preserve"> in Urbanistica e appalti, 2009, n. 6, 727- 733.</w:t>
      </w:r>
    </w:p>
    <w:p w:rsidR="00CB1768" w:rsidRDefault="00CB1768" w:rsidP="00FA062F">
      <w:pPr>
        <w:spacing w:line="360" w:lineRule="auto"/>
        <w:ind w:left="851" w:right="170"/>
        <w:jc w:val="both"/>
        <w:rPr>
          <w:rFonts w:ascii="Book Antiqua" w:hAnsi="Book Antiqua"/>
          <w:bCs/>
        </w:rPr>
      </w:pPr>
      <w:r>
        <w:rPr>
          <w:rFonts w:ascii="Book Antiqua" w:hAnsi="Book Antiqua"/>
          <w:bCs/>
        </w:rPr>
        <w:t>CARDONI C</w:t>
      </w:r>
      <w:r w:rsidR="00A152B6">
        <w:rPr>
          <w:rFonts w:ascii="Book Antiqua" w:hAnsi="Book Antiqua"/>
          <w:bCs/>
        </w:rPr>
        <w:t>.</w:t>
      </w:r>
      <w:r>
        <w:rPr>
          <w:rFonts w:ascii="Book Antiqua" w:hAnsi="Book Antiqua"/>
          <w:bCs/>
        </w:rPr>
        <w:t xml:space="preserve">, </w:t>
      </w:r>
      <w:r>
        <w:rPr>
          <w:rFonts w:ascii="Book Antiqua" w:hAnsi="Book Antiqua"/>
          <w:bCs/>
          <w:i/>
        </w:rPr>
        <w:t>I profili della recente legislazione regionale in materia di commercio</w:t>
      </w:r>
      <w:r>
        <w:rPr>
          <w:rFonts w:ascii="Book Antiqua" w:hAnsi="Book Antiqua"/>
          <w:bCs/>
        </w:rPr>
        <w:t xml:space="preserve"> in Giornale di diritto amministrativo n. 4/2008, pagg. 395- 399.</w:t>
      </w:r>
    </w:p>
    <w:p w:rsidR="00CB1768" w:rsidRDefault="00CB1768" w:rsidP="00FA062F">
      <w:pPr>
        <w:spacing w:line="360" w:lineRule="auto"/>
        <w:ind w:left="851" w:right="170"/>
        <w:jc w:val="both"/>
        <w:rPr>
          <w:rFonts w:ascii="Book Antiqua" w:hAnsi="Book Antiqua"/>
          <w:bCs/>
        </w:rPr>
      </w:pPr>
      <w:r>
        <w:rPr>
          <w:rFonts w:ascii="Book Antiqua" w:hAnsi="Book Antiqua"/>
          <w:bCs/>
        </w:rPr>
        <w:t>CASALINI D.,</w:t>
      </w:r>
      <w:r w:rsidR="00DB3401">
        <w:rPr>
          <w:rFonts w:ascii="Book Antiqua" w:hAnsi="Book Antiqua"/>
          <w:bCs/>
        </w:rPr>
        <w:t xml:space="preserve"> </w:t>
      </w:r>
      <w:r w:rsidRPr="00BC2447">
        <w:rPr>
          <w:rFonts w:ascii="Book Antiqua" w:hAnsi="Book Antiqua"/>
          <w:bCs/>
          <w:i/>
        </w:rPr>
        <w:t>Autorizzazione all’esercizio del commercio su area pubblica appartenente al demanio ferroviario e uso particolare del bene pubblico</w:t>
      </w:r>
      <w:r>
        <w:rPr>
          <w:rFonts w:ascii="Book Antiqua" w:hAnsi="Book Antiqua"/>
          <w:bCs/>
        </w:rPr>
        <w:t xml:space="preserve"> (nota a Consiglio di Stato, Sez. V, 4 luglio 2003 n. 3074) in Foro amm. CDS, 2003, 9. </w:t>
      </w:r>
    </w:p>
    <w:p w:rsidR="00CB1768" w:rsidRDefault="00CB1768" w:rsidP="00FA062F">
      <w:pPr>
        <w:spacing w:line="360" w:lineRule="auto"/>
        <w:ind w:left="851" w:right="170"/>
        <w:jc w:val="both"/>
        <w:rPr>
          <w:rFonts w:ascii="Book Antiqua" w:hAnsi="Book Antiqua"/>
          <w:bCs/>
        </w:rPr>
      </w:pPr>
      <w:r>
        <w:rPr>
          <w:rFonts w:ascii="Book Antiqua" w:hAnsi="Book Antiqua"/>
          <w:bCs/>
        </w:rPr>
        <w:t xml:space="preserve">CASO F. -  CIAGLIA G., </w:t>
      </w:r>
      <w:r>
        <w:rPr>
          <w:rFonts w:ascii="Book Antiqua" w:hAnsi="Book Antiqua"/>
          <w:bCs/>
          <w:i/>
        </w:rPr>
        <w:t>La pianificazione territoriale del commercio</w:t>
      </w:r>
      <w:r>
        <w:rPr>
          <w:rFonts w:ascii="Book Antiqua" w:hAnsi="Book Antiqua"/>
          <w:bCs/>
        </w:rPr>
        <w:t>. L’urbanistica commerciale dopo il D.Lgs 31 marzo 1998 n. 114, Maggioli editore, 2000.</w:t>
      </w:r>
    </w:p>
    <w:p w:rsidR="009713BA" w:rsidRPr="009713BA" w:rsidRDefault="009713BA" w:rsidP="00FA062F">
      <w:pPr>
        <w:spacing w:line="360" w:lineRule="auto"/>
        <w:ind w:left="851" w:right="170"/>
        <w:jc w:val="both"/>
        <w:rPr>
          <w:rFonts w:ascii="Book Antiqua" w:hAnsi="Book Antiqua"/>
          <w:bCs/>
        </w:rPr>
      </w:pPr>
      <w:r>
        <w:rPr>
          <w:rFonts w:ascii="Book Antiqua" w:hAnsi="Book Antiqua"/>
          <w:bCs/>
        </w:rPr>
        <w:t>CERIZZA M. A.,</w:t>
      </w:r>
      <w:r>
        <w:rPr>
          <w:rFonts w:ascii="Book Antiqua" w:hAnsi="Book Antiqua"/>
          <w:bCs/>
          <w:i/>
        </w:rPr>
        <w:t xml:space="preserve"> Cadono le barriere per stabilimento e attività </w:t>
      </w:r>
      <w:r>
        <w:rPr>
          <w:rFonts w:ascii="Book Antiqua" w:hAnsi="Book Antiqua"/>
          <w:bCs/>
        </w:rPr>
        <w:t>in  Guida al dir., n. 21/2010, 50 e ss.</w:t>
      </w:r>
    </w:p>
    <w:p w:rsidR="00591709" w:rsidRDefault="0094769A" w:rsidP="00FA062F">
      <w:pPr>
        <w:spacing w:line="360" w:lineRule="auto"/>
        <w:ind w:left="851" w:right="170"/>
        <w:jc w:val="both"/>
        <w:rPr>
          <w:rFonts w:ascii="Book Antiqua" w:hAnsi="Book Antiqua"/>
          <w:bCs/>
        </w:rPr>
      </w:pPr>
      <w:r>
        <w:rPr>
          <w:rFonts w:ascii="Book Antiqua" w:hAnsi="Book Antiqua"/>
          <w:bCs/>
        </w:rPr>
        <w:t xml:space="preserve">CERULLI IRELLI, </w:t>
      </w:r>
      <w:r>
        <w:rPr>
          <w:rFonts w:ascii="Book Antiqua" w:hAnsi="Book Antiqua"/>
          <w:bCs/>
          <w:i/>
        </w:rPr>
        <w:t xml:space="preserve">Pianificazione urbanistica ed interessi differenziati </w:t>
      </w:r>
      <w:r>
        <w:rPr>
          <w:rFonts w:ascii="Book Antiqua" w:hAnsi="Book Antiqua"/>
          <w:bCs/>
        </w:rPr>
        <w:t xml:space="preserve">in </w:t>
      </w:r>
      <w:r>
        <w:rPr>
          <w:rFonts w:ascii="Book Antiqua" w:hAnsi="Book Antiqua"/>
          <w:bCs/>
          <w:i/>
        </w:rPr>
        <w:t xml:space="preserve"> </w:t>
      </w:r>
      <w:r>
        <w:rPr>
          <w:rFonts w:ascii="Book Antiqua" w:hAnsi="Book Antiqua"/>
          <w:bCs/>
        </w:rPr>
        <w:t xml:space="preserve"> Riv. Trim. Dir. Pubbl., 1985, 366 e ss</w:t>
      </w:r>
    </w:p>
    <w:p w:rsidR="00591709" w:rsidRDefault="00591709" w:rsidP="00FA062F">
      <w:pPr>
        <w:spacing w:line="360" w:lineRule="auto"/>
        <w:ind w:left="851" w:right="170"/>
        <w:jc w:val="both"/>
        <w:rPr>
          <w:rFonts w:ascii="Book Antiqua" w:hAnsi="Book Antiqua"/>
          <w:bCs/>
        </w:rPr>
      </w:pPr>
      <w:r>
        <w:rPr>
          <w:rFonts w:ascii="Book Antiqua" w:hAnsi="Book Antiqua"/>
          <w:bCs/>
        </w:rPr>
        <w:t>CIAGLIA</w:t>
      </w:r>
      <w:r w:rsidR="00E06844">
        <w:rPr>
          <w:rFonts w:ascii="Book Antiqua" w:hAnsi="Book Antiqua"/>
          <w:bCs/>
        </w:rPr>
        <w:t xml:space="preserve"> G., </w:t>
      </w:r>
      <w:r w:rsidR="00E06844" w:rsidRPr="00E06844">
        <w:rPr>
          <w:rFonts w:ascii="Book Antiqua" w:hAnsi="Book Antiqua"/>
          <w:bCs/>
          <w:i/>
        </w:rPr>
        <w:t>Evoluzione dei rapporti tra autorizzazioni all’esercizio del commercio e disciplina urbanistico – edilizia a seguito dell’entrata in vigore del D.Lgs. 31 marzo 1998 n. 114</w:t>
      </w:r>
      <w:r w:rsidR="00E06844">
        <w:rPr>
          <w:rFonts w:ascii="Book Antiqua" w:hAnsi="Book Antiqua"/>
          <w:bCs/>
        </w:rPr>
        <w:t xml:space="preserve"> in Lexitalia.it.</w:t>
      </w:r>
    </w:p>
    <w:p w:rsidR="004B4155" w:rsidRDefault="0094769A" w:rsidP="00FA062F">
      <w:pPr>
        <w:spacing w:line="360" w:lineRule="auto"/>
        <w:ind w:left="851" w:right="170"/>
        <w:jc w:val="both"/>
        <w:rPr>
          <w:rFonts w:ascii="Book Antiqua" w:hAnsi="Book Antiqua"/>
          <w:bCs/>
        </w:rPr>
      </w:pPr>
      <w:r>
        <w:rPr>
          <w:rFonts w:ascii="Book Antiqua" w:hAnsi="Book Antiqua"/>
          <w:bCs/>
        </w:rPr>
        <w:t>CLARICH M. – PISANESCHI A.</w:t>
      </w:r>
      <w:r w:rsidR="003941F3">
        <w:rPr>
          <w:rFonts w:ascii="Book Antiqua" w:hAnsi="Book Antiqua"/>
          <w:bCs/>
        </w:rPr>
        <w:t xml:space="preserve">, </w:t>
      </w:r>
      <w:r w:rsidR="003941F3" w:rsidRPr="003941F3">
        <w:rPr>
          <w:rFonts w:ascii="Book Antiqua" w:hAnsi="Book Antiqua"/>
          <w:bCs/>
          <w:i/>
        </w:rPr>
        <w:t>La legge costituzionale n. 3/2001, la competenza esclusiva delle regioni in materia di commercio e il limite</w:t>
      </w:r>
      <w:r w:rsidR="003941F3">
        <w:rPr>
          <w:rFonts w:ascii="Book Antiqua" w:hAnsi="Book Antiqua"/>
          <w:bCs/>
          <w:i/>
        </w:rPr>
        <w:t xml:space="preserve"> “delle grandi riforme economiche – sociali”</w:t>
      </w:r>
      <w:r w:rsidR="004B4155">
        <w:rPr>
          <w:rFonts w:ascii="Book Antiqua" w:hAnsi="Book Antiqua"/>
          <w:bCs/>
        </w:rPr>
        <w:t xml:space="preserve"> in Disciplina del commercio e dei servizi,  n. 2/2002,  pagg. 255</w:t>
      </w:r>
      <w:r w:rsidR="00463151">
        <w:rPr>
          <w:rFonts w:ascii="Book Antiqua" w:hAnsi="Book Antiqua"/>
          <w:bCs/>
        </w:rPr>
        <w:t xml:space="preserve"> – </w:t>
      </w:r>
      <w:r w:rsidR="004B4155">
        <w:rPr>
          <w:rFonts w:ascii="Book Antiqua" w:hAnsi="Book Antiqua"/>
          <w:bCs/>
        </w:rPr>
        <w:t>260</w:t>
      </w:r>
      <w:r w:rsidR="00463151">
        <w:rPr>
          <w:rFonts w:ascii="Book Antiqua" w:hAnsi="Book Antiqua"/>
          <w:bCs/>
        </w:rPr>
        <w:t>.</w:t>
      </w:r>
      <w:r w:rsidR="004B4155">
        <w:rPr>
          <w:rFonts w:ascii="Book Antiqua" w:hAnsi="Book Antiqua"/>
          <w:bCs/>
        </w:rPr>
        <w:t xml:space="preserve"> </w:t>
      </w:r>
    </w:p>
    <w:p w:rsidR="001B17BD" w:rsidRDefault="001B17BD" w:rsidP="00FA062F">
      <w:pPr>
        <w:spacing w:line="360" w:lineRule="auto"/>
        <w:ind w:left="851" w:right="170"/>
        <w:jc w:val="both"/>
        <w:rPr>
          <w:rFonts w:ascii="Book Antiqua" w:hAnsi="Book Antiqua"/>
          <w:bCs/>
        </w:rPr>
      </w:pPr>
      <w:r>
        <w:rPr>
          <w:rFonts w:ascii="Book Antiqua" w:hAnsi="Book Antiqua"/>
          <w:bCs/>
        </w:rPr>
        <w:t>CORTESE W</w:t>
      </w:r>
      <w:r w:rsidR="009C24E4">
        <w:rPr>
          <w:rFonts w:ascii="Book Antiqua" w:hAnsi="Book Antiqua"/>
          <w:bCs/>
        </w:rPr>
        <w:t>.</w:t>
      </w:r>
      <w:r>
        <w:rPr>
          <w:rFonts w:ascii="Book Antiqua" w:hAnsi="Book Antiqua"/>
          <w:bCs/>
        </w:rPr>
        <w:t xml:space="preserve">, </w:t>
      </w:r>
      <w:r w:rsidRPr="001B17BD">
        <w:rPr>
          <w:rFonts w:ascii="Book Antiqua" w:hAnsi="Book Antiqua"/>
          <w:bCs/>
          <w:i/>
        </w:rPr>
        <w:t>La tutela dei centri storici e delle città d’arte. Profili normativi e prospettive alla luce dell</w:t>
      </w:r>
      <w:r>
        <w:rPr>
          <w:rFonts w:ascii="Book Antiqua" w:hAnsi="Book Antiqua"/>
          <w:bCs/>
          <w:i/>
        </w:rPr>
        <w:t>a</w:t>
      </w:r>
      <w:r w:rsidRPr="001B17BD">
        <w:rPr>
          <w:rFonts w:ascii="Book Antiqua" w:hAnsi="Book Antiqua"/>
          <w:bCs/>
          <w:i/>
        </w:rPr>
        <w:t xml:space="preserve"> legislazione statale, regionale e comunitaria</w:t>
      </w:r>
      <w:r>
        <w:rPr>
          <w:rFonts w:ascii="Book Antiqua" w:hAnsi="Book Antiqua"/>
          <w:bCs/>
        </w:rPr>
        <w:t xml:space="preserve"> in </w:t>
      </w:r>
      <w:r w:rsidR="009C24E4">
        <w:rPr>
          <w:rFonts w:ascii="Book Antiqua" w:hAnsi="Book Antiqua"/>
          <w:bCs/>
        </w:rPr>
        <w:t>Nuove autonomie, 2-3/1998, 236 e ss.</w:t>
      </w:r>
    </w:p>
    <w:p w:rsidR="004361E4" w:rsidRPr="004361E4" w:rsidRDefault="004361E4" w:rsidP="00FA062F">
      <w:pPr>
        <w:spacing w:line="360" w:lineRule="auto"/>
        <w:ind w:left="851" w:right="170"/>
        <w:jc w:val="both"/>
        <w:rPr>
          <w:rFonts w:ascii="Book Antiqua" w:hAnsi="Book Antiqua"/>
          <w:bCs/>
        </w:rPr>
      </w:pPr>
      <w:r>
        <w:rPr>
          <w:rFonts w:ascii="Book Antiqua" w:hAnsi="Book Antiqua"/>
          <w:bCs/>
        </w:rPr>
        <w:t xml:space="preserve">D’ANGELO G., </w:t>
      </w:r>
      <w:r w:rsidRPr="004361E4">
        <w:rPr>
          <w:rFonts w:ascii="Book Antiqua" w:hAnsi="Book Antiqua"/>
          <w:bCs/>
          <w:i/>
        </w:rPr>
        <w:t xml:space="preserve">Quadro dei soggetti e delle competenze in tema di interventi nei centri storici </w:t>
      </w:r>
      <w:r w:rsidRPr="004361E4">
        <w:rPr>
          <w:rFonts w:ascii="Book Antiqua" w:hAnsi="Book Antiqua"/>
          <w:bCs/>
        </w:rPr>
        <w:t>in</w:t>
      </w:r>
      <w:r w:rsidRPr="004361E4">
        <w:rPr>
          <w:rFonts w:ascii="Book Antiqua" w:hAnsi="Book Antiqua"/>
          <w:bCs/>
          <w:i/>
        </w:rPr>
        <w:t xml:space="preserve"> </w:t>
      </w:r>
      <w:r w:rsidR="007C6405">
        <w:rPr>
          <w:rFonts w:ascii="Book Antiqua" w:hAnsi="Book Antiqua"/>
          <w:bCs/>
        </w:rPr>
        <w:t>Rivista giuridica dell’edilizia, 1994, 216 e ss.</w:t>
      </w:r>
    </w:p>
    <w:p w:rsidR="00DB4FD0" w:rsidRDefault="00CB1768" w:rsidP="00FA062F">
      <w:pPr>
        <w:spacing w:line="360" w:lineRule="auto"/>
        <w:ind w:left="851" w:right="170"/>
        <w:jc w:val="both"/>
        <w:rPr>
          <w:rFonts w:ascii="Book Antiqua" w:hAnsi="Book Antiqua"/>
          <w:bCs/>
        </w:rPr>
      </w:pPr>
      <w:r>
        <w:rPr>
          <w:rFonts w:ascii="Book Antiqua" w:hAnsi="Book Antiqua"/>
          <w:bCs/>
        </w:rPr>
        <w:lastRenderedPageBreak/>
        <w:t>DI</w:t>
      </w:r>
      <w:r w:rsidR="00DB4FD0">
        <w:rPr>
          <w:rFonts w:ascii="Book Antiqua" w:hAnsi="Book Antiqua"/>
          <w:bCs/>
        </w:rPr>
        <w:t xml:space="preserve"> STILO R. O., </w:t>
      </w:r>
      <w:r w:rsidR="00DB4FD0">
        <w:rPr>
          <w:rFonts w:ascii="Book Antiqua" w:hAnsi="Book Antiqua"/>
          <w:bCs/>
          <w:i/>
        </w:rPr>
        <w:t>Evoluzione storica della disciplina commerciale</w:t>
      </w:r>
      <w:r w:rsidR="00B5729C">
        <w:rPr>
          <w:rFonts w:ascii="Book Antiqua" w:hAnsi="Book Antiqua"/>
          <w:bCs/>
          <w:i/>
        </w:rPr>
        <w:t xml:space="preserve"> al dettaglio. Dal sistema distributivo libero al sistema distributivo vincolato; dal sistema distributivo programmato alla quasi abrogazione della programmazione </w:t>
      </w:r>
      <w:r w:rsidR="00B5729C">
        <w:rPr>
          <w:rFonts w:ascii="Book Antiqua" w:hAnsi="Book Antiqua"/>
          <w:bCs/>
        </w:rPr>
        <w:t>in Disciplina del commercio e dei servizi, 2009, fasc. 4, pagg. 43- 51.</w:t>
      </w:r>
    </w:p>
    <w:p w:rsidR="00C07D20" w:rsidRDefault="00C07D20" w:rsidP="00FA062F">
      <w:pPr>
        <w:spacing w:line="360" w:lineRule="auto"/>
        <w:ind w:left="851" w:right="170"/>
        <w:jc w:val="both"/>
        <w:rPr>
          <w:rFonts w:ascii="Book Antiqua" w:hAnsi="Book Antiqua"/>
          <w:bCs/>
          <w:i/>
        </w:rPr>
      </w:pPr>
      <w:r>
        <w:rPr>
          <w:rFonts w:ascii="Book Antiqua" w:hAnsi="Book Antiqua"/>
          <w:bCs/>
        </w:rPr>
        <w:t xml:space="preserve">DI STILO R. O., </w:t>
      </w:r>
      <w:r w:rsidRPr="00C07D20">
        <w:rPr>
          <w:rFonts w:ascii="Book Antiqua" w:hAnsi="Book Antiqua"/>
          <w:bCs/>
          <w:i/>
        </w:rPr>
        <w:t>La disciplina degli esercizi pubblici</w:t>
      </w:r>
      <w:r>
        <w:rPr>
          <w:rFonts w:ascii="Book Antiqua" w:hAnsi="Book Antiqua"/>
          <w:bCs/>
        </w:rPr>
        <w:t>, Firenze, Noccioli, 1991.</w:t>
      </w:r>
      <w:r w:rsidRPr="00C07D20">
        <w:rPr>
          <w:rFonts w:ascii="Book Antiqua" w:hAnsi="Book Antiqua"/>
          <w:bCs/>
          <w:i/>
        </w:rPr>
        <w:t xml:space="preserve"> </w:t>
      </w:r>
    </w:p>
    <w:p w:rsidR="00C07D20" w:rsidRDefault="00C07D20" w:rsidP="00FA062F">
      <w:pPr>
        <w:spacing w:line="360" w:lineRule="auto"/>
        <w:ind w:left="851" w:right="170"/>
        <w:jc w:val="both"/>
        <w:rPr>
          <w:rFonts w:ascii="Book Antiqua" w:hAnsi="Book Antiqua"/>
          <w:bCs/>
        </w:rPr>
      </w:pPr>
      <w:r>
        <w:rPr>
          <w:rFonts w:ascii="Book Antiqua" w:hAnsi="Book Antiqua"/>
          <w:bCs/>
        </w:rPr>
        <w:t xml:space="preserve">FARES G., </w:t>
      </w:r>
      <w:r>
        <w:rPr>
          <w:rFonts w:ascii="Book Antiqua" w:hAnsi="Book Antiqua"/>
          <w:bCs/>
          <w:i/>
        </w:rPr>
        <w:t>Programmazione urbanistica ed insediamenti commerciali in una recente pronuncia della Corte Costituzionale</w:t>
      </w:r>
      <w:r>
        <w:rPr>
          <w:rFonts w:ascii="Book Antiqua" w:hAnsi="Book Antiqua"/>
          <w:bCs/>
        </w:rPr>
        <w:t xml:space="preserve"> (nota a Corte Costituzionale, 22 giugno 2004 n. 176</w:t>
      </w:r>
      <w:r w:rsidR="00463151">
        <w:rPr>
          <w:rFonts w:ascii="Book Antiqua" w:hAnsi="Book Antiqua"/>
          <w:bCs/>
        </w:rPr>
        <w:t xml:space="preserve">) in Riv. Giur. edilizia, 2005, 1, 21 e ss. </w:t>
      </w:r>
    </w:p>
    <w:p w:rsidR="00A152B6" w:rsidRPr="0066503D" w:rsidRDefault="00A152B6" w:rsidP="00FA062F">
      <w:pPr>
        <w:spacing w:line="360" w:lineRule="auto"/>
        <w:ind w:left="851" w:right="170"/>
        <w:jc w:val="both"/>
        <w:rPr>
          <w:rFonts w:ascii="Book Antiqua" w:hAnsi="Book Antiqua"/>
          <w:bCs/>
        </w:rPr>
      </w:pPr>
      <w:r>
        <w:rPr>
          <w:rFonts w:ascii="Book Antiqua" w:hAnsi="Book Antiqua"/>
          <w:bCs/>
        </w:rPr>
        <w:t xml:space="preserve">LIGUORI F., </w:t>
      </w:r>
      <w:r>
        <w:rPr>
          <w:rFonts w:ascii="Book Antiqua" w:hAnsi="Book Antiqua"/>
          <w:bCs/>
          <w:i/>
        </w:rPr>
        <w:t xml:space="preserve">Attività liberalizzate </w:t>
      </w:r>
      <w:r w:rsidR="0066503D">
        <w:rPr>
          <w:rFonts w:ascii="Book Antiqua" w:hAnsi="Book Antiqua"/>
          <w:bCs/>
          <w:i/>
        </w:rPr>
        <w:t>e compiti delle amministrazioni</w:t>
      </w:r>
      <w:r w:rsidR="0066503D">
        <w:rPr>
          <w:rFonts w:ascii="Book Antiqua" w:hAnsi="Book Antiqua"/>
          <w:bCs/>
        </w:rPr>
        <w:t xml:space="preserve">, </w:t>
      </w:r>
      <w:r w:rsidR="0076635E">
        <w:rPr>
          <w:rFonts w:ascii="Book Antiqua" w:hAnsi="Book Antiqua"/>
          <w:bCs/>
        </w:rPr>
        <w:t xml:space="preserve">ESI, </w:t>
      </w:r>
      <w:r w:rsidR="0066503D">
        <w:rPr>
          <w:rFonts w:ascii="Book Antiqua" w:hAnsi="Book Antiqua"/>
          <w:bCs/>
        </w:rPr>
        <w:t>Napoli, 2000.</w:t>
      </w:r>
    </w:p>
    <w:p w:rsidR="003F152D" w:rsidRPr="003F152D" w:rsidRDefault="003F152D" w:rsidP="00FA062F">
      <w:pPr>
        <w:spacing w:line="360" w:lineRule="auto"/>
        <w:ind w:left="851" w:right="170"/>
        <w:jc w:val="both"/>
        <w:rPr>
          <w:rFonts w:ascii="Book Antiqua" w:hAnsi="Book Antiqua"/>
          <w:bCs/>
        </w:rPr>
      </w:pPr>
      <w:r>
        <w:rPr>
          <w:rFonts w:ascii="Book Antiqua" w:hAnsi="Book Antiqua"/>
          <w:bCs/>
        </w:rPr>
        <w:t xml:space="preserve">LODI PIZZOCHERO P., </w:t>
      </w:r>
      <w:r>
        <w:rPr>
          <w:rFonts w:ascii="Book Antiqua" w:hAnsi="Book Antiqua"/>
          <w:bCs/>
          <w:i/>
        </w:rPr>
        <w:t xml:space="preserve">Sulla legittimità costituzionale di una norma legislativa regionale limitativa dell’esercizio di commercio itinerante su aree pubbliche </w:t>
      </w:r>
      <w:r>
        <w:rPr>
          <w:rFonts w:ascii="Book Antiqua" w:hAnsi="Book Antiqua"/>
          <w:bCs/>
        </w:rPr>
        <w:t>in Foro amm. TAR, 2009, 4, 1018 e ss.</w:t>
      </w:r>
    </w:p>
    <w:p w:rsidR="00F207C5" w:rsidRPr="00F207C5" w:rsidRDefault="00F207C5" w:rsidP="00FA062F">
      <w:pPr>
        <w:spacing w:line="360" w:lineRule="auto"/>
        <w:ind w:left="851" w:right="170"/>
        <w:jc w:val="both"/>
        <w:rPr>
          <w:rFonts w:ascii="Book Antiqua" w:hAnsi="Book Antiqua"/>
          <w:bCs/>
          <w:i/>
        </w:rPr>
      </w:pPr>
      <w:r>
        <w:rPr>
          <w:rFonts w:ascii="Book Antiqua" w:hAnsi="Book Antiqua"/>
          <w:bCs/>
        </w:rPr>
        <w:t xml:space="preserve">LONGOBARDI N., </w:t>
      </w:r>
      <w:r w:rsidRPr="00F207C5">
        <w:rPr>
          <w:rFonts w:ascii="Book Antiqua" w:hAnsi="Book Antiqua"/>
          <w:bCs/>
          <w:i/>
        </w:rPr>
        <w:t>Attività economiche e semplificazione amministrativa</w:t>
      </w:r>
      <w:r>
        <w:rPr>
          <w:rFonts w:ascii="Book Antiqua" w:hAnsi="Book Antiqua"/>
          <w:bCs/>
          <w:i/>
        </w:rPr>
        <w:t>. La “direttiva Bolkeinstein” modello di semplificazione</w:t>
      </w:r>
      <w:r w:rsidR="001F7325">
        <w:rPr>
          <w:rFonts w:ascii="Book Antiqua" w:hAnsi="Book Antiqua"/>
          <w:bCs/>
        </w:rPr>
        <w:t xml:space="preserve"> in Diritto e processo amministrativo, n. 3/2009, pagg. 695 – 716.</w:t>
      </w:r>
      <w:r>
        <w:rPr>
          <w:rFonts w:ascii="Book Antiqua" w:hAnsi="Book Antiqua"/>
          <w:bCs/>
          <w:i/>
        </w:rPr>
        <w:t xml:space="preserve"> </w:t>
      </w:r>
      <w:r>
        <w:rPr>
          <w:rFonts w:ascii="Book Antiqua" w:hAnsi="Book Antiqua"/>
          <w:bCs/>
        </w:rPr>
        <w:t xml:space="preserve"> </w:t>
      </w:r>
    </w:p>
    <w:p w:rsidR="007C2A73" w:rsidRDefault="002B52FA" w:rsidP="00FA062F">
      <w:pPr>
        <w:spacing w:line="360" w:lineRule="auto"/>
        <w:ind w:left="851" w:right="170"/>
        <w:jc w:val="both"/>
        <w:rPr>
          <w:rFonts w:ascii="Book Antiqua" w:hAnsi="Book Antiqua"/>
          <w:bCs/>
        </w:rPr>
      </w:pPr>
      <w:r>
        <w:rPr>
          <w:rFonts w:ascii="Book Antiqua" w:hAnsi="Book Antiqua"/>
          <w:bCs/>
        </w:rPr>
        <w:t xml:space="preserve">MAGGIORA E. </w:t>
      </w:r>
      <w:r w:rsidRPr="002B52FA">
        <w:rPr>
          <w:rFonts w:ascii="Book Antiqua" w:hAnsi="Book Antiqua"/>
          <w:bCs/>
          <w:i/>
        </w:rPr>
        <w:t>La disciplina del commercio</w:t>
      </w:r>
      <w:r>
        <w:rPr>
          <w:rFonts w:ascii="Book Antiqua" w:hAnsi="Book Antiqua"/>
          <w:bCs/>
        </w:rPr>
        <w:t xml:space="preserve">. Giuffrè editore, 2008. </w:t>
      </w:r>
    </w:p>
    <w:p w:rsidR="00A152B6" w:rsidRPr="00A152B6" w:rsidRDefault="00463151" w:rsidP="00A152B6">
      <w:pPr>
        <w:spacing w:line="360" w:lineRule="auto"/>
        <w:ind w:left="851" w:right="170"/>
        <w:jc w:val="both"/>
        <w:rPr>
          <w:rFonts w:ascii="Book Antiqua" w:hAnsi="Book Antiqua"/>
          <w:bCs/>
        </w:rPr>
      </w:pPr>
      <w:r>
        <w:rPr>
          <w:rFonts w:ascii="Book Antiqua" w:hAnsi="Book Antiqua"/>
          <w:bCs/>
        </w:rPr>
        <w:t>MELE E., L’autorizzazione sanitaria per gli esercizi commerciali in Foro amm., 2001, 2-3, 783 e ss.</w:t>
      </w:r>
    </w:p>
    <w:p w:rsidR="00463151" w:rsidRDefault="00463151" w:rsidP="00FA062F">
      <w:pPr>
        <w:spacing w:line="360" w:lineRule="auto"/>
        <w:ind w:left="851" w:right="170"/>
        <w:jc w:val="both"/>
        <w:rPr>
          <w:rFonts w:ascii="Book Antiqua" w:hAnsi="Book Antiqua"/>
          <w:bCs/>
        </w:rPr>
      </w:pPr>
      <w:r>
        <w:rPr>
          <w:rFonts w:ascii="Book Antiqua" w:hAnsi="Book Antiqua"/>
          <w:bCs/>
        </w:rPr>
        <w:t xml:space="preserve">MELE F., </w:t>
      </w:r>
      <w:r w:rsidRPr="00463151">
        <w:rPr>
          <w:rFonts w:ascii="Book Antiqua" w:hAnsi="Book Antiqua"/>
          <w:bCs/>
          <w:i/>
        </w:rPr>
        <w:t>Alcuni aspetti della riforma della disciplina del commercio ex D.Lgs. 31 marzo 1998 n. 114</w:t>
      </w:r>
      <w:r>
        <w:rPr>
          <w:rFonts w:ascii="Book Antiqua" w:hAnsi="Book Antiqua"/>
          <w:bCs/>
        </w:rPr>
        <w:t xml:space="preserve"> in Foro amm., 1999, 5, 1168.</w:t>
      </w:r>
    </w:p>
    <w:p w:rsidR="00A152B6" w:rsidRPr="002B52FA" w:rsidRDefault="00A152B6" w:rsidP="00FA062F">
      <w:pPr>
        <w:spacing w:line="360" w:lineRule="auto"/>
        <w:ind w:left="851" w:right="170"/>
        <w:jc w:val="both"/>
        <w:rPr>
          <w:rFonts w:ascii="Book Antiqua" w:hAnsi="Book Antiqua"/>
          <w:bCs/>
        </w:rPr>
      </w:pPr>
      <w:r>
        <w:rPr>
          <w:rFonts w:ascii="Book Antiqua" w:hAnsi="Book Antiqua"/>
          <w:bCs/>
        </w:rPr>
        <w:t xml:space="preserve">MORZENTI PELLEGRINI R., </w:t>
      </w:r>
      <w:r>
        <w:rPr>
          <w:rFonts w:ascii="Book Antiqua" w:hAnsi="Book Antiqua"/>
          <w:bCs/>
          <w:i/>
        </w:rPr>
        <w:t>Il procedimento amministrativo di autorizzazione nel settore del commercio  e delle attività produttive: dalla semplificazione all’unificazione</w:t>
      </w:r>
      <w:r>
        <w:rPr>
          <w:rFonts w:ascii="Book Antiqua" w:hAnsi="Book Antiqua"/>
          <w:bCs/>
        </w:rPr>
        <w:t xml:space="preserve"> </w:t>
      </w:r>
      <w:r w:rsidR="001F7D48">
        <w:rPr>
          <w:rFonts w:ascii="Book Antiqua" w:hAnsi="Book Antiqua"/>
          <w:bCs/>
        </w:rPr>
        <w:t xml:space="preserve"> </w:t>
      </w:r>
      <w:r>
        <w:rPr>
          <w:rFonts w:ascii="Book Antiqua" w:hAnsi="Book Antiqua"/>
          <w:bCs/>
        </w:rPr>
        <w:t>in Foro amm. CDS, 2003, 2, 761 e ss.</w:t>
      </w:r>
    </w:p>
    <w:p w:rsidR="007C4C51" w:rsidRDefault="007C4C51" w:rsidP="00FA062F">
      <w:pPr>
        <w:spacing w:line="360" w:lineRule="auto"/>
        <w:ind w:left="851" w:right="170"/>
        <w:jc w:val="both"/>
        <w:rPr>
          <w:rFonts w:ascii="Book Antiqua" w:hAnsi="Book Antiqua"/>
          <w:bCs/>
        </w:rPr>
      </w:pPr>
      <w:r>
        <w:rPr>
          <w:rFonts w:ascii="Book Antiqua" w:hAnsi="Book Antiqua"/>
          <w:bCs/>
        </w:rPr>
        <w:t xml:space="preserve"> </w:t>
      </w:r>
      <w:r w:rsidR="002B52FA">
        <w:rPr>
          <w:rFonts w:ascii="Book Antiqua" w:hAnsi="Book Antiqua"/>
          <w:bCs/>
        </w:rPr>
        <w:t xml:space="preserve">ORLANDO A., </w:t>
      </w:r>
      <w:r w:rsidR="002B52FA" w:rsidRPr="002B52FA">
        <w:rPr>
          <w:rFonts w:ascii="Book Antiqua" w:hAnsi="Book Antiqua"/>
          <w:bCs/>
          <w:i/>
        </w:rPr>
        <w:t>Il commercio</w:t>
      </w:r>
      <w:r w:rsidR="002B52FA">
        <w:rPr>
          <w:rFonts w:ascii="Book Antiqua" w:hAnsi="Book Antiqua"/>
          <w:bCs/>
        </w:rPr>
        <w:t xml:space="preserve"> in Trattato di diritto amministrativo a cura di S. Cassese, Milano, 2000,</w:t>
      </w:r>
      <w:r w:rsidR="00C07D20">
        <w:rPr>
          <w:rFonts w:ascii="Book Antiqua" w:hAnsi="Book Antiqua"/>
          <w:bCs/>
        </w:rPr>
        <w:t xml:space="preserve"> pagg. </w:t>
      </w:r>
      <w:r w:rsidR="002B52FA">
        <w:rPr>
          <w:rFonts w:ascii="Book Antiqua" w:hAnsi="Book Antiqua"/>
          <w:bCs/>
        </w:rPr>
        <w:t xml:space="preserve">2699 </w:t>
      </w:r>
      <w:r w:rsidR="00C07D20">
        <w:rPr>
          <w:rFonts w:ascii="Book Antiqua" w:hAnsi="Book Antiqua"/>
          <w:bCs/>
        </w:rPr>
        <w:t>– 2742.</w:t>
      </w:r>
      <w:r w:rsidR="002B52FA">
        <w:rPr>
          <w:rFonts w:ascii="Book Antiqua" w:hAnsi="Book Antiqua"/>
          <w:bCs/>
        </w:rPr>
        <w:t xml:space="preserve"> </w:t>
      </w:r>
    </w:p>
    <w:p w:rsidR="009214C8" w:rsidRDefault="007853CB" w:rsidP="007853CB">
      <w:pPr>
        <w:spacing w:line="360" w:lineRule="auto"/>
        <w:ind w:left="851" w:right="284"/>
        <w:jc w:val="both"/>
        <w:rPr>
          <w:rFonts w:ascii="Book Antiqua" w:hAnsi="Book Antiqua"/>
        </w:rPr>
      </w:pPr>
      <w:r w:rsidRPr="007853CB">
        <w:rPr>
          <w:rFonts w:ascii="Book Antiqua" w:hAnsi="Book Antiqua"/>
        </w:rPr>
        <w:t>PELLEGRINI</w:t>
      </w:r>
      <w:r>
        <w:rPr>
          <w:rFonts w:ascii="Book Antiqua" w:hAnsi="Book Antiqua"/>
        </w:rPr>
        <w:t xml:space="preserve"> </w:t>
      </w:r>
      <w:r w:rsidRPr="005648AD">
        <w:rPr>
          <w:rFonts w:ascii="Book Antiqua" w:hAnsi="Book Antiqua"/>
        </w:rPr>
        <w:t>L.</w:t>
      </w:r>
      <w:r w:rsidRPr="005648AD">
        <w:rPr>
          <w:rFonts w:ascii="Book Antiqua" w:hAnsi="Book Antiqua"/>
          <w:b/>
        </w:rPr>
        <w:t xml:space="preserve">, </w:t>
      </w:r>
      <w:r w:rsidRPr="005648AD">
        <w:rPr>
          <w:rFonts w:ascii="Book Antiqua" w:hAnsi="Book Antiqua"/>
          <w:i/>
        </w:rPr>
        <w:t xml:space="preserve">Il commercio in Italia, </w:t>
      </w:r>
      <w:r>
        <w:rPr>
          <w:rFonts w:ascii="Book Antiqua" w:hAnsi="Book Antiqua"/>
        </w:rPr>
        <w:t>Bologna, 2001.</w:t>
      </w:r>
    </w:p>
    <w:p w:rsidR="007853CB" w:rsidRPr="007853CB" w:rsidRDefault="007853CB" w:rsidP="007853CB">
      <w:pPr>
        <w:spacing w:line="360" w:lineRule="auto"/>
        <w:ind w:left="851" w:right="284"/>
        <w:jc w:val="both"/>
        <w:rPr>
          <w:rFonts w:ascii="Book Antiqua" w:hAnsi="Book Antiqua"/>
        </w:rPr>
      </w:pPr>
      <w:r w:rsidRPr="007853CB">
        <w:rPr>
          <w:rFonts w:ascii="Book Antiqua" w:hAnsi="Book Antiqua"/>
        </w:rPr>
        <w:t>QUAGLIA</w:t>
      </w:r>
      <w:r>
        <w:rPr>
          <w:rFonts w:ascii="Book Antiqua" w:hAnsi="Book Antiqua"/>
          <w:b/>
        </w:rPr>
        <w:t xml:space="preserve">, </w:t>
      </w:r>
      <w:r w:rsidRPr="005648AD">
        <w:rPr>
          <w:rFonts w:ascii="Book Antiqua" w:hAnsi="Book Antiqua"/>
        </w:rPr>
        <w:t>Alcune considerazioni</w:t>
      </w:r>
      <w:r>
        <w:rPr>
          <w:rFonts w:ascii="Book Antiqua" w:hAnsi="Book Antiqua"/>
        </w:rPr>
        <w:t xml:space="preserve"> sulle tendenze evolutive della pianificazione urbanistica in </w:t>
      </w:r>
      <w:r w:rsidRPr="005648AD">
        <w:rPr>
          <w:rFonts w:ascii="Book Antiqua" w:hAnsi="Book Antiqua"/>
          <w:i/>
        </w:rPr>
        <w:t>Dir. Amm.</w:t>
      </w:r>
      <w:r>
        <w:rPr>
          <w:rFonts w:ascii="Book Antiqua" w:hAnsi="Book Antiqua"/>
        </w:rPr>
        <w:t>, 2003, 829</w:t>
      </w:r>
    </w:p>
    <w:p w:rsidR="009214C8" w:rsidRDefault="009713BA" w:rsidP="009214C8">
      <w:pPr>
        <w:spacing w:line="360" w:lineRule="auto"/>
        <w:ind w:left="851" w:right="170"/>
        <w:jc w:val="both"/>
        <w:rPr>
          <w:rFonts w:ascii="Book Antiqua" w:hAnsi="Book Antiqua"/>
          <w:bCs/>
        </w:rPr>
      </w:pPr>
      <w:r>
        <w:rPr>
          <w:rFonts w:ascii="Book Antiqua" w:hAnsi="Book Antiqua"/>
          <w:bCs/>
        </w:rPr>
        <w:t xml:space="preserve">RAGAZZINI A., </w:t>
      </w:r>
      <w:r w:rsidRPr="009713BA">
        <w:rPr>
          <w:rFonts w:ascii="Book Antiqua" w:hAnsi="Book Antiqua"/>
          <w:bCs/>
          <w:i/>
        </w:rPr>
        <w:t>Considerazioni sull’art. 3 D.L. n. 223 del 2006: ciò che dispone ed anche ciò che omette di disporre</w:t>
      </w:r>
      <w:r>
        <w:rPr>
          <w:rFonts w:ascii="Book Antiqua" w:hAnsi="Book Antiqua"/>
          <w:bCs/>
        </w:rPr>
        <w:t xml:space="preserve"> in Foro amm. CDS, 2006, 9, 2665.</w:t>
      </w:r>
    </w:p>
    <w:p w:rsidR="001F7D48" w:rsidRDefault="001F7D48" w:rsidP="009214C8">
      <w:pPr>
        <w:spacing w:line="360" w:lineRule="auto"/>
        <w:ind w:left="851" w:right="170"/>
        <w:jc w:val="both"/>
        <w:rPr>
          <w:rFonts w:ascii="Book Antiqua" w:hAnsi="Book Antiqua"/>
          <w:bCs/>
        </w:rPr>
      </w:pPr>
      <w:r>
        <w:rPr>
          <w:rFonts w:ascii="Book Antiqua" w:hAnsi="Book Antiqua"/>
          <w:bCs/>
        </w:rPr>
        <w:t xml:space="preserve">RAGONESI, </w:t>
      </w:r>
      <w:r>
        <w:rPr>
          <w:rFonts w:ascii="Book Antiqua" w:hAnsi="Book Antiqua"/>
          <w:bCs/>
          <w:i/>
        </w:rPr>
        <w:t xml:space="preserve">La disciplina dell’attività commerciale, </w:t>
      </w:r>
      <w:r w:rsidRPr="001F7D48">
        <w:rPr>
          <w:rFonts w:ascii="Book Antiqua" w:hAnsi="Book Antiqua"/>
          <w:bCs/>
        </w:rPr>
        <w:t>Milano</w:t>
      </w:r>
      <w:r>
        <w:rPr>
          <w:rFonts w:ascii="Book Antiqua" w:hAnsi="Book Antiqua"/>
          <w:bCs/>
        </w:rPr>
        <w:t>, 1981.</w:t>
      </w:r>
    </w:p>
    <w:p w:rsidR="004361E4" w:rsidRPr="004361E4" w:rsidRDefault="004361E4" w:rsidP="009214C8">
      <w:pPr>
        <w:spacing w:line="360" w:lineRule="auto"/>
        <w:ind w:left="851" w:right="170"/>
        <w:jc w:val="both"/>
        <w:rPr>
          <w:rFonts w:ascii="Book Antiqua" w:hAnsi="Book Antiqua"/>
          <w:bCs/>
        </w:rPr>
      </w:pPr>
      <w:r>
        <w:rPr>
          <w:rFonts w:ascii="Book Antiqua" w:hAnsi="Book Antiqua"/>
          <w:bCs/>
        </w:rPr>
        <w:lastRenderedPageBreak/>
        <w:t>SANAPO M.,</w:t>
      </w:r>
      <w:r>
        <w:rPr>
          <w:rFonts w:ascii="Book Antiqua" w:hAnsi="Book Antiqua"/>
          <w:bCs/>
          <w:i/>
        </w:rPr>
        <w:t xml:space="preserve"> I centri storici come beni culturali: un percorso difficile</w:t>
      </w:r>
      <w:r>
        <w:rPr>
          <w:rFonts w:ascii="Book Antiqua" w:hAnsi="Book Antiqua"/>
          <w:bCs/>
        </w:rPr>
        <w:t xml:space="preserve"> in Aedon, 2/2001.</w:t>
      </w:r>
    </w:p>
    <w:p w:rsidR="00C4732D" w:rsidRPr="001F7D48" w:rsidRDefault="00C4732D" w:rsidP="009214C8">
      <w:pPr>
        <w:spacing w:line="360" w:lineRule="auto"/>
        <w:ind w:left="851" w:right="170"/>
        <w:jc w:val="both"/>
        <w:rPr>
          <w:rFonts w:ascii="Book Antiqua" w:hAnsi="Book Antiqua"/>
          <w:bCs/>
          <w:i/>
        </w:rPr>
      </w:pPr>
      <w:r>
        <w:rPr>
          <w:rFonts w:ascii="Book Antiqua" w:hAnsi="Book Antiqua"/>
          <w:bCs/>
        </w:rPr>
        <w:t>SANDULLI M. A.,</w:t>
      </w:r>
      <w:r>
        <w:rPr>
          <w:rFonts w:ascii="Book Antiqua" w:hAnsi="Book Antiqua"/>
          <w:bCs/>
          <w:i/>
        </w:rPr>
        <w:t xml:space="preserve"> L’autorizzazione al commercio di vendita a posto fisso</w:t>
      </w:r>
      <w:r>
        <w:rPr>
          <w:rFonts w:ascii="Book Antiqua" w:hAnsi="Book Antiqua"/>
          <w:bCs/>
        </w:rPr>
        <w:t xml:space="preserve">, Milano, Giuffrè, 1990. </w:t>
      </w:r>
    </w:p>
    <w:p w:rsidR="009214C8" w:rsidRDefault="009214C8" w:rsidP="007853CB">
      <w:pPr>
        <w:spacing w:line="360" w:lineRule="auto"/>
        <w:ind w:left="851" w:right="284"/>
        <w:jc w:val="both"/>
        <w:rPr>
          <w:rFonts w:ascii="Book Antiqua" w:hAnsi="Book Antiqua"/>
        </w:rPr>
      </w:pPr>
      <w:r>
        <w:rPr>
          <w:rFonts w:ascii="Book Antiqua" w:hAnsi="Book Antiqua"/>
        </w:rPr>
        <w:t xml:space="preserve">VARALDO R., </w:t>
      </w:r>
      <w:r w:rsidRPr="009214C8">
        <w:rPr>
          <w:rFonts w:ascii="Book Antiqua" w:hAnsi="Book Antiqua"/>
          <w:i/>
        </w:rPr>
        <w:t>La disciplina del commercio tra liberalizzazione e regolamentazione</w:t>
      </w:r>
      <w:r>
        <w:rPr>
          <w:rFonts w:ascii="Book Antiqua" w:hAnsi="Book Antiqua"/>
        </w:rPr>
        <w:t xml:space="preserve"> in </w:t>
      </w:r>
      <w:r w:rsidRPr="009214C8">
        <w:rPr>
          <w:rFonts w:ascii="Book Antiqua" w:hAnsi="Book Antiqua"/>
        </w:rPr>
        <w:t>Riv. Trim. dir. Pubblico</w:t>
      </w:r>
      <w:r>
        <w:rPr>
          <w:rFonts w:ascii="Book Antiqua" w:hAnsi="Book Antiqua"/>
        </w:rPr>
        <w:t xml:space="preserve">, 1998,  pagg. 983- 1010. </w:t>
      </w:r>
    </w:p>
    <w:p w:rsidR="00606279" w:rsidRPr="00C4732D" w:rsidRDefault="00606279" w:rsidP="007853CB">
      <w:pPr>
        <w:spacing w:line="360" w:lineRule="auto"/>
        <w:ind w:left="851" w:right="284"/>
        <w:jc w:val="both"/>
        <w:rPr>
          <w:rFonts w:ascii="Book Antiqua" w:hAnsi="Book Antiqua"/>
        </w:rPr>
      </w:pPr>
      <w:r>
        <w:rPr>
          <w:rFonts w:ascii="Book Antiqua" w:hAnsi="Book Antiqua"/>
        </w:rPr>
        <w:t>VILLATA R.,</w:t>
      </w:r>
      <w:r w:rsidR="00C4732D">
        <w:rPr>
          <w:rFonts w:ascii="Book Antiqua" w:hAnsi="Book Antiqua"/>
        </w:rPr>
        <w:t xml:space="preserve"> </w:t>
      </w:r>
      <w:r w:rsidR="00C4732D" w:rsidRPr="00C4732D">
        <w:rPr>
          <w:rFonts w:ascii="Book Antiqua" w:hAnsi="Book Antiqua"/>
          <w:i/>
        </w:rPr>
        <w:t>Autorizzazione amministrativa ed iniziativa economica privata</w:t>
      </w:r>
      <w:r w:rsidR="00C4732D">
        <w:rPr>
          <w:rFonts w:ascii="Book Antiqua" w:hAnsi="Book Antiqua"/>
        </w:rPr>
        <w:t>, Milano, Giuffrè, 1974.</w:t>
      </w:r>
    </w:p>
    <w:p w:rsidR="001F7D48" w:rsidRPr="001F7D48" w:rsidRDefault="001F7D48" w:rsidP="007853CB">
      <w:pPr>
        <w:spacing w:line="360" w:lineRule="auto"/>
        <w:ind w:left="851" w:right="284"/>
        <w:jc w:val="both"/>
        <w:rPr>
          <w:rFonts w:ascii="Book Antiqua" w:hAnsi="Book Antiqua"/>
        </w:rPr>
      </w:pPr>
      <w:r>
        <w:rPr>
          <w:rFonts w:ascii="Book Antiqua" w:hAnsi="Book Antiqua"/>
        </w:rPr>
        <w:t xml:space="preserve">ZANOBINI G., </w:t>
      </w:r>
      <w:r w:rsidRPr="001F7D48">
        <w:rPr>
          <w:rFonts w:ascii="Book Antiqua" w:hAnsi="Book Antiqua"/>
          <w:i/>
        </w:rPr>
        <w:t>Corso di diritto amministrativo</w:t>
      </w:r>
      <w:r>
        <w:rPr>
          <w:rFonts w:ascii="Book Antiqua" w:hAnsi="Book Antiqua"/>
        </w:rPr>
        <w:t xml:space="preserve"> Milano, Giuffrè, 1958.</w:t>
      </w:r>
    </w:p>
    <w:p w:rsidR="00F96348" w:rsidRPr="001F7D48" w:rsidRDefault="007853CB" w:rsidP="001F7D48">
      <w:pPr>
        <w:spacing w:line="360" w:lineRule="auto"/>
        <w:ind w:left="851" w:right="170"/>
        <w:jc w:val="both"/>
        <w:rPr>
          <w:rFonts w:ascii="Book Antiqua" w:hAnsi="Book Antiqua"/>
          <w:i/>
        </w:rPr>
      </w:pPr>
      <w:r w:rsidRPr="009214C8">
        <w:rPr>
          <w:rFonts w:ascii="Book Antiqua" w:hAnsi="Book Antiqua"/>
        </w:rPr>
        <w:t>ZUCCHETTI</w:t>
      </w:r>
      <w:r w:rsidRPr="005648AD">
        <w:rPr>
          <w:rFonts w:ascii="Book Antiqua" w:hAnsi="Book Antiqua"/>
          <w:b/>
        </w:rPr>
        <w:t xml:space="preserve">, </w:t>
      </w:r>
      <w:r w:rsidRPr="005648AD">
        <w:rPr>
          <w:rFonts w:ascii="Book Antiqua" w:hAnsi="Book Antiqua"/>
          <w:i/>
        </w:rPr>
        <w:t>Il regime autorizzatorio nell’ordinamento costituzionale e comunitario,</w:t>
      </w:r>
      <w:r w:rsidRPr="005648AD">
        <w:rPr>
          <w:rFonts w:ascii="Book Antiqua" w:hAnsi="Book Antiqua"/>
        </w:rPr>
        <w:t xml:space="preserve"> in Foro amm., 2004, pag. 46</w:t>
      </w:r>
      <w:r w:rsidR="001F7D48">
        <w:rPr>
          <w:rFonts w:ascii="Book Antiqua" w:hAnsi="Book Antiqua"/>
          <w:i/>
        </w:rPr>
        <w:t>.</w:t>
      </w:r>
      <w:r w:rsidR="007C4C51">
        <w:rPr>
          <w:rFonts w:ascii="Book Antiqua" w:hAnsi="Book Antiqua"/>
          <w:bCs/>
        </w:rPr>
        <w:t xml:space="preserve"> </w:t>
      </w:r>
    </w:p>
    <w:p w:rsidR="003F152D" w:rsidRDefault="003F152D" w:rsidP="00FA062F">
      <w:pPr>
        <w:spacing w:line="360" w:lineRule="auto"/>
        <w:ind w:left="851" w:right="170"/>
        <w:jc w:val="both"/>
        <w:rPr>
          <w:rFonts w:ascii="Book Antiqua" w:hAnsi="Book Antiqua"/>
          <w:b/>
          <w:i/>
        </w:rPr>
      </w:pPr>
    </w:p>
    <w:p w:rsidR="00F96348" w:rsidRPr="00FA062F" w:rsidRDefault="00FA062F" w:rsidP="00FA062F">
      <w:pPr>
        <w:spacing w:line="360" w:lineRule="auto"/>
        <w:ind w:left="851" w:right="170"/>
        <w:jc w:val="both"/>
        <w:rPr>
          <w:rFonts w:ascii="Book Antiqua" w:hAnsi="Book Antiqua"/>
          <w:i/>
        </w:rPr>
      </w:pPr>
      <w:r w:rsidRPr="00FA062F">
        <w:rPr>
          <w:rFonts w:ascii="Book Antiqua" w:hAnsi="Book Antiqua"/>
          <w:b/>
          <w:i/>
        </w:rPr>
        <w:t>Sulla pianificazione commerciale</w:t>
      </w:r>
      <w:r w:rsidR="006E3751">
        <w:rPr>
          <w:rFonts w:ascii="Book Antiqua" w:hAnsi="Book Antiqua"/>
          <w:b/>
          <w:i/>
        </w:rPr>
        <w:t xml:space="preserve"> in particolare</w:t>
      </w:r>
      <w:r w:rsidRPr="00FA062F">
        <w:rPr>
          <w:rFonts w:ascii="Book Antiqua" w:hAnsi="Book Antiqua"/>
          <w:i/>
        </w:rPr>
        <w:t>:</w:t>
      </w:r>
    </w:p>
    <w:p w:rsidR="00FA062F" w:rsidRDefault="00FA062F" w:rsidP="00FA062F">
      <w:pPr>
        <w:spacing w:line="360" w:lineRule="auto"/>
        <w:ind w:left="851" w:right="170"/>
        <w:jc w:val="both"/>
        <w:rPr>
          <w:rFonts w:ascii="Book Antiqua" w:hAnsi="Book Antiqua"/>
          <w:bCs/>
        </w:rPr>
      </w:pPr>
      <w:r w:rsidRPr="00591709">
        <w:rPr>
          <w:rFonts w:ascii="Book Antiqua" w:hAnsi="Book Antiqua"/>
          <w:bCs/>
        </w:rPr>
        <w:t>ABBAMONTE</w:t>
      </w:r>
      <w:r>
        <w:rPr>
          <w:rFonts w:ascii="Book Antiqua" w:hAnsi="Book Antiqua"/>
          <w:bCs/>
        </w:rPr>
        <w:t xml:space="preserve"> G., </w:t>
      </w:r>
      <w:r w:rsidRPr="00591709">
        <w:rPr>
          <w:rFonts w:ascii="Book Antiqua" w:hAnsi="Book Antiqua"/>
          <w:bCs/>
          <w:i/>
        </w:rPr>
        <w:t>Programmazione economica e pianificazione territoriale</w:t>
      </w:r>
      <w:r>
        <w:rPr>
          <w:rFonts w:ascii="Book Antiqua" w:hAnsi="Book Antiqua"/>
          <w:bCs/>
        </w:rPr>
        <w:t xml:space="preserve"> in Enc.  </w:t>
      </w:r>
    </w:p>
    <w:p w:rsidR="00F96348" w:rsidRDefault="00FA062F" w:rsidP="00FA062F">
      <w:pPr>
        <w:spacing w:line="360" w:lineRule="auto"/>
        <w:ind w:left="851" w:right="170"/>
        <w:jc w:val="both"/>
        <w:rPr>
          <w:rFonts w:ascii="Book Antiqua" w:hAnsi="Book Antiqua"/>
          <w:bCs/>
        </w:rPr>
      </w:pPr>
      <w:r>
        <w:rPr>
          <w:rFonts w:ascii="Book Antiqua" w:hAnsi="Book Antiqua"/>
          <w:bCs/>
        </w:rPr>
        <w:t>Dir. II, Milano, 1998, 796- 814.</w:t>
      </w:r>
    </w:p>
    <w:p w:rsidR="00B66118" w:rsidRPr="00B66118" w:rsidRDefault="00B66118" w:rsidP="00B66118">
      <w:pPr>
        <w:spacing w:line="360" w:lineRule="auto"/>
        <w:ind w:left="851" w:right="170"/>
        <w:jc w:val="both"/>
        <w:rPr>
          <w:rFonts w:ascii="Book Antiqua" w:hAnsi="Book Antiqua"/>
          <w:bCs/>
        </w:rPr>
      </w:pPr>
      <w:r>
        <w:rPr>
          <w:rFonts w:ascii="Book Antiqua" w:hAnsi="Book Antiqua"/>
          <w:bCs/>
        </w:rPr>
        <w:t>BULLADO E</w:t>
      </w:r>
      <w:r w:rsidRPr="002B52FA">
        <w:rPr>
          <w:rFonts w:ascii="Book Antiqua" w:hAnsi="Book Antiqua"/>
          <w:bCs/>
          <w:i/>
        </w:rPr>
        <w:t>., Trent’anni di politica commerciale in Italia: dalla pianificazione commerciale alla pianificazione urbanistica</w:t>
      </w:r>
      <w:r>
        <w:rPr>
          <w:rFonts w:ascii="Book Antiqua" w:hAnsi="Book Antiqua"/>
          <w:bCs/>
        </w:rPr>
        <w:t xml:space="preserve"> in Riv. Geogr. Ital., n. 3/2002, pagg. 441 – 474.</w:t>
      </w:r>
    </w:p>
    <w:p w:rsidR="00FA062F" w:rsidRDefault="006E3751" w:rsidP="00FA062F">
      <w:pPr>
        <w:spacing w:line="360" w:lineRule="auto"/>
        <w:ind w:left="851" w:right="170"/>
        <w:jc w:val="both"/>
        <w:rPr>
          <w:rFonts w:ascii="Book Antiqua" w:hAnsi="Book Antiqua"/>
          <w:bCs/>
        </w:rPr>
      </w:pPr>
      <w:r>
        <w:rPr>
          <w:rFonts w:ascii="Book Antiqua" w:hAnsi="Book Antiqua"/>
          <w:bCs/>
        </w:rPr>
        <w:t>CAPUTI JAMBRENGHI M. T. P. -</w:t>
      </w:r>
      <w:r w:rsidR="00FA062F">
        <w:rPr>
          <w:rFonts w:ascii="Book Antiqua" w:hAnsi="Book Antiqua"/>
          <w:bCs/>
        </w:rPr>
        <w:t xml:space="preserve"> F. SAITTA, </w:t>
      </w:r>
      <w:r w:rsidR="00FA062F">
        <w:rPr>
          <w:rFonts w:ascii="Book Antiqua" w:hAnsi="Book Antiqua"/>
          <w:bCs/>
          <w:i/>
        </w:rPr>
        <w:t xml:space="preserve">Rapporti tra pianificazione   urbanistica e disciplina del commercio </w:t>
      </w:r>
      <w:r w:rsidR="00FA062F">
        <w:rPr>
          <w:rFonts w:ascii="Book Antiqua" w:hAnsi="Book Antiqua"/>
          <w:bCs/>
        </w:rPr>
        <w:t xml:space="preserve">in </w:t>
      </w:r>
      <w:hyperlink r:id="rId8" w:history="1">
        <w:r w:rsidR="00FA062F" w:rsidRPr="00447A17">
          <w:rPr>
            <w:rStyle w:val="Collegamentoipertestuale"/>
            <w:rFonts w:ascii="Book Antiqua" w:hAnsi="Book Antiqua"/>
            <w:bCs/>
          </w:rPr>
          <w:t>www.giustamm.it</w:t>
        </w:r>
      </w:hyperlink>
      <w:r w:rsidR="00FA062F">
        <w:rPr>
          <w:rFonts w:ascii="Book Antiqua" w:hAnsi="Book Antiqua"/>
          <w:bCs/>
        </w:rPr>
        <w:t>, 2/2008.</w:t>
      </w:r>
    </w:p>
    <w:p w:rsidR="00562ADD" w:rsidRDefault="00FA062F" w:rsidP="00FA062F">
      <w:pPr>
        <w:spacing w:line="360" w:lineRule="auto"/>
        <w:ind w:left="851" w:right="170"/>
        <w:jc w:val="both"/>
        <w:rPr>
          <w:rFonts w:ascii="Book Antiqua" w:hAnsi="Book Antiqua"/>
          <w:bCs/>
        </w:rPr>
      </w:pPr>
      <w:r>
        <w:rPr>
          <w:rFonts w:ascii="Book Antiqua" w:hAnsi="Book Antiqua"/>
          <w:bCs/>
        </w:rPr>
        <w:t xml:space="preserve">LOLLI A., </w:t>
      </w:r>
      <w:r>
        <w:rPr>
          <w:rFonts w:ascii="Book Antiqua" w:hAnsi="Book Antiqua"/>
          <w:bCs/>
          <w:i/>
        </w:rPr>
        <w:t>Pianificazion</w:t>
      </w:r>
      <w:r w:rsidR="00562ADD">
        <w:rPr>
          <w:rFonts w:ascii="Book Antiqua" w:hAnsi="Book Antiqua"/>
          <w:bCs/>
          <w:i/>
        </w:rPr>
        <w:t xml:space="preserve">e </w:t>
      </w:r>
      <w:r>
        <w:rPr>
          <w:rFonts w:ascii="Book Antiqua" w:hAnsi="Book Antiqua"/>
          <w:bCs/>
          <w:i/>
        </w:rPr>
        <w:t xml:space="preserve"> urbanistica</w:t>
      </w:r>
      <w:r w:rsidR="00562ADD">
        <w:rPr>
          <w:rFonts w:ascii="Book Antiqua" w:hAnsi="Book Antiqua"/>
          <w:bCs/>
          <w:i/>
        </w:rPr>
        <w:t xml:space="preserve">, interessi economici e pianificazione commerciale in </w:t>
      </w:r>
      <w:r w:rsidR="00562ADD">
        <w:rPr>
          <w:rFonts w:ascii="Book Antiqua" w:hAnsi="Book Antiqua"/>
          <w:bCs/>
        </w:rPr>
        <w:t>Territorialità e delocalizzazione nel governo locale a cura di M. Cammelli, Il Mulino</w:t>
      </w:r>
      <w:r w:rsidR="00B66118">
        <w:rPr>
          <w:rFonts w:ascii="Book Antiqua" w:hAnsi="Book Antiqua"/>
          <w:bCs/>
        </w:rPr>
        <w:t>, 2007,</w:t>
      </w:r>
      <w:r w:rsidR="00562ADD">
        <w:rPr>
          <w:rFonts w:ascii="Book Antiqua" w:hAnsi="Book Antiqua"/>
          <w:bCs/>
        </w:rPr>
        <w:t xml:space="preserve"> pagg. 569- 584.</w:t>
      </w:r>
    </w:p>
    <w:p w:rsidR="00B66118" w:rsidRPr="00B66118" w:rsidRDefault="00B66118" w:rsidP="00FA062F">
      <w:pPr>
        <w:spacing w:line="360" w:lineRule="auto"/>
        <w:ind w:left="851" w:right="170"/>
        <w:jc w:val="both"/>
        <w:rPr>
          <w:rFonts w:ascii="Book Antiqua" w:hAnsi="Book Antiqua"/>
          <w:bCs/>
        </w:rPr>
      </w:pPr>
      <w:r>
        <w:rPr>
          <w:rFonts w:ascii="Book Antiqua" w:hAnsi="Book Antiqua"/>
          <w:bCs/>
        </w:rPr>
        <w:t xml:space="preserve">MARENGHI E. M., </w:t>
      </w:r>
      <w:r w:rsidRPr="00B66118">
        <w:rPr>
          <w:rFonts w:ascii="Book Antiqua" w:hAnsi="Book Antiqua"/>
          <w:bCs/>
          <w:i/>
        </w:rPr>
        <w:t xml:space="preserve">Nuove tendenze nei rapporti tra urbanistica e commercio </w:t>
      </w:r>
      <w:r>
        <w:rPr>
          <w:rFonts w:ascii="Book Antiqua" w:hAnsi="Book Antiqua"/>
          <w:bCs/>
        </w:rPr>
        <w:t>in Riv. Giur. urb., 1999, 299 e ss.</w:t>
      </w:r>
    </w:p>
    <w:p w:rsidR="00FA062F" w:rsidRDefault="00562ADD" w:rsidP="00FA062F">
      <w:pPr>
        <w:spacing w:line="360" w:lineRule="auto"/>
        <w:ind w:left="851" w:right="170"/>
        <w:jc w:val="both"/>
        <w:rPr>
          <w:rFonts w:ascii="Book Antiqua" w:hAnsi="Book Antiqua"/>
          <w:bCs/>
        </w:rPr>
      </w:pPr>
      <w:r>
        <w:rPr>
          <w:rFonts w:ascii="Book Antiqua" w:hAnsi="Book Antiqua"/>
          <w:bCs/>
        </w:rPr>
        <w:t xml:space="preserve">MARINO I. M., </w:t>
      </w:r>
      <w:r w:rsidRPr="00562ADD">
        <w:rPr>
          <w:rFonts w:ascii="Book Antiqua" w:hAnsi="Book Antiqua"/>
          <w:bCs/>
          <w:i/>
        </w:rPr>
        <w:t xml:space="preserve">Pianificazione territoriale e sviluppo economico </w:t>
      </w:r>
      <w:r w:rsidR="00FA062F" w:rsidRPr="00562ADD">
        <w:rPr>
          <w:rFonts w:ascii="Book Antiqua" w:hAnsi="Book Antiqua"/>
          <w:bCs/>
          <w:i/>
        </w:rPr>
        <w:t xml:space="preserve"> </w:t>
      </w:r>
      <w:r>
        <w:rPr>
          <w:rFonts w:ascii="Book Antiqua" w:hAnsi="Book Antiqua"/>
          <w:bCs/>
        </w:rPr>
        <w:t>in Dir. ed economia, 2001, pagg. 333 e ss</w:t>
      </w:r>
      <w:r w:rsidR="00B66118">
        <w:rPr>
          <w:rFonts w:ascii="Book Antiqua" w:hAnsi="Book Antiqua"/>
          <w:bCs/>
        </w:rPr>
        <w:t>.</w:t>
      </w:r>
      <w:r>
        <w:rPr>
          <w:rFonts w:ascii="Book Antiqua" w:hAnsi="Book Antiqua"/>
          <w:bCs/>
        </w:rPr>
        <w:t xml:space="preserve"> </w:t>
      </w:r>
    </w:p>
    <w:p w:rsidR="006E3751" w:rsidRPr="006E3751" w:rsidRDefault="006E3751" w:rsidP="00FA062F">
      <w:pPr>
        <w:spacing w:line="360" w:lineRule="auto"/>
        <w:ind w:left="851" w:right="170"/>
        <w:jc w:val="both"/>
        <w:rPr>
          <w:rFonts w:ascii="Book Antiqua" w:hAnsi="Book Antiqua"/>
          <w:bCs/>
        </w:rPr>
      </w:pPr>
      <w:r>
        <w:rPr>
          <w:rFonts w:ascii="Book Antiqua" w:hAnsi="Book Antiqua"/>
          <w:bCs/>
        </w:rPr>
        <w:t xml:space="preserve">MORBIDELLI G., </w:t>
      </w:r>
      <w:r>
        <w:rPr>
          <w:rFonts w:ascii="Book Antiqua" w:hAnsi="Book Antiqua"/>
          <w:bCs/>
          <w:i/>
        </w:rPr>
        <w:t>Rapporti tra disciplina urbanistica e disciplina del commercio</w:t>
      </w:r>
      <w:r>
        <w:rPr>
          <w:rFonts w:ascii="Book Antiqua" w:hAnsi="Book Antiqua"/>
          <w:bCs/>
        </w:rPr>
        <w:t xml:space="preserve"> in Scritti per Mario Nigro. Problemi attuali di diritto amministrativo, vol. II,Milano, Giuffrè, 1991,  pagg. 227 – 272.  </w:t>
      </w:r>
    </w:p>
    <w:p w:rsidR="00F96348" w:rsidRDefault="0066503D" w:rsidP="00FA062F">
      <w:pPr>
        <w:spacing w:line="360" w:lineRule="auto"/>
        <w:ind w:left="851" w:right="170"/>
        <w:jc w:val="both"/>
        <w:rPr>
          <w:rFonts w:ascii="Book Antiqua" w:hAnsi="Book Antiqua"/>
        </w:rPr>
      </w:pPr>
      <w:r>
        <w:rPr>
          <w:rFonts w:ascii="Book Antiqua" w:hAnsi="Book Antiqua"/>
        </w:rPr>
        <w:t>RAGANELLI</w:t>
      </w:r>
      <w:r w:rsidR="009713BA">
        <w:rPr>
          <w:rFonts w:ascii="Book Antiqua" w:hAnsi="Book Antiqua"/>
        </w:rPr>
        <w:t xml:space="preserve"> </w:t>
      </w:r>
      <w:r>
        <w:rPr>
          <w:rFonts w:ascii="Book Antiqua" w:hAnsi="Book Antiqua"/>
        </w:rPr>
        <w:t xml:space="preserve"> T., </w:t>
      </w:r>
      <w:r w:rsidRPr="0066503D">
        <w:rPr>
          <w:rFonts w:ascii="Book Antiqua" w:hAnsi="Book Antiqua"/>
          <w:i/>
        </w:rPr>
        <w:t>Pianificazione commerciale e regime delle autorizzazioni</w:t>
      </w:r>
      <w:r>
        <w:rPr>
          <w:rFonts w:ascii="Book Antiqua" w:hAnsi="Book Antiqua"/>
        </w:rPr>
        <w:t xml:space="preserve"> in Gior. Dir. Amm., 1998, 622. </w:t>
      </w:r>
    </w:p>
    <w:p w:rsidR="007841F3" w:rsidRDefault="007841F3" w:rsidP="00FA062F">
      <w:pPr>
        <w:spacing w:line="360" w:lineRule="auto"/>
        <w:ind w:left="851" w:right="170"/>
        <w:jc w:val="both"/>
        <w:rPr>
          <w:rFonts w:ascii="Book Antiqua" w:hAnsi="Book Antiqua"/>
        </w:rPr>
      </w:pPr>
      <w:r>
        <w:rPr>
          <w:rFonts w:ascii="Book Antiqua" w:hAnsi="Book Antiqua"/>
        </w:rPr>
        <w:lastRenderedPageBreak/>
        <w:t xml:space="preserve">RAMAIOLI M., </w:t>
      </w:r>
      <w:r w:rsidRPr="007841F3">
        <w:rPr>
          <w:rFonts w:ascii="Book Antiqua" w:hAnsi="Book Antiqua"/>
          <w:i/>
        </w:rPr>
        <w:t>La regolazione amministrativa dell’economia e la pianificazione economica nell’interpretazione dell’art. 41 della Costituzione</w:t>
      </w:r>
      <w:r w:rsidR="00284C7A">
        <w:rPr>
          <w:rFonts w:ascii="Book Antiqua" w:hAnsi="Book Antiqua"/>
        </w:rPr>
        <w:t xml:space="preserve"> in Dir. amm., 2008, 1, 121</w:t>
      </w:r>
      <w:r w:rsidR="009713BA">
        <w:rPr>
          <w:rFonts w:ascii="Book Antiqua" w:hAnsi="Book Antiqua"/>
        </w:rPr>
        <w:t>.</w:t>
      </w:r>
    </w:p>
    <w:p w:rsidR="009214C8" w:rsidRPr="007841F3" w:rsidRDefault="009214C8" w:rsidP="00FA062F">
      <w:pPr>
        <w:spacing w:line="360" w:lineRule="auto"/>
        <w:ind w:left="851" w:right="170"/>
        <w:jc w:val="both"/>
        <w:rPr>
          <w:rFonts w:ascii="Book Antiqua" w:hAnsi="Book Antiqua"/>
        </w:rPr>
      </w:pPr>
    </w:p>
    <w:sectPr w:rsidR="009214C8" w:rsidRPr="007841F3" w:rsidSect="00230677">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33" w:rsidRDefault="00A96D33" w:rsidP="0034697A">
      <w:r>
        <w:separator/>
      </w:r>
    </w:p>
  </w:endnote>
  <w:endnote w:type="continuationSeparator" w:id="1">
    <w:p w:rsidR="00A96D33" w:rsidRDefault="00A96D33" w:rsidP="00346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94032"/>
      <w:docPartObj>
        <w:docPartGallery w:val="Page Numbers (Bottom of Page)"/>
        <w:docPartUnique/>
      </w:docPartObj>
    </w:sdtPr>
    <w:sdtContent>
      <w:p w:rsidR="00A42551" w:rsidRDefault="00265BF1">
        <w:pPr>
          <w:pStyle w:val="Pidipagina"/>
          <w:jc w:val="right"/>
        </w:pPr>
        <w:fldSimple w:instr=" PAGE   \* MERGEFORMAT ">
          <w:r w:rsidR="00AC6A82">
            <w:rPr>
              <w:noProof/>
            </w:rPr>
            <w:t>87</w:t>
          </w:r>
        </w:fldSimple>
      </w:p>
    </w:sdtContent>
  </w:sdt>
  <w:p w:rsidR="00A42551" w:rsidRDefault="00A425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33" w:rsidRDefault="00A96D33" w:rsidP="0034697A">
      <w:r>
        <w:separator/>
      </w:r>
    </w:p>
  </w:footnote>
  <w:footnote w:type="continuationSeparator" w:id="1">
    <w:p w:rsidR="00A96D33" w:rsidRDefault="00A96D33" w:rsidP="0034697A">
      <w:r>
        <w:continuationSeparator/>
      </w:r>
    </w:p>
  </w:footnote>
  <w:footnote w:id="2">
    <w:p w:rsidR="00A42551" w:rsidRPr="00164BDD" w:rsidRDefault="00A42551" w:rsidP="000A2DD6">
      <w:pPr>
        <w:pStyle w:val="Testonotaapidipagina"/>
        <w:ind w:left="851" w:right="170" w:firstLine="170"/>
        <w:jc w:val="both"/>
        <w:rPr>
          <w:rFonts w:ascii="Book Antiqua" w:hAnsi="Book Antiqua"/>
          <w:i/>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Per uno studio più completo sulla disciplina del commercio, si rinvia a M T. P. CAPUTI JAMBRENGHI, </w:t>
      </w:r>
      <w:r w:rsidRPr="00164BDD">
        <w:rPr>
          <w:rFonts w:ascii="Book Antiqua" w:hAnsi="Book Antiqua"/>
          <w:i/>
          <w:sz w:val="18"/>
          <w:szCs w:val="18"/>
        </w:rPr>
        <w:t>Studi sulla disciplina giuridica dell’insediamento commerciale</w:t>
      </w:r>
      <w:r w:rsidRPr="00164BDD">
        <w:rPr>
          <w:rFonts w:ascii="Book Antiqua" w:hAnsi="Book Antiqua"/>
          <w:sz w:val="18"/>
          <w:szCs w:val="18"/>
        </w:rPr>
        <w:t xml:space="preserve">, Milano, 2000, 13 e ss, C. CARDONI, </w:t>
      </w:r>
      <w:r w:rsidRPr="00164BDD">
        <w:rPr>
          <w:rFonts w:ascii="Book Antiqua" w:hAnsi="Book Antiqua"/>
          <w:i/>
          <w:sz w:val="18"/>
          <w:szCs w:val="18"/>
        </w:rPr>
        <w:t>I profili della recente legislazione regionale in materia di commercio</w:t>
      </w:r>
      <w:r w:rsidRPr="00164BDD">
        <w:rPr>
          <w:rFonts w:ascii="Book Antiqua" w:hAnsi="Book Antiqua"/>
          <w:sz w:val="18"/>
          <w:szCs w:val="18"/>
        </w:rPr>
        <w:t xml:space="preserve"> in Giornale di diritto amministrativo, n. 4/2008, 395 e ss.</w:t>
      </w:r>
      <w:r w:rsidRPr="00164BDD">
        <w:rPr>
          <w:rFonts w:ascii="Book Antiqua" w:hAnsi="Book Antiqua"/>
          <w:i/>
          <w:sz w:val="18"/>
          <w:szCs w:val="18"/>
        </w:rPr>
        <w:t xml:space="preserve"> </w:t>
      </w:r>
    </w:p>
  </w:footnote>
  <w:footnote w:id="3">
    <w:p w:rsidR="00A42551" w:rsidRPr="00164BDD" w:rsidRDefault="00A42551" w:rsidP="009B7B9A">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La libertà di iniziativa economica privata è da taluni ascritta nel novero dei diritti fondamentali, al pari della libertà di manifestazione del pensiero, alla libertà di associazione, alla libertà religiosa, etc. (cfr. V. SPAGNUOLO – VIGORITA,  </w:t>
      </w:r>
      <w:r w:rsidRPr="00164BDD">
        <w:rPr>
          <w:rFonts w:ascii="Book Antiqua" w:hAnsi="Book Antiqua"/>
          <w:i/>
          <w:sz w:val="18"/>
          <w:szCs w:val="18"/>
        </w:rPr>
        <w:t xml:space="preserve">L’iniziativa economica privata nel diritto pubblico, </w:t>
      </w:r>
      <w:r w:rsidRPr="00164BDD">
        <w:rPr>
          <w:rFonts w:ascii="Book Antiqua" w:hAnsi="Book Antiqua"/>
          <w:sz w:val="18"/>
          <w:szCs w:val="18"/>
        </w:rPr>
        <w:t>Napoli, 1959, 228 e ss).Essa costituirebbe un aspetto del diritto fondamentale allo sviluppo della propria personalità. A questa tesi si obietta che l’art. 41 Cost. è collocato nel titolo III della parte I della Costituzione dedicata ai rapporti economici ; inoltre,  la libertà in oggetto è  sottoposta a limiti e  controlli: si veda il 2° e il 3° comma dello stesso art. 41 Cost. (Da qui la proposta fatta nel corso della XVI legislatura di modificare l’art. 41 Cost. per rendere l’iniziativa economica  meno ingessata in un’ottica di promozione dell’impresa).Alla luce del dato costituzionale, è necessario, un bilanciamento tra la libertà d’iniziativa economica e altri valori di pari rango; ciò vale ad escludere in radice l’assolutezza della libertà in oggetto. Controversa è anche l’individuazione del contenuto della libertà in oggetto. Secondo alcuni, la libertà d’iniziativa economica si identificherebbe con l’impresa; tuttavia, la Costituzione non impiega questo termine. La formula utilizzata sarebbe idonea a ricomprendere l’attività produttiva in genere.</w:t>
      </w:r>
    </w:p>
  </w:footnote>
  <w:footnote w:id="4">
    <w:p w:rsidR="00A42551" w:rsidRPr="00164BDD" w:rsidRDefault="00A42551" w:rsidP="00A0089A">
      <w:pPr>
        <w:pStyle w:val="Testonotaapidipagina"/>
        <w:ind w:left="851" w:right="170" w:firstLine="170"/>
        <w:jc w:val="both"/>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Cons. St., Sez. IV,15 aprile 2002 n. 1999 in </w:t>
      </w:r>
      <w:r w:rsidRPr="00164BDD">
        <w:rPr>
          <w:rFonts w:ascii="Book Antiqua" w:hAnsi="Book Antiqua"/>
          <w:i/>
          <w:sz w:val="18"/>
          <w:szCs w:val="18"/>
        </w:rPr>
        <w:t>Foro amm. CDS</w:t>
      </w:r>
      <w:r w:rsidRPr="00164BDD">
        <w:rPr>
          <w:rFonts w:ascii="Book Antiqua" w:hAnsi="Book Antiqua"/>
          <w:sz w:val="18"/>
          <w:szCs w:val="18"/>
        </w:rPr>
        <w:t xml:space="preserve">, 2002, 926, “la libertà di commercio, espressione del principio di libera iniziativa economica, può subire limitazioni quando la sua applicazione arrechi pregiudizio all’utilità sociale e, per gravi e preminenti motivi d’interesse pubblico, individuabili non  nella tutela di posizioni corporative dei commercianti, ma nelle specifiche esigenze dei consumatori e nella stabilità di equilibrio dell’apparato distributivo”. Della stessa portata, Cons. St., Sez. V, 6 nov. 1992 n. 1212 in </w:t>
      </w:r>
      <w:r w:rsidRPr="00164BDD">
        <w:rPr>
          <w:rFonts w:ascii="Book Antiqua" w:hAnsi="Book Antiqua"/>
          <w:i/>
          <w:sz w:val="18"/>
          <w:szCs w:val="18"/>
        </w:rPr>
        <w:t>Cons. St.,</w:t>
      </w:r>
      <w:r w:rsidRPr="00164BDD">
        <w:rPr>
          <w:rFonts w:ascii="Book Antiqua" w:hAnsi="Book Antiqua"/>
          <w:sz w:val="18"/>
          <w:szCs w:val="18"/>
        </w:rPr>
        <w:t xml:space="preserve">1992, I, 1582 e   Cons. St., Sez. V, 20 dic. 2001 n. 6309 in </w:t>
      </w:r>
      <w:r w:rsidRPr="00164BDD">
        <w:rPr>
          <w:rFonts w:ascii="Book Antiqua" w:hAnsi="Book Antiqua"/>
          <w:i/>
          <w:sz w:val="18"/>
          <w:szCs w:val="18"/>
        </w:rPr>
        <w:t xml:space="preserve">Riv. Giur. Polizia, </w:t>
      </w:r>
      <w:r w:rsidRPr="00164BDD">
        <w:rPr>
          <w:rFonts w:ascii="Book Antiqua" w:hAnsi="Book Antiqua"/>
          <w:sz w:val="18"/>
          <w:szCs w:val="18"/>
        </w:rPr>
        <w:t xml:space="preserve">2002, 378. </w:t>
      </w:r>
    </w:p>
  </w:footnote>
  <w:footnote w:id="5">
    <w:p w:rsidR="00A42551" w:rsidRPr="00164BDD" w:rsidRDefault="00A42551" w:rsidP="00A0089A">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G. ZUCCHERETTI, </w:t>
      </w:r>
      <w:r w:rsidRPr="00164BDD">
        <w:rPr>
          <w:rFonts w:ascii="Book Antiqua" w:hAnsi="Book Antiqua"/>
          <w:i/>
          <w:sz w:val="18"/>
          <w:szCs w:val="18"/>
        </w:rPr>
        <w:t>Il regime autorizzatorio nell’ordinamento costituzionale e comunitario</w:t>
      </w:r>
      <w:r w:rsidRPr="00164BDD">
        <w:rPr>
          <w:rFonts w:ascii="Book Antiqua" w:hAnsi="Book Antiqua"/>
          <w:sz w:val="18"/>
          <w:szCs w:val="18"/>
        </w:rPr>
        <w:t>, in Foro  amm. TAR, 1/2004, in particolare, pag. 51.</w:t>
      </w:r>
    </w:p>
  </w:footnote>
  <w:footnote w:id="6">
    <w:p w:rsidR="00A42551" w:rsidRPr="00164BDD" w:rsidRDefault="00A42551" w:rsidP="002518F8">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Sulla semplificazione dell’azione amministrativa si rimanda per un’esauriente trattazione  a  L. VANDELLI, </w:t>
      </w:r>
      <w:r w:rsidRPr="00164BDD">
        <w:rPr>
          <w:rFonts w:ascii="Book Antiqua" w:hAnsi="Book Antiqua"/>
          <w:i/>
          <w:sz w:val="18"/>
          <w:szCs w:val="18"/>
        </w:rPr>
        <w:t xml:space="preserve">La semplificazione nel quadro delle riforme amministrative </w:t>
      </w:r>
      <w:r w:rsidRPr="00164BDD">
        <w:rPr>
          <w:rFonts w:ascii="Book Antiqua" w:hAnsi="Book Antiqua"/>
          <w:sz w:val="18"/>
          <w:szCs w:val="18"/>
        </w:rPr>
        <w:t xml:space="preserve"> in L. VANDELLI - G. GARDINI, </w:t>
      </w:r>
      <w:r w:rsidRPr="00164BDD">
        <w:rPr>
          <w:rFonts w:ascii="Book Antiqua" w:hAnsi="Book Antiqua"/>
          <w:i/>
          <w:sz w:val="18"/>
          <w:szCs w:val="18"/>
        </w:rPr>
        <w:t>La semplificazione amministrativa</w:t>
      </w:r>
      <w:r w:rsidRPr="00164BDD">
        <w:rPr>
          <w:rFonts w:ascii="Book Antiqua" w:hAnsi="Book Antiqua"/>
          <w:sz w:val="18"/>
          <w:szCs w:val="18"/>
        </w:rPr>
        <w:t xml:space="preserve">, Maggioli, Bologna, 1999, 11 e ss;  V. CERULLI IRELLI – F. LUCIANI, </w:t>
      </w:r>
      <w:r w:rsidRPr="00164BDD">
        <w:rPr>
          <w:rFonts w:ascii="Book Antiqua" w:hAnsi="Book Antiqua"/>
          <w:i/>
          <w:sz w:val="18"/>
          <w:szCs w:val="18"/>
        </w:rPr>
        <w:t>La semplificazione dell’azione amministrativa</w:t>
      </w:r>
      <w:r>
        <w:rPr>
          <w:rFonts w:ascii="Book Antiqua" w:hAnsi="Book Antiqua"/>
          <w:sz w:val="18"/>
          <w:szCs w:val="18"/>
        </w:rPr>
        <w:t xml:space="preserve"> in Dir. A</w:t>
      </w:r>
      <w:r w:rsidRPr="00164BDD">
        <w:rPr>
          <w:rFonts w:ascii="Book Antiqua" w:hAnsi="Book Antiqua"/>
          <w:sz w:val="18"/>
          <w:szCs w:val="18"/>
        </w:rPr>
        <w:t>mm.,</w:t>
      </w:r>
      <w:r>
        <w:rPr>
          <w:rFonts w:ascii="Book Antiqua" w:hAnsi="Book Antiqua"/>
          <w:sz w:val="18"/>
          <w:szCs w:val="18"/>
        </w:rPr>
        <w:t xml:space="preserve"> </w:t>
      </w:r>
      <w:r w:rsidRPr="00164BDD">
        <w:rPr>
          <w:rFonts w:ascii="Book Antiqua" w:hAnsi="Book Antiqua"/>
          <w:sz w:val="18"/>
          <w:szCs w:val="18"/>
        </w:rPr>
        <w:t xml:space="preserve">2000, 3 – 4, 617 e ss. Sulla semplificazione alla luce della direttiva servizi, cfr., N. LONGOBARDI, </w:t>
      </w:r>
      <w:r w:rsidRPr="00164BDD">
        <w:rPr>
          <w:rFonts w:ascii="Book Antiqua" w:hAnsi="Book Antiqua"/>
          <w:i/>
          <w:sz w:val="18"/>
          <w:szCs w:val="18"/>
        </w:rPr>
        <w:t xml:space="preserve">Attività economiche e semplificazione amministrativa. La “direttiva Bolkestein” modello di semplificazione </w:t>
      </w:r>
      <w:r w:rsidRPr="00164BDD">
        <w:rPr>
          <w:rFonts w:ascii="Book Antiqua" w:hAnsi="Book Antiqua"/>
          <w:sz w:val="18"/>
          <w:szCs w:val="18"/>
        </w:rPr>
        <w:t>in Dir. e  proc. Amm., 3/2009, 95 e ss.</w:t>
      </w:r>
    </w:p>
  </w:footnote>
  <w:footnote w:id="7">
    <w:p w:rsidR="00A42551" w:rsidRPr="00164BDD" w:rsidRDefault="00A42551" w:rsidP="006B00DA">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Sulla dichiarazione di inizio attività si rinvia a G. ACQUARONE, </w:t>
      </w:r>
      <w:r w:rsidRPr="00164BDD">
        <w:rPr>
          <w:rFonts w:ascii="Book Antiqua" w:hAnsi="Book Antiqua"/>
          <w:i/>
          <w:sz w:val="18"/>
          <w:szCs w:val="18"/>
        </w:rPr>
        <w:t>La denuncia di inizio attività. Profili teorici</w:t>
      </w:r>
      <w:r w:rsidRPr="00164BDD">
        <w:rPr>
          <w:rFonts w:ascii="Book Antiqua" w:hAnsi="Book Antiqua"/>
          <w:sz w:val="18"/>
          <w:szCs w:val="18"/>
        </w:rPr>
        <w:t xml:space="preserve">, Milano, 2000, E BOSCOLO, </w:t>
      </w:r>
      <w:r w:rsidRPr="00164BDD">
        <w:rPr>
          <w:rFonts w:ascii="Book Antiqua" w:hAnsi="Book Antiqua"/>
          <w:i/>
          <w:sz w:val="18"/>
          <w:szCs w:val="18"/>
        </w:rPr>
        <w:t>I diritti soggettivi a regime amministrativo. L’art. 19 della L. 19n. 241/1990 altri modelli di liberalizzazione</w:t>
      </w:r>
      <w:r w:rsidRPr="00164BDD">
        <w:rPr>
          <w:rFonts w:ascii="Book Antiqua" w:hAnsi="Book Antiqua"/>
          <w:sz w:val="18"/>
          <w:szCs w:val="18"/>
        </w:rPr>
        <w:t xml:space="preserve">, Padova, 2001. Sulla tutela del terzo nella DIA, si rinvia a S. VALAGUZZA, </w:t>
      </w:r>
      <w:r w:rsidRPr="00164BDD">
        <w:rPr>
          <w:rFonts w:ascii="Book Antiqua" w:hAnsi="Book Antiqua"/>
          <w:i/>
          <w:sz w:val="18"/>
          <w:szCs w:val="18"/>
        </w:rPr>
        <w:t>La DIA, l’inversione della natura degli interessi legittimi e l’azione di accertamento come strumento di tutela del terzo</w:t>
      </w:r>
      <w:r w:rsidRPr="00164BDD">
        <w:rPr>
          <w:rFonts w:ascii="Book Antiqua" w:hAnsi="Book Antiqua"/>
          <w:sz w:val="18"/>
          <w:szCs w:val="18"/>
        </w:rPr>
        <w:t>, nota a sentenza a Cons. St., Sez. VI, 2 febbraio 2009 n. 717 in Dir. Proc. Amm., 4/2009, 1260- 1318.</w:t>
      </w:r>
    </w:p>
  </w:footnote>
  <w:footnote w:id="8">
    <w:p w:rsidR="00A42551" w:rsidRPr="00164BDD" w:rsidRDefault="00A42551" w:rsidP="000C6DCA">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F. LIGUORI, </w:t>
      </w:r>
      <w:r w:rsidRPr="00164BDD">
        <w:rPr>
          <w:rFonts w:ascii="Book Antiqua" w:hAnsi="Book Antiqua"/>
          <w:i/>
          <w:sz w:val="18"/>
          <w:szCs w:val="18"/>
        </w:rPr>
        <w:t>Attività liberalizzate e compiti della Amministrazione</w:t>
      </w:r>
      <w:r w:rsidRPr="00164BDD">
        <w:rPr>
          <w:rFonts w:ascii="Book Antiqua" w:hAnsi="Book Antiqua"/>
          <w:sz w:val="18"/>
          <w:szCs w:val="18"/>
        </w:rPr>
        <w:t xml:space="preserve">, E.S.I. pag. 59.A favore di una concezione dell’attività amministrativa come funzione e non solo come potere, BENVENUTI, </w:t>
      </w:r>
      <w:r w:rsidRPr="00164BDD">
        <w:rPr>
          <w:rFonts w:ascii="Book Antiqua" w:hAnsi="Book Antiqua"/>
          <w:i/>
          <w:sz w:val="18"/>
          <w:szCs w:val="18"/>
        </w:rPr>
        <w:t xml:space="preserve">Eccesso di potere amministrativo per vizio della funzione </w:t>
      </w:r>
      <w:r w:rsidRPr="00164BDD">
        <w:rPr>
          <w:rFonts w:ascii="Book Antiqua" w:hAnsi="Book Antiqua"/>
          <w:sz w:val="18"/>
          <w:szCs w:val="18"/>
        </w:rPr>
        <w:t xml:space="preserve">in Rass. Dir. Pubbl., 1950,ORSI BATTAGLINI, </w:t>
      </w:r>
      <w:r w:rsidRPr="00164BDD">
        <w:rPr>
          <w:rFonts w:ascii="Book Antiqua" w:hAnsi="Book Antiqua"/>
          <w:i/>
          <w:sz w:val="18"/>
          <w:szCs w:val="18"/>
        </w:rPr>
        <w:t xml:space="preserve">Fonti normative regime giuridico del rapporto di impiego con enti pubblici  in Giur. dir. lav., </w:t>
      </w:r>
      <w:r w:rsidRPr="00164BDD">
        <w:rPr>
          <w:rFonts w:ascii="Book Antiqua" w:hAnsi="Book Antiqua"/>
          <w:sz w:val="18"/>
          <w:szCs w:val="18"/>
        </w:rPr>
        <w:t>1993, 461.</w:t>
      </w:r>
    </w:p>
  </w:footnote>
  <w:footnote w:id="9">
    <w:p w:rsidR="00A42551" w:rsidRPr="00164BDD" w:rsidRDefault="00A42551" w:rsidP="0087527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Ci si riferisce al D. Lgs 31 marzo 1998 n. 114 e al decreto legge 4 luglio 2006 n. 223 convertito in legge  convertito nella legge 4 agosto 2006 n. 248.</w:t>
      </w:r>
    </w:p>
  </w:footnote>
  <w:footnote w:id="10">
    <w:p w:rsidR="00A42551" w:rsidRPr="00164BDD" w:rsidRDefault="00A42551" w:rsidP="00FF7336">
      <w:pPr>
        <w:pStyle w:val="Testonotaapidipagina"/>
        <w:ind w:left="851" w:right="170"/>
        <w:jc w:val="both"/>
        <w:rPr>
          <w:rFonts w:ascii="Book Antiqua" w:hAnsi="Book Antiqua"/>
          <w:i/>
          <w:sz w:val="18"/>
          <w:szCs w:val="18"/>
        </w:rPr>
      </w:pPr>
      <w:r w:rsidRPr="00164BDD">
        <w:rPr>
          <w:rStyle w:val="Rimandonotaapidipagina"/>
          <w:rFonts w:ascii="Book Antiqua" w:hAnsi="Book Antiqua"/>
          <w:sz w:val="18"/>
          <w:szCs w:val="18"/>
        </w:rPr>
        <w:footnoteRef/>
      </w:r>
      <w:r>
        <w:rPr>
          <w:rFonts w:ascii="Book Antiqua" w:hAnsi="Book Antiqua"/>
          <w:sz w:val="18"/>
          <w:szCs w:val="18"/>
        </w:rPr>
        <w:t xml:space="preserve"> </w:t>
      </w:r>
      <w:r w:rsidRPr="00164BDD">
        <w:rPr>
          <w:rFonts w:ascii="Book Antiqua" w:hAnsi="Book Antiqua"/>
          <w:sz w:val="18"/>
          <w:szCs w:val="18"/>
        </w:rPr>
        <w:t xml:space="preserve">Con la direttiva Bolkeinstein, l’Unione europea ha voluto favorire lo sviluppo e del mercato comunitario dei servizi, mediante la eliminazione di tutti quegli ostacoli di ordine giuridico che si frappongono in tutti gli Stati membri  alla libera circolazione dei servizi e alla libertà di stabilimento. L’obiettivo perseguito a livello comunitario  non è stato  solo una semplificazione amministrativa delle procedure, ma una vera e propria liberalizzazione del settore dei servizi in nome del principio della libera concorrenza attraverso la riduzione delle ipotesi di autorizzazione preliminare alle attività di prestazione dei servizi e la limitazione dei requisiti per l’accesso giustificato solo per motivi di ordine pubblico, pubblica sicurezza, sanità pubblica. Per un approfondimento,C. APPONI, B. FUOCO, R. SESTINI, </w:t>
      </w:r>
      <w:r w:rsidRPr="00164BDD">
        <w:rPr>
          <w:rFonts w:ascii="Book Antiqua" w:hAnsi="Book Antiqua"/>
          <w:i/>
          <w:sz w:val="18"/>
          <w:szCs w:val="18"/>
        </w:rPr>
        <w:t>La direttiva servizi fra liberalizzazione e nuovi procedimenti autorizza tori</w:t>
      </w:r>
      <w:r w:rsidRPr="00164BDD">
        <w:rPr>
          <w:rFonts w:ascii="Book Antiqua" w:hAnsi="Book Antiqua"/>
          <w:sz w:val="18"/>
          <w:szCs w:val="18"/>
        </w:rPr>
        <w:t>, in Comuni D’Italia, 3/2010, 51 e ss. e M. A. CERIZZA,</w:t>
      </w:r>
      <w:r w:rsidRPr="00164BDD">
        <w:rPr>
          <w:rFonts w:ascii="Book Antiqua" w:hAnsi="Book Antiqua"/>
          <w:i/>
          <w:sz w:val="18"/>
          <w:szCs w:val="18"/>
        </w:rPr>
        <w:t xml:space="preserve">Cadono le barriere per stabilimento e attività </w:t>
      </w:r>
      <w:r w:rsidRPr="00164BDD">
        <w:rPr>
          <w:rFonts w:ascii="Book Antiqua" w:hAnsi="Book Antiqua"/>
          <w:sz w:val="18"/>
          <w:szCs w:val="18"/>
        </w:rPr>
        <w:t>in  Guida al dir., n. 21/2010, 50 e ss.</w:t>
      </w:r>
    </w:p>
  </w:footnote>
  <w:footnote w:id="11">
    <w:p w:rsidR="00A42551" w:rsidRPr="00164BDD" w:rsidRDefault="00A42551" w:rsidP="00116C66">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L’art. 15 del D.Lgs. 26 marzo 2010 n. 59 recita testualmente che: (comma 1)“</w:t>
      </w:r>
      <w:r w:rsidRPr="00164BDD">
        <w:rPr>
          <w:rFonts w:ascii="Book Antiqua" w:hAnsi="Book Antiqua"/>
          <w:i/>
          <w:sz w:val="18"/>
          <w:szCs w:val="18"/>
        </w:rPr>
        <w:t>ove sia previsto un regime autorizzatorio, le condizioni alle quali è subordinato l’accesso e l’esercizio alle attività di servizi sono: a) non discriminatorie</w:t>
      </w:r>
      <w:r w:rsidRPr="00164BDD">
        <w:rPr>
          <w:rFonts w:ascii="Book Antiqua" w:hAnsi="Book Antiqua"/>
          <w:sz w:val="18"/>
          <w:szCs w:val="18"/>
        </w:rPr>
        <w:t xml:space="preserve">; </w:t>
      </w:r>
      <w:r w:rsidRPr="00164BDD">
        <w:rPr>
          <w:rFonts w:ascii="Book Antiqua" w:hAnsi="Book Antiqua"/>
          <w:i/>
          <w:sz w:val="18"/>
          <w:szCs w:val="18"/>
        </w:rPr>
        <w:t xml:space="preserve">b) giustificate da un motivo imperativo di interesse generale; c) commisurate all’obiettivo di interesse generale; d) chiare ed inequivocabili; e) oggettive; f)rese pubbliche preventivamente; g) trasparenti e accessibili. </w:t>
      </w:r>
    </w:p>
  </w:footnote>
  <w:footnote w:id="12">
    <w:p w:rsidR="00A42551" w:rsidRPr="00164BDD" w:rsidRDefault="00A42551" w:rsidP="00606B02">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Corte di Giustizia dell’Unione europea – Grande Sezione, sentenza 1° giugno 2010  cause C-570/07 e C 571/07 in </w:t>
      </w:r>
      <w:r w:rsidRPr="00164BDD">
        <w:rPr>
          <w:rFonts w:ascii="Book Antiqua" w:hAnsi="Book Antiqua"/>
          <w:i/>
          <w:sz w:val="18"/>
          <w:szCs w:val="18"/>
        </w:rPr>
        <w:t>Guida al diritto</w:t>
      </w:r>
      <w:r w:rsidRPr="00164BDD">
        <w:rPr>
          <w:rFonts w:ascii="Book Antiqua" w:hAnsi="Book Antiqua"/>
          <w:sz w:val="18"/>
          <w:szCs w:val="18"/>
        </w:rPr>
        <w:t>, n. 24/2010, 103 e ss con commento di M. Castellaneta.</w:t>
      </w:r>
    </w:p>
  </w:footnote>
  <w:footnote w:id="13">
    <w:p w:rsidR="00A42551" w:rsidRPr="00164BDD" w:rsidRDefault="00A42551" w:rsidP="00C958F9">
      <w:pPr>
        <w:pStyle w:val="Testonotaapidipagina"/>
        <w:ind w:left="851" w:right="170"/>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Per un commento sulla SCIA si rimanda al recente contributo di F. LISENA,  </w:t>
      </w:r>
      <w:r w:rsidRPr="00164BDD">
        <w:rPr>
          <w:rFonts w:ascii="Book Antiqua" w:hAnsi="Book Antiqua"/>
          <w:i/>
          <w:sz w:val="18"/>
          <w:szCs w:val="18"/>
        </w:rPr>
        <w:t>Dalla DIA alla SCIA: storia di una metamorfosi</w:t>
      </w:r>
      <w:r w:rsidRPr="00164BDD">
        <w:rPr>
          <w:rFonts w:ascii="Book Antiqua" w:hAnsi="Book Antiqua"/>
          <w:sz w:val="18"/>
          <w:szCs w:val="18"/>
        </w:rPr>
        <w:t xml:space="preserve"> in </w:t>
      </w:r>
      <w:hyperlink r:id="rId1" w:history="1">
        <w:r w:rsidRPr="00164BDD">
          <w:rPr>
            <w:rStyle w:val="Collegamentoipertestuale"/>
            <w:rFonts w:ascii="Book Antiqua" w:hAnsi="Book Antiqua"/>
            <w:sz w:val="18"/>
            <w:szCs w:val="18"/>
          </w:rPr>
          <w:t>www.giustamm.it</w:t>
        </w:r>
      </w:hyperlink>
      <w:r w:rsidRPr="00164BDD">
        <w:rPr>
          <w:rFonts w:ascii="Book Antiqua" w:hAnsi="Book Antiqua"/>
          <w:sz w:val="18"/>
          <w:szCs w:val="18"/>
        </w:rPr>
        <w:t>, n. 9/2010.</w:t>
      </w:r>
    </w:p>
  </w:footnote>
  <w:footnote w:id="14">
    <w:p w:rsidR="00A42551" w:rsidRPr="00164BDD" w:rsidRDefault="00A42551" w:rsidP="007D685E">
      <w:pPr>
        <w:pStyle w:val="Testonotaapidipagina"/>
        <w:ind w:left="851" w:right="170"/>
        <w:jc w:val="both"/>
        <w:rPr>
          <w:rFonts w:ascii="Book Antiqua" w:hAnsi="Book Antiqua"/>
          <w:i/>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Si veda sull’argomento  M. CLARICH – A. PISANESCHI, </w:t>
      </w:r>
      <w:r w:rsidRPr="00164BDD">
        <w:rPr>
          <w:rFonts w:ascii="Book Antiqua" w:hAnsi="Book Antiqua"/>
          <w:i/>
          <w:sz w:val="18"/>
          <w:szCs w:val="18"/>
        </w:rPr>
        <w:t>La legge costituzionale n. 3/2001, la competenza esclusiva delle regioni in materia di commercio e il limite “delle grandi riforme economico- sociali”</w:t>
      </w:r>
      <w:r w:rsidRPr="00164BDD">
        <w:rPr>
          <w:rFonts w:ascii="Book Antiqua" w:hAnsi="Book Antiqua"/>
          <w:sz w:val="18"/>
          <w:szCs w:val="18"/>
        </w:rPr>
        <w:t xml:space="preserve">in Disciplina del commercio e dei servizi, n°2/2002, 255 e ss., in particolare256. </w:t>
      </w:r>
      <w:r w:rsidRPr="00164BDD">
        <w:rPr>
          <w:rFonts w:ascii="Book Antiqua" w:hAnsi="Book Antiqua"/>
          <w:i/>
          <w:sz w:val="18"/>
          <w:szCs w:val="18"/>
        </w:rPr>
        <w:t xml:space="preserve"> </w:t>
      </w:r>
    </w:p>
  </w:footnote>
  <w:footnote w:id="15">
    <w:p w:rsidR="00A42551" w:rsidRPr="00122DD7" w:rsidRDefault="00A42551" w:rsidP="005F6BED">
      <w:pPr>
        <w:pStyle w:val="Testonotaapidipagina"/>
        <w:ind w:left="851" w:right="170" w:firstLine="170"/>
        <w:jc w:val="both"/>
        <w:rPr>
          <w:rFonts w:ascii="Book Antiqua" w:hAnsi="Book Antiqua"/>
          <w:sz w:val="18"/>
          <w:szCs w:val="18"/>
        </w:rPr>
      </w:pPr>
      <w:r w:rsidRPr="00122DD7">
        <w:rPr>
          <w:rStyle w:val="Rimandonotaapidipagina"/>
          <w:rFonts w:ascii="Book Antiqua" w:hAnsi="Book Antiqua"/>
          <w:sz w:val="18"/>
          <w:szCs w:val="18"/>
        </w:rPr>
        <w:footnoteRef/>
      </w:r>
      <w:r w:rsidRPr="00122DD7">
        <w:rPr>
          <w:rFonts w:ascii="Book Antiqua" w:hAnsi="Book Antiqua"/>
          <w:sz w:val="18"/>
          <w:szCs w:val="18"/>
        </w:rPr>
        <w:t xml:space="preserve"> G. ZANOBINI, </w:t>
      </w:r>
      <w:r w:rsidRPr="00122DD7">
        <w:rPr>
          <w:rFonts w:ascii="Book Antiqua" w:hAnsi="Book Antiqua"/>
          <w:i/>
          <w:sz w:val="18"/>
          <w:szCs w:val="18"/>
        </w:rPr>
        <w:t>Corso di diritto amministrativo</w:t>
      </w:r>
      <w:r w:rsidRPr="00122DD7">
        <w:rPr>
          <w:rFonts w:ascii="Book Antiqua" w:hAnsi="Book Antiqua"/>
          <w:sz w:val="18"/>
          <w:szCs w:val="18"/>
        </w:rPr>
        <w:t>, Milano, Giuffrè, 1958 .</w:t>
      </w:r>
    </w:p>
  </w:footnote>
  <w:footnote w:id="16">
    <w:p w:rsidR="00A42551" w:rsidRPr="00122DD7" w:rsidRDefault="00A42551" w:rsidP="005F6BED">
      <w:pPr>
        <w:pStyle w:val="Testonotaapidipagina"/>
        <w:ind w:left="851" w:right="170" w:firstLine="170"/>
        <w:jc w:val="both"/>
        <w:rPr>
          <w:rFonts w:ascii="Book Antiqua" w:hAnsi="Book Antiqua"/>
          <w:i/>
          <w:sz w:val="18"/>
          <w:szCs w:val="18"/>
        </w:rPr>
      </w:pPr>
      <w:r w:rsidRPr="00122DD7">
        <w:rPr>
          <w:rStyle w:val="Rimandonotaapidipagina"/>
          <w:rFonts w:ascii="Book Antiqua" w:hAnsi="Book Antiqua"/>
          <w:sz w:val="18"/>
          <w:szCs w:val="18"/>
        </w:rPr>
        <w:footnoteRef/>
      </w:r>
      <w:r w:rsidRPr="00122DD7">
        <w:rPr>
          <w:rFonts w:ascii="Book Antiqua" w:hAnsi="Book Antiqua"/>
          <w:sz w:val="18"/>
          <w:szCs w:val="18"/>
        </w:rPr>
        <w:t xml:space="preserve"> RAGONESI,</w:t>
      </w:r>
      <w:r w:rsidRPr="00122DD7">
        <w:rPr>
          <w:rFonts w:ascii="Book Antiqua" w:hAnsi="Book Antiqua"/>
          <w:i/>
          <w:sz w:val="18"/>
          <w:szCs w:val="18"/>
        </w:rPr>
        <w:t>La disciplina dell’attività commerciale,</w:t>
      </w:r>
      <w:r w:rsidRPr="00122DD7">
        <w:rPr>
          <w:rFonts w:ascii="Book Antiqua" w:hAnsi="Book Antiqua"/>
          <w:sz w:val="18"/>
          <w:szCs w:val="18"/>
        </w:rPr>
        <w:t xml:space="preserve">Milano, 1981, 78; E. MAGGIORA, </w:t>
      </w:r>
      <w:r w:rsidRPr="00122DD7">
        <w:rPr>
          <w:rFonts w:ascii="Book Antiqua" w:hAnsi="Book Antiqua"/>
          <w:i/>
          <w:sz w:val="18"/>
          <w:szCs w:val="18"/>
        </w:rPr>
        <w:t>La disciplina del commercio</w:t>
      </w:r>
      <w:r w:rsidRPr="00122DD7">
        <w:rPr>
          <w:rFonts w:ascii="Book Antiqua" w:hAnsi="Book Antiqua"/>
          <w:sz w:val="18"/>
          <w:szCs w:val="18"/>
        </w:rPr>
        <w:t>, Giuffrè, Milano, 2008, 39.</w:t>
      </w:r>
      <w:r w:rsidRPr="00122DD7">
        <w:rPr>
          <w:rFonts w:ascii="Book Antiqua" w:hAnsi="Book Antiqua"/>
          <w:i/>
          <w:sz w:val="18"/>
          <w:szCs w:val="18"/>
        </w:rPr>
        <w:t xml:space="preserve"> </w:t>
      </w:r>
    </w:p>
  </w:footnote>
  <w:footnote w:id="17">
    <w:p w:rsidR="00A42551" w:rsidRPr="00122DD7" w:rsidRDefault="00A42551" w:rsidP="005F6BED">
      <w:pPr>
        <w:pStyle w:val="Testonotaapidipagina"/>
        <w:ind w:left="851" w:right="170" w:firstLine="170"/>
        <w:jc w:val="both"/>
        <w:rPr>
          <w:rFonts w:ascii="Book Antiqua" w:hAnsi="Book Antiqua"/>
          <w:sz w:val="18"/>
          <w:szCs w:val="18"/>
        </w:rPr>
      </w:pPr>
      <w:r w:rsidRPr="00122DD7">
        <w:rPr>
          <w:rStyle w:val="Rimandonotaapidipagina"/>
          <w:rFonts w:ascii="Book Antiqua" w:hAnsi="Book Antiqua"/>
          <w:sz w:val="18"/>
          <w:szCs w:val="18"/>
        </w:rPr>
        <w:footnoteRef/>
      </w:r>
      <w:r w:rsidRPr="00122DD7">
        <w:rPr>
          <w:rFonts w:ascii="Book Antiqua" w:hAnsi="Book Antiqua"/>
          <w:sz w:val="18"/>
          <w:szCs w:val="18"/>
        </w:rPr>
        <w:t xml:space="preserve"> Per un breve excursus sull’evoluzione della disciplina  del commercio al dettaglio</w:t>
      </w:r>
      <w:r>
        <w:rPr>
          <w:rFonts w:ascii="Book Antiqua" w:hAnsi="Book Antiqua"/>
          <w:sz w:val="18"/>
          <w:szCs w:val="18"/>
        </w:rPr>
        <w:t>, si veda R. O. DI STILO,</w:t>
      </w:r>
      <w:r>
        <w:rPr>
          <w:rFonts w:ascii="Book Antiqua" w:hAnsi="Book Antiqua"/>
          <w:i/>
          <w:sz w:val="18"/>
          <w:szCs w:val="18"/>
        </w:rPr>
        <w:t>Evoluzione storica della disciplina commerciale al dettaglio. Dal sistema distributivo libero al sistema distributivo vincolato; dal sistema distributivo programmato alla quasi abrogazione della programmazione</w:t>
      </w:r>
      <w:r>
        <w:rPr>
          <w:rFonts w:ascii="Book Antiqua" w:hAnsi="Book Antiqua"/>
          <w:sz w:val="18"/>
          <w:szCs w:val="18"/>
        </w:rPr>
        <w:t xml:space="preserve"> in Disciplina del commercio e dei servizi, 2009, fasc. 4, pp.43- 51.</w:t>
      </w:r>
      <w:r w:rsidRPr="00122DD7">
        <w:rPr>
          <w:rFonts w:ascii="Book Antiqua" w:hAnsi="Book Antiqua"/>
          <w:sz w:val="18"/>
          <w:szCs w:val="18"/>
        </w:rPr>
        <w:t xml:space="preserve">   </w:t>
      </w:r>
    </w:p>
  </w:footnote>
  <w:footnote w:id="18">
    <w:p w:rsidR="00A42551" w:rsidRPr="00164BDD" w:rsidRDefault="00A42551" w:rsidP="001A1DDE">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Sulle autorizzazioni commerciali, si rinvia a M. A. SANDULLI, </w:t>
      </w:r>
      <w:r w:rsidRPr="00164BDD">
        <w:rPr>
          <w:rFonts w:ascii="Book Antiqua" w:hAnsi="Book Antiqua"/>
          <w:i/>
          <w:sz w:val="18"/>
          <w:szCs w:val="18"/>
        </w:rPr>
        <w:t>L’autorizzazione al commercio di vendita  a posto  fisso,</w:t>
      </w:r>
      <w:r w:rsidRPr="00164BDD">
        <w:rPr>
          <w:rFonts w:ascii="Book Antiqua" w:hAnsi="Book Antiqua"/>
          <w:sz w:val="18"/>
          <w:szCs w:val="18"/>
        </w:rPr>
        <w:t>Milano, Giuffrè, 1990; R. VILLATA</w:t>
      </w:r>
      <w:r w:rsidRPr="00164BDD">
        <w:rPr>
          <w:rFonts w:ascii="Book Antiqua" w:hAnsi="Book Antiqua"/>
          <w:i/>
          <w:sz w:val="18"/>
          <w:szCs w:val="18"/>
        </w:rPr>
        <w:t>, Autorizzazione amministrativa ed iniziativa economica privata</w:t>
      </w:r>
      <w:r w:rsidRPr="00164BDD">
        <w:rPr>
          <w:rFonts w:ascii="Book Antiqua" w:hAnsi="Book Antiqua"/>
          <w:sz w:val="18"/>
          <w:szCs w:val="18"/>
        </w:rPr>
        <w:t>, Milano, Giuffrè, 1974.</w:t>
      </w:r>
    </w:p>
  </w:footnote>
  <w:footnote w:id="19">
    <w:p w:rsidR="00A42551" w:rsidRPr="00164BDD" w:rsidRDefault="00A42551" w:rsidP="001A1DDE">
      <w:pPr>
        <w:pStyle w:val="Testonotaapidipagina"/>
        <w:ind w:left="851" w:right="170"/>
        <w:jc w:val="both"/>
        <w:rPr>
          <w:rFonts w:ascii="Book Antiqua" w:hAnsi="Book Antiqua"/>
          <w:sz w:val="18"/>
          <w:szCs w:val="18"/>
        </w:rPr>
      </w:pPr>
      <w:r w:rsidRPr="00164BDD">
        <w:rPr>
          <w:rFonts w:ascii="Book Antiqua" w:hAnsi="Book Antiqua"/>
          <w:sz w:val="18"/>
          <w:szCs w:val="18"/>
        </w:rPr>
        <w:t xml:space="preserve"> </w:t>
      </w:r>
      <w:r w:rsidRPr="00164BDD">
        <w:rPr>
          <w:rStyle w:val="Rimandonotaapidipagina"/>
          <w:rFonts w:ascii="Book Antiqua" w:hAnsi="Book Antiqua"/>
          <w:sz w:val="18"/>
          <w:szCs w:val="18"/>
        </w:rPr>
        <w:footnoteRef/>
      </w:r>
      <w:r>
        <w:rPr>
          <w:rFonts w:ascii="Book Antiqua" w:hAnsi="Book Antiqua"/>
          <w:sz w:val="18"/>
          <w:szCs w:val="18"/>
        </w:rPr>
        <w:t xml:space="preserve"> Osserva TAR PUGLIA</w:t>
      </w:r>
      <w:r w:rsidRPr="00164BDD">
        <w:rPr>
          <w:rFonts w:ascii="Book Antiqua" w:hAnsi="Book Antiqua"/>
          <w:sz w:val="18"/>
          <w:szCs w:val="18"/>
        </w:rPr>
        <w:t xml:space="preserve">, Sez. II, 7 giugno 1999 n. 389 in </w:t>
      </w:r>
      <w:r w:rsidRPr="00164BDD">
        <w:rPr>
          <w:rFonts w:ascii="Book Antiqua" w:hAnsi="Book Antiqua"/>
          <w:i/>
          <w:sz w:val="18"/>
          <w:szCs w:val="18"/>
        </w:rPr>
        <w:t>Foro Amm.,</w:t>
      </w:r>
      <w:r w:rsidRPr="00164BDD">
        <w:rPr>
          <w:rFonts w:ascii="Book Antiqua" w:hAnsi="Book Antiqua"/>
          <w:sz w:val="18"/>
          <w:szCs w:val="18"/>
        </w:rPr>
        <w:t xml:space="preserve"> 2000, 621, “in assenza del piano di sviluppo e di adeguamento della rete commerciale, che i comuni sono tenuti ad adottare ai sensi degli artt. 11 e 12 L. 11 giugno 1971 n. 426 , l’ente locale deve curare, in occasione dell’esame delle domande di autorizzazione commerciale, quegli stessi obiettivi che il legislatore ha voluto siano conseguiti attraverso la predisposizione di piani, garantendo la libertà di commercio fino al punto in cui l’esplicazione della medesima arrechi pregiudizio all’utilità generale; ne consegue che, qualora il comune non abbia adempiuto all’obbligo della redazione del piano, limitazioni all’esercizio del commercio possono essere concepite solo in presenza di gravi e preminenti motivi di pubblico interesse, individuandoli nelle specifiche esigenze  delle generalità dei consumatori e nella stabilità  d’equilibrio dell’apparato distributivo”.</w:t>
      </w:r>
    </w:p>
  </w:footnote>
  <w:footnote w:id="20">
    <w:p w:rsidR="00A42551" w:rsidRPr="00164BDD" w:rsidRDefault="00A42551" w:rsidP="00D1286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Autorità Garante, </w:t>
      </w:r>
      <w:r w:rsidRPr="00164BDD">
        <w:rPr>
          <w:rFonts w:ascii="Book Antiqua" w:hAnsi="Book Antiqua"/>
          <w:i/>
          <w:sz w:val="18"/>
          <w:szCs w:val="18"/>
        </w:rPr>
        <w:t>Regolamentazione della distribuzione commerciale e concorrenza. Relazione al Presidente del Consiglio dei Ministri</w:t>
      </w:r>
      <w:r w:rsidRPr="00164BDD">
        <w:rPr>
          <w:rFonts w:ascii="Book Antiqua" w:hAnsi="Book Antiqua"/>
          <w:sz w:val="18"/>
          <w:szCs w:val="18"/>
        </w:rPr>
        <w:t xml:space="preserve">, Roma, gennaio 1993, pubblicato in Suppl. a Boll. n. 1/1993.  </w:t>
      </w:r>
    </w:p>
  </w:footnote>
  <w:footnote w:id="21">
    <w:p w:rsidR="00A42551" w:rsidRPr="00164BDD" w:rsidRDefault="00A42551" w:rsidP="00D1286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w:t>
      </w:r>
      <w:r>
        <w:rPr>
          <w:rFonts w:ascii="Book Antiqua" w:hAnsi="Book Antiqua"/>
          <w:sz w:val="18"/>
          <w:szCs w:val="18"/>
        </w:rPr>
        <w:t xml:space="preserve"> Per approfondimenti si rimanda a </w:t>
      </w:r>
      <w:r w:rsidRPr="00164BDD">
        <w:rPr>
          <w:rFonts w:ascii="Book Antiqua" w:hAnsi="Book Antiqua"/>
          <w:sz w:val="18"/>
          <w:szCs w:val="18"/>
        </w:rPr>
        <w:t xml:space="preserve">E. MAGGIORA, </w:t>
      </w:r>
      <w:r w:rsidRPr="00164BDD">
        <w:rPr>
          <w:rFonts w:ascii="Book Antiqua" w:hAnsi="Book Antiqua"/>
          <w:i/>
          <w:sz w:val="18"/>
          <w:szCs w:val="18"/>
        </w:rPr>
        <w:t>La disciplina sul commercio</w:t>
      </w:r>
      <w:r w:rsidRPr="00164BDD">
        <w:rPr>
          <w:rFonts w:ascii="Book Antiqua" w:hAnsi="Book Antiqua"/>
          <w:sz w:val="18"/>
          <w:szCs w:val="18"/>
        </w:rPr>
        <w:t xml:space="preserve">, Giuffrè,2008. </w:t>
      </w:r>
    </w:p>
  </w:footnote>
  <w:footnote w:id="22">
    <w:p w:rsidR="00A42551" w:rsidRPr="00164BDD" w:rsidRDefault="00A42551" w:rsidP="00557EF6">
      <w:pPr>
        <w:pStyle w:val="Testonotaapidipagina"/>
        <w:ind w:left="851" w:right="170" w:firstLine="170"/>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A. ARGENTATI, </w:t>
      </w:r>
      <w:r w:rsidRPr="00164BDD">
        <w:rPr>
          <w:rFonts w:ascii="Book Antiqua" w:hAnsi="Book Antiqua"/>
          <w:i/>
          <w:sz w:val="18"/>
          <w:szCs w:val="18"/>
        </w:rPr>
        <w:t xml:space="preserve">La disciplina giuridica del commercio tra diritto interno e influssi comunitari </w:t>
      </w:r>
      <w:r w:rsidRPr="00164BDD">
        <w:rPr>
          <w:rFonts w:ascii="Book Antiqua" w:hAnsi="Book Antiqua"/>
          <w:sz w:val="18"/>
          <w:szCs w:val="18"/>
        </w:rPr>
        <w:t xml:space="preserve"> in Il diritto dell’economia, I, 2004, 141 e ss, in particolare pag. 165.</w:t>
      </w:r>
    </w:p>
  </w:footnote>
  <w:footnote w:id="23">
    <w:p w:rsidR="00A42551" w:rsidRPr="00164BDD" w:rsidRDefault="00A42551" w:rsidP="00557EF6">
      <w:pPr>
        <w:pStyle w:val="Testonotaapidipagina"/>
        <w:ind w:left="851" w:right="170"/>
        <w:jc w:val="both"/>
        <w:rPr>
          <w:sz w:val="18"/>
          <w:szCs w:val="18"/>
        </w:rPr>
      </w:pPr>
      <w:r w:rsidRPr="00164BDD">
        <w:rPr>
          <w:rStyle w:val="Rimandonotaapidipagina"/>
          <w:sz w:val="18"/>
          <w:szCs w:val="18"/>
        </w:rPr>
        <w:footnoteRef/>
      </w:r>
      <w:r w:rsidRPr="00164BDD">
        <w:rPr>
          <w:sz w:val="18"/>
          <w:szCs w:val="18"/>
        </w:rPr>
        <w:t xml:space="preserve"> Per un commento alla novella legislativa del 2006, si rinvia a E. MAGGIORA, </w:t>
      </w:r>
      <w:r w:rsidRPr="00164BDD">
        <w:rPr>
          <w:i/>
          <w:sz w:val="18"/>
          <w:szCs w:val="18"/>
        </w:rPr>
        <w:t>La disciplina del commercio</w:t>
      </w:r>
      <w:r w:rsidRPr="00164BDD">
        <w:rPr>
          <w:sz w:val="18"/>
          <w:szCs w:val="18"/>
        </w:rPr>
        <w:t>, Giuffrè, 2008, 35, 36 e ss.</w:t>
      </w:r>
    </w:p>
  </w:footnote>
  <w:footnote w:id="24">
    <w:p w:rsidR="00A42551" w:rsidRPr="00164BDD" w:rsidRDefault="00A42551" w:rsidP="00223EC2">
      <w:pPr>
        <w:pStyle w:val="Testonotaapidipagina"/>
        <w:ind w:left="851" w:right="170" w:firstLine="709"/>
        <w:jc w:val="both"/>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Corte Costituzionale, sentenza  14 dicembre 2007 n. 430 in </w:t>
      </w:r>
      <w:r w:rsidRPr="00164BDD">
        <w:rPr>
          <w:rFonts w:ascii="Book Antiqua" w:hAnsi="Book Antiqua"/>
          <w:i/>
          <w:sz w:val="18"/>
          <w:szCs w:val="18"/>
        </w:rPr>
        <w:t>Foro it.,</w:t>
      </w:r>
      <w:r w:rsidRPr="00164BDD">
        <w:rPr>
          <w:rFonts w:ascii="Book Antiqua" w:hAnsi="Book Antiqua"/>
          <w:sz w:val="18"/>
          <w:szCs w:val="18"/>
        </w:rPr>
        <w:t xml:space="preserve"> 2008, 2, 369, che in merito ha così  statuito: “</w:t>
      </w:r>
      <w:r w:rsidRPr="002241B0">
        <w:rPr>
          <w:rFonts w:ascii="Book Antiqua" w:hAnsi="Book Antiqua"/>
          <w:sz w:val="18"/>
          <w:szCs w:val="18"/>
        </w:rPr>
        <w:t>La disposizione censurata (art. 3 del d.l. 223 /2006) si inserisce nel quadro di questo processo di modernizzazione, all’evidente scopo di rimuovere i residui profili di contrasto della disciplina di settore con il principio della libera concorrenza. E il presupposto logico su cui la stessa normativa si fonda è che il conseguimento degli equilibri del mercato non può essere predeterminato normativamente o amministrativamente, mediante la programmazione della struttura dell’offerta, occorrendo invece, al fine di promuovere la concorrenza, eliminare i limiti ed i vincoli sui quali ha appunto inciso la norma, che ha quindi fissato le condizioni ritenute essenziali ed imprescindibili per garantire l’assetto  concorrenziale nel mercato della distribuzione commerciale”.</w:t>
      </w:r>
      <w:r w:rsidRPr="00164BDD">
        <w:rPr>
          <w:rFonts w:ascii="Book Antiqua" w:hAnsi="Book Antiqua"/>
          <w:sz w:val="18"/>
          <w:szCs w:val="18"/>
        </w:rPr>
        <w:t xml:space="preserve"> </w:t>
      </w:r>
    </w:p>
  </w:footnote>
  <w:footnote w:id="25">
    <w:p w:rsidR="00A42551" w:rsidRPr="00164BDD" w:rsidRDefault="00A42551" w:rsidP="00CB7B2D">
      <w:pPr>
        <w:pStyle w:val="Testonotaapidipagina"/>
        <w:ind w:left="851" w:right="170" w:firstLine="170"/>
        <w:rPr>
          <w:sz w:val="18"/>
          <w:szCs w:val="18"/>
        </w:rPr>
      </w:pPr>
      <w:r w:rsidRPr="00164BDD">
        <w:rPr>
          <w:rStyle w:val="Rimandonotaapidipagina"/>
          <w:sz w:val="18"/>
          <w:szCs w:val="18"/>
        </w:rPr>
        <w:footnoteRef/>
      </w:r>
      <w:r w:rsidRPr="00164BDD">
        <w:rPr>
          <w:sz w:val="18"/>
          <w:szCs w:val="18"/>
        </w:rPr>
        <w:t xml:space="preserve"> Cfr., Cons. St., Sez. V,</w:t>
      </w:r>
      <w:r>
        <w:rPr>
          <w:sz w:val="18"/>
          <w:szCs w:val="18"/>
        </w:rPr>
        <w:t xml:space="preserve"> </w:t>
      </w:r>
      <w:r w:rsidRPr="00164BDD">
        <w:rPr>
          <w:sz w:val="18"/>
          <w:szCs w:val="18"/>
        </w:rPr>
        <w:t>9 dicembre 2008 n. 6060 in Pubblica .2008</w:t>
      </w:r>
    </w:p>
  </w:footnote>
  <w:footnote w:id="26">
    <w:p w:rsidR="00A42551" w:rsidRPr="00164BDD" w:rsidRDefault="00A42551" w:rsidP="00CB7B2D">
      <w:pPr>
        <w:pStyle w:val="Testonotaapidipagina"/>
        <w:ind w:left="851" w:right="170" w:firstLine="170"/>
        <w:rPr>
          <w:sz w:val="18"/>
          <w:szCs w:val="18"/>
        </w:rPr>
      </w:pPr>
      <w:r w:rsidRPr="00164BDD">
        <w:rPr>
          <w:rStyle w:val="Rimandonotaapidipagina"/>
          <w:sz w:val="18"/>
          <w:szCs w:val="18"/>
        </w:rPr>
        <w:footnoteRef/>
      </w:r>
      <w:r w:rsidRPr="00164BDD">
        <w:rPr>
          <w:sz w:val="18"/>
          <w:szCs w:val="18"/>
        </w:rPr>
        <w:t xml:space="preserve">Cfr. Cons. St., Sez. V, 5 maggio 2009 n.2808 in </w:t>
      </w:r>
      <w:r w:rsidRPr="00164BDD">
        <w:rPr>
          <w:i/>
          <w:sz w:val="18"/>
          <w:szCs w:val="18"/>
        </w:rPr>
        <w:t>Red. Amm</w:t>
      </w:r>
      <w:r w:rsidRPr="00164BDD">
        <w:rPr>
          <w:sz w:val="18"/>
          <w:szCs w:val="18"/>
        </w:rPr>
        <w:t xml:space="preserve">. CDS,2009, 05. </w:t>
      </w:r>
    </w:p>
  </w:footnote>
  <w:footnote w:id="27">
    <w:p w:rsidR="00A42551" w:rsidRPr="00164BDD" w:rsidRDefault="00A42551" w:rsidP="00DA125E">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Osserva  TAR LAZIO  - Roma, Sez. II, 21 aprile 2005 n. 2989  in  </w:t>
      </w:r>
      <w:r w:rsidRPr="00164BDD">
        <w:rPr>
          <w:rFonts w:ascii="Book Antiqua" w:hAnsi="Book Antiqua"/>
          <w:i/>
          <w:sz w:val="18"/>
          <w:szCs w:val="18"/>
        </w:rPr>
        <w:t>Foro amm. TAR</w:t>
      </w:r>
      <w:r w:rsidRPr="00164BDD">
        <w:rPr>
          <w:rFonts w:ascii="Book Antiqua" w:hAnsi="Book Antiqua"/>
          <w:sz w:val="18"/>
          <w:szCs w:val="18"/>
        </w:rPr>
        <w:t>, 2005</w:t>
      </w:r>
      <w:r w:rsidRPr="00164BDD">
        <w:rPr>
          <w:rFonts w:ascii="Book Antiqua" w:hAnsi="Book Antiqua"/>
          <w:i/>
          <w:sz w:val="18"/>
          <w:szCs w:val="18"/>
        </w:rPr>
        <w:t xml:space="preserve">, </w:t>
      </w:r>
      <w:r w:rsidRPr="00164BDD">
        <w:rPr>
          <w:rFonts w:ascii="Book Antiqua" w:hAnsi="Book Antiqua"/>
          <w:sz w:val="18"/>
          <w:szCs w:val="18"/>
        </w:rPr>
        <w:t>4, 1066, “dopo la riforma del titolo V della Carta Costituzionale, la materia del “commercio” non figura nell’elenco relativo alla competenza concorrente delle regioni (salvo che per quanto riguarda il commercio con l’estero), e deve pertanto farsi rientrare nella potestà legislativa residuale di cui al comma 4 dell’art. 117 Cost., secondo il quale spetta alle regioni la potestà legislativa in riferimento ad ogni materia non espressamente riservata alla legislazione dello Stato. Peraltro, lo Stato conserva la competenza ad intervenire anche nella suddetta materia ove ricorra un diverso titolo di legittimazione, nella fattispecie rappresentato dall’art. 117, comma 2, lett. e)   medesima Carta Costituzionale, il quale riserva allo Stato, tra le altre, la materia della “tutela della concorrenza”.</w:t>
      </w:r>
      <w:r>
        <w:rPr>
          <w:rFonts w:ascii="Book Antiqua" w:hAnsi="Book Antiqua"/>
          <w:sz w:val="18"/>
          <w:szCs w:val="18"/>
        </w:rPr>
        <w:t xml:space="preserve">Si veda anche Corte Costituzionale, sentenza 9 marzo 2007 n. 64 in </w:t>
      </w:r>
      <w:r w:rsidRPr="001233C9">
        <w:rPr>
          <w:rFonts w:ascii="Book Antiqua" w:hAnsi="Book Antiqua"/>
          <w:i/>
          <w:sz w:val="18"/>
          <w:szCs w:val="18"/>
        </w:rPr>
        <w:t>LexItalia.it</w:t>
      </w:r>
      <w:r>
        <w:rPr>
          <w:rFonts w:ascii="Book Antiqua" w:hAnsi="Book Antiqua"/>
          <w:sz w:val="18"/>
          <w:szCs w:val="18"/>
        </w:rPr>
        <w:t>, n. 3/2007.</w:t>
      </w:r>
    </w:p>
  </w:footnote>
  <w:footnote w:id="28">
    <w:p w:rsidR="00A42551" w:rsidRPr="00164BDD" w:rsidRDefault="00A42551" w:rsidP="007720D4">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E’ quanto sostenuto da A. LOLLI, </w:t>
      </w:r>
      <w:r w:rsidRPr="00164BDD">
        <w:rPr>
          <w:rFonts w:ascii="Book Antiqua" w:hAnsi="Book Antiqua"/>
          <w:i/>
          <w:sz w:val="18"/>
          <w:szCs w:val="18"/>
        </w:rPr>
        <w:t>Pianificazione urbanistica, interessi economici e pianificazione commerciale</w:t>
      </w:r>
      <w:r w:rsidRPr="00164BDD">
        <w:rPr>
          <w:rFonts w:ascii="Book Antiqua" w:hAnsi="Book Antiqua"/>
          <w:sz w:val="18"/>
          <w:szCs w:val="18"/>
        </w:rPr>
        <w:t xml:space="preserve"> in Territorialità e delocalizzazione nel governo locale, Bologna,2007,  569 e ss, in particolare pag. 575.</w:t>
      </w:r>
    </w:p>
  </w:footnote>
  <w:footnote w:id="29">
    <w:p w:rsidR="00A42551" w:rsidRPr="00164BDD" w:rsidRDefault="00A42551" w:rsidP="00493B8B">
      <w:pPr>
        <w:pStyle w:val="Testonotaapidipagina"/>
        <w:ind w:left="851" w:right="170"/>
        <w:rPr>
          <w:sz w:val="18"/>
          <w:szCs w:val="18"/>
        </w:rPr>
      </w:pPr>
      <w:r w:rsidRPr="00164BDD">
        <w:rPr>
          <w:rStyle w:val="Rimandonotaapidipagina"/>
          <w:sz w:val="18"/>
          <w:szCs w:val="18"/>
        </w:rPr>
        <w:footnoteRef/>
      </w:r>
      <w:r w:rsidRPr="00164BDD">
        <w:rPr>
          <w:sz w:val="18"/>
          <w:szCs w:val="18"/>
        </w:rPr>
        <w:t xml:space="preserve"> Corte Costituzionale, sentenza 21 gennaio 2004 n. 1</w:t>
      </w:r>
    </w:p>
  </w:footnote>
  <w:footnote w:id="30">
    <w:p w:rsidR="00A42551" w:rsidRPr="00164BDD" w:rsidRDefault="00A42551" w:rsidP="005A513E">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A. RAGAZZINI, </w:t>
      </w:r>
      <w:r w:rsidRPr="00164BDD">
        <w:rPr>
          <w:rFonts w:ascii="Book Antiqua" w:hAnsi="Book Antiqua"/>
          <w:i/>
          <w:sz w:val="18"/>
          <w:szCs w:val="18"/>
        </w:rPr>
        <w:t>La disciplina dell’attività commerciale dal dopoguerra alla legge Bersani: considerazioni circa la normativa introdotta dal suddetto testo e circa i limiti entro cui le regioni potranno modificarla</w:t>
      </w:r>
      <w:r w:rsidRPr="00164BDD">
        <w:rPr>
          <w:rFonts w:ascii="Book Antiqua" w:hAnsi="Book Antiqua"/>
          <w:sz w:val="18"/>
          <w:szCs w:val="18"/>
        </w:rPr>
        <w:t xml:space="preserve"> in Foro amm., 2003, 5, 1747, che osserva come la liberalizzazione dell’attività commerciale non si è avuta completamente, ma limitatamente agli esercizi di vicinato.</w:t>
      </w:r>
    </w:p>
  </w:footnote>
  <w:footnote w:id="31">
    <w:p w:rsidR="00A42551" w:rsidRPr="00164BDD" w:rsidRDefault="00A42551" w:rsidP="005A513E">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TAR LIGURIA – Genova, Sez. II, 7 giugno 2007 n. 1046 in </w:t>
      </w:r>
      <w:r w:rsidRPr="00164BDD">
        <w:rPr>
          <w:rFonts w:ascii="Book Antiqua" w:hAnsi="Book Antiqua"/>
          <w:i/>
          <w:sz w:val="18"/>
          <w:szCs w:val="18"/>
        </w:rPr>
        <w:t xml:space="preserve">Foro amm. TAR, </w:t>
      </w:r>
      <w:r w:rsidRPr="00164BDD">
        <w:rPr>
          <w:rFonts w:ascii="Book Antiqua" w:hAnsi="Book Antiqua"/>
          <w:sz w:val="18"/>
          <w:szCs w:val="18"/>
        </w:rPr>
        <w:t>2007, 6, 1985 osserva: “in tema di esercizio dell’attività commerciale, la recente liberalizzazione dell’attività commerciale (art. 7 D.Lgs n. 114 del 1998) in ossequio al principio dell’art. 41 Cost., non consente più restrizioni o vincoli per la vicinanza di esercizi commerciali congeneri, restrizioni che si porrebbero in contrasto con il principio della libera concorrenza” .</w:t>
      </w:r>
    </w:p>
  </w:footnote>
  <w:footnote w:id="32">
    <w:p w:rsidR="00A42551" w:rsidRPr="00164BDD" w:rsidRDefault="00A42551" w:rsidP="006D7819">
      <w:pPr>
        <w:pStyle w:val="Testonotaapidipagina"/>
        <w:ind w:left="851" w:right="170"/>
        <w:rPr>
          <w:sz w:val="18"/>
          <w:szCs w:val="18"/>
        </w:rPr>
      </w:pPr>
      <w:r w:rsidRPr="00164BDD">
        <w:rPr>
          <w:rStyle w:val="Rimandonotaapidipagina"/>
          <w:sz w:val="18"/>
          <w:szCs w:val="18"/>
        </w:rPr>
        <w:footnoteRef/>
      </w:r>
      <w:r w:rsidRPr="00164BDD">
        <w:rPr>
          <w:sz w:val="18"/>
          <w:szCs w:val="18"/>
        </w:rPr>
        <w:t xml:space="preserve"> L’art. 7, 1° comma D. Lgs. 114/1998 è stato abrogato dall’art. 65, 3°comma del D.Lgs 59/2010.</w:t>
      </w:r>
    </w:p>
  </w:footnote>
  <w:footnote w:id="33">
    <w:p w:rsidR="00A42551" w:rsidRPr="00164BDD" w:rsidRDefault="00A42551" w:rsidP="00880B0C">
      <w:pPr>
        <w:pStyle w:val="Testonotaapidipagina"/>
        <w:ind w:left="851" w:right="170"/>
        <w:rPr>
          <w:sz w:val="18"/>
          <w:szCs w:val="18"/>
        </w:rPr>
      </w:pPr>
      <w:r w:rsidRPr="00164BDD">
        <w:rPr>
          <w:rStyle w:val="Rimandonotaapidipagina"/>
          <w:sz w:val="18"/>
          <w:szCs w:val="18"/>
        </w:rPr>
        <w:footnoteRef/>
      </w:r>
      <w:r w:rsidRPr="00164BDD">
        <w:rPr>
          <w:sz w:val="18"/>
          <w:szCs w:val="18"/>
        </w:rPr>
        <w:t xml:space="preserve">Cfr. TAR LOMBARDIA  – Milano, Sez. IV, 13 aprile 2005 n. 814 in </w:t>
      </w:r>
      <w:r w:rsidRPr="00164BDD">
        <w:rPr>
          <w:i/>
          <w:sz w:val="18"/>
          <w:szCs w:val="18"/>
        </w:rPr>
        <w:t>Foro amm. TAR</w:t>
      </w:r>
      <w:r w:rsidRPr="00164BDD">
        <w:rPr>
          <w:sz w:val="18"/>
          <w:szCs w:val="18"/>
        </w:rPr>
        <w:t>, 2005 , 4, 964 .</w:t>
      </w:r>
    </w:p>
  </w:footnote>
  <w:footnote w:id="34">
    <w:p w:rsidR="00A42551" w:rsidRPr="00164BDD" w:rsidRDefault="00A42551" w:rsidP="00F81809">
      <w:pPr>
        <w:pStyle w:val="Testonotaapidipagina"/>
        <w:ind w:left="851" w:right="170"/>
        <w:jc w:val="both"/>
        <w:rPr>
          <w:sz w:val="18"/>
          <w:szCs w:val="18"/>
        </w:rPr>
      </w:pPr>
      <w:r w:rsidRPr="00164BDD">
        <w:rPr>
          <w:rStyle w:val="Rimandonotaapidipagina"/>
          <w:sz w:val="18"/>
          <w:szCs w:val="18"/>
        </w:rPr>
        <w:footnoteRef/>
      </w:r>
      <w:r w:rsidRPr="00164BDD">
        <w:rPr>
          <w:sz w:val="18"/>
          <w:szCs w:val="18"/>
        </w:rPr>
        <w:t xml:space="preserve"> TAR CAMPANIA – Salerno, Sez. II, sentenza 31 maggio 2004 n. 665 in </w:t>
      </w:r>
      <w:r w:rsidRPr="00164BDD">
        <w:rPr>
          <w:i/>
          <w:sz w:val="18"/>
          <w:szCs w:val="18"/>
        </w:rPr>
        <w:t>Foro amm. TAR</w:t>
      </w:r>
      <w:r w:rsidRPr="00164BDD">
        <w:rPr>
          <w:sz w:val="18"/>
          <w:szCs w:val="18"/>
        </w:rPr>
        <w:t xml:space="preserve">, 2004, 1535, osserva: “L’art. 7 d. lgs 31 marzo 1998 n. 114, in base al quale il soggetto interessato comunica al comune l’apertura dell’esercizio commerciale di vicinato (art. 4 comma 1lett. d) indica tassativamente, tra l’altro, come requisito d’efficacia della denuncia la conformità dello svolgimento della stessa alla destinazione d’uso impressa all’immobile, per cui, in assenza di tale requisito, la denuncia è priva di effetti: ne consegue che, in tali ipotesi. pur affermandosi in generale l’obbligo di comunicazione d’avvio del procedimento previsto dall’art. 7 l. 7 agosto 1990 n. 241 anche a riguardo della adozione di atti vincolati – non sussiste il detto obbligo allorquando il comune inibisce l’apertura di un esercizio di vicinato per accertata non conformità del locale alla destinazione d’uso, siccome il procedimento riguarda  la emanazione di un atto amministrativo interamente vincolato in base ad un quadro normativo di riferimento che non presenta margini d’incertezza sufficientemente apprezzabili e l’eventuale annullamento giurisdizionale dell’atto, per omessa comunicazione dell’avvio del procedimento, non priverebbe la P.A. del potere dovere di riemanarlo con identico contenuto”. </w:t>
      </w:r>
    </w:p>
  </w:footnote>
  <w:footnote w:id="35">
    <w:p w:rsidR="00A42551" w:rsidRPr="00164BDD" w:rsidRDefault="00A42551" w:rsidP="00880B0C">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Cons. St., Sez. IV, 27 aprile 2004 n. 2521 in </w:t>
      </w:r>
      <w:r w:rsidRPr="00164BDD">
        <w:rPr>
          <w:rFonts w:ascii="Book Antiqua" w:hAnsi="Book Antiqua"/>
          <w:i/>
          <w:sz w:val="18"/>
          <w:szCs w:val="18"/>
        </w:rPr>
        <w:t>Foro amm. CDS</w:t>
      </w:r>
      <w:r w:rsidRPr="00164BDD">
        <w:rPr>
          <w:rFonts w:ascii="Book Antiqua" w:hAnsi="Book Antiqua"/>
          <w:sz w:val="18"/>
          <w:szCs w:val="18"/>
        </w:rPr>
        <w:t>, 2004, 1091che sul punto così si esprime: “gli esercizi commerciali devono rispettare le previsioni del piano urbanistico e delle norme che lo integrano, di talchè non può non scaturirne l’obbligo di conformarsi ad esse anche nell’adozione degli atti applicativi del piano di commercio e cioè dei singoli atti autorizzatori”.</w:t>
      </w:r>
    </w:p>
  </w:footnote>
  <w:footnote w:id="36">
    <w:p w:rsidR="00A42551" w:rsidRPr="00164BDD" w:rsidRDefault="00A42551" w:rsidP="008C0C9E">
      <w:pPr>
        <w:pStyle w:val="Testonotaapidipagina"/>
        <w:ind w:left="851" w:right="170" w:firstLine="170"/>
        <w:jc w:val="both"/>
        <w:rPr>
          <w:rFonts w:ascii="Book Antiqua" w:hAnsi="Book Antiqua"/>
          <w:sz w:val="18"/>
          <w:szCs w:val="18"/>
        </w:rPr>
      </w:pPr>
      <w:r w:rsidRPr="00164BDD">
        <w:rPr>
          <w:rFonts w:ascii="Book Antiqua" w:hAnsi="Book Antiqua"/>
          <w:sz w:val="18"/>
          <w:szCs w:val="18"/>
        </w:rPr>
        <w:t xml:space="preserve">        </w:t>
      </w:r>
      <w:r w:rsidRPr="00164BDD">
        <w:rPr>
          <w:rStyle w:val="Rimandonotaapidipagina"/>
          <w:rFonts w:ascii="Book Antiqua" w:hAnsi="Book Antiqua"/>
          <w:sz w:val="18"/>
          <w:szCs w:val="18"/>
        </w:rPr>
        <w:footnoteRef/>
      </w:r>
      <w:r w:rsidRPr="00164BDD">
        <w:rPr>
          <w:rFonts w:ascii="Book Antiqua" w:hAnsi="Book Antiqua"/>
          <w:sz w:val="18"/>
          <w:szCs w:val="18"/>
        </w:rPr>
        <w:t xml:space="preserve"> Cons. St. Sez. V, 20 dicembre 2001 n. 6309 in </w:t>
      </w:r>
      <w:r w:rsidRPr="00164BDD">
        <w:rPr>
          <w:rFonts w:ascii="Book Antiqua" w:hAnsi="Book Antiqua"/>
          <w:i/>
          <w:sz w:val="18"/>
          <w:szCs w:val="18"/>
        </w:rPr>
        <w:t xml:space="preserve">Riv. Giur. Polizia, </w:t>
      </w:r>
      <w:r w:rsidRPr="00164BDD">
        <w:rPr>
          <w:rFonts w:ascii="Book Antiqua" w:hAnsi="Book Antiqua"/>
          <w:sz w:val="18"/>
          <w:szCs w:val="18"/>
        </w:rPr>
        <w:t xml:space="preserve">2002, 378, “la </w:t>
      </w:r>
      <w:r>
        <w:rPr>
          <w:rFonts w:ascii="Book Antiqua" w:hAnsi="Book Antiqua"/>
          <w:sz w:val="18"/>
          <w:szCs w:val="18"/>
        </w:rPr>
        <w:t>libertà di svolgere un’attività</w:t>
      </w:r>
      <w:r w:rsidRPr="00164BDD">
        <w:rPr>
          <w:rFonts w:ascii="Book Antiqua" w:hAnsi="Book Antiqua"/>
          <w:sz w:val="18"/>
          <w:szCs w:val="18"/>
        </w:rPr>
        <w:t xml:space="preserve"> commerciale può subire delle limitazioni solo per specifiche esigenze di utilità sociale, individuabili nelle esigenze dei consumatori e nell’equilibrio del sistema distributivo, dovendosi al contrario considerare irrilevanti gli eventuali danni che potrebbero subire i titolari di esercizi preesistenti a seguito di una maggiore concorrenza. La vicinanza di esercizi commerciali congeneri non costituisce un elemento idoneo a giustificare il diniego di autorizzazione all’apertura di un nuovo esercizio, purchè l’equilibrio del mercato non venga turbato da un aumento disordinato. In base al principio di libertà dell’iniziativa economica privata sancito dall’art. 41 Cost., le norme comportanti restrizioni e vincoli allo svolgimento dell’attività commerciale privata devono essere interpretate, in caso di dubbio, in modo da consentire il più ampio svolgimento dell’iniziativa economica”.     </w:t>
      </w:r>
    </w:p>
  </w:footnote>
  <w:footnote w:id="37">
    <w:p w:rsidR="00A42551" w:rsidRPr="00164BDD" w:rsidRDefault="00A42551" w:rsidP="008C0C9E">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Cass. Civ., Sez. II, 6 ottobre 2006 n. 21631 in </w:t>
      </w:r>
      <w:r w:rsidRPr="00164BDD">
        <w:rPr>
          <w:rFonts w:ascii="Book Antiqua" w:hAnsi="Book Antiqua"/>
          <w:i/>
          <w:sz w:val="18"/>
          <w:szCs w:val="18"/>
        </w:rPr>
        <w:t xml:space="preserve">Foro amm. CDS, </w:t>
      </w:r>
      <w:r w:rsidRPr="00164BDD">
        <w:rPr>
          <w:rFonts w:ascii="Book Antiqua" w:hAnsi="Book Antiqua"/>
          <w:sz w:val="18"/>
          <w:szCs w:val="18"/>
        </w:rPr>
        <w:t xml:space="preserve">2007,1, 65, secondo cui: “dopo l’entrata in vigore del  D.lgs. 18 agosto 2000 n. 267 (TU delle leggi sull’ordinamento degli enti locali), la competenza ad irrogare sanzioni amministrative deve ritenersi appartenere ai dirigenti degli enti locali in virtù dell’art. 107 del D.lg citato, la cui disciplina ha carattere innovativo anche rispetto al riparto di attribuzioni in precedenza regolato dal d.lg 31 marzo 1998 n. 114 (con attribuzione al sindaco, ai sensi dell’art. 22 dell’ora menzionato testo normativo, dell’emanazione dei provvedimenti di irrogazione di sanzioni), e dispone al comma 1, che i poteri di indirizzo e di controllo politico amministrativo  spettano agli organi di governo dell’ente (nella specie al sindaco del comune), e, al comma 2, che sono attribuiti ai dirigenti “tutti i compiti, compresa l’adozione degli atti e provvedimenti amministrativi che impegnano l’amministrazione verso l’esterno”non ricompresi espressamente dalla legge o dallo statuto tra le funzioni degli organi di governo o non rientranti tra quelle del segretario o del direttore generale.   </w:t>
      </w:r>
    </w:p>
  </w:footnote>
  <w:footnote w:id="38">
    <w:p w:rsidR="00A42551" w:rsidRPr="00164BDD" w:rsidRDefault="00A42551" w:rsidP="008C0C9E">
      <w:pPr>
        <w:pStyle w:val="Testonotaapidipagina"/>
        <w:ind w:left="851" w:right="170" w:firstLine="170"/>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Cons. St., Sez. V, 12 marzo 2009 n. 1444 in </w:t>
      </w:r>
      <w:r w:rsidRPr="00164BDD">
        <w:rPr>
          <w:rFonts w:ascii="Book Antiqua" w:hAnsi="Book Antiqua"/>
          <w:i/>
          <w:sz w:val="18"/>
          <w:szCs w:val="18"/>
        </w:rPr>
        <w:t>Foro Amm. CDS</w:t>
      </w:r>
      <w:r w:rsidRPr="00164BDD">
        <w:rPr>
          <w:rFonts w:ascii="Book Antiqua" w:hAnsi="Book Antiqua"/>
          <w:sz w:val="18"/>
          <w:szCs w:val="18"/>
        </w:rPr>
        <w:t>, 2009, 3, 734.</w:t>
      </w:r>
    </w:p>
  </w:footnote>
  <w:footnote w:id="39">
    <w:p w:rsidR="00A42551" w:rsidRPr="00164BDD" w:rsidRDefault="00A42551" w:rsidP="005D5DFD">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Cfr. TAR VENETO - Venezia, Sez. III, 10 giugno 2009 n. 1707 in </w:t>
      </w:r>
      <w:r w:rsidRPr="00164BDD">
        <w:rPr>
          <w:rFonts w:ascii="Book Antiqua" w:hAnsi="Book Antiqua"/>
          <w:i/>
          <w:sz w:val="18"/>
          <w:szCs w:val="18"/>
        </w:rPr>
        <w:t>Foro Amm. TAR</w:t>
      </w:r>
      <w:r w:rsidRPr="00164BDD">
        <w:rPr>
          <w:rFonts w:ascii="Book Antiqua" w:hAnsi="Book Antiqua"/>
          <w:sz w:val="18"/>
          <w:szCs w:val="18"/>
        </w:rPr>
        <w:t>, 2009, 6,1716.</w:t>
      </w:r>
    </w:p>
  </w:footnote>
  <w:footnote w:id="40">
    <w:p w:rsidR="00A42551" w:rsidRPr="00164BDD" w:rsidRDefault="00A42551" w:rsidP="005D5DFD">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TAR LOMBARDIA, Sez. III, 31 marzo 2000 n. 1032 in </w:t>
      </w:r>
      <w:r w:rsidRPr="00164BDD">
        <w:rPr>
          <w:rFonts w:ascii="Book Antiqua" w:hAnsi="Book Antiqua"/>
          <w:i/>
          <w:sz w:val="18"/>
          <w:szCs w:val="18"/>
        </w:rPr>
        <w:t>Disciplina del commercio</w:t>
      </w:r>
      <w:r w:rsidRPr="00164BDD">
        <w:rPr>
          <w:rFonts w:ascii="Book Antiqua" w:hAnsi="Book Antiqua"/>
          <w:sz w:val="18"/>
          <w:szCs w:val="18"/>
        </w:rPr>
        <w:t>, 2000, 1114, che così statuisce: “in mancanza dell’adozione dei criteri comunali per il rilascio delle autorizzazioni all’apertura di nuove medie strutture di vendita trova piena espansione il principio di libertà di iniziativa economica privata”.</w:t>
      </w:r>
    </w:p>
  </w:footnote>
  <w:footnote w:id="41">
    <w:p w:rsidR="00A42551" w:rsidRPr="00164BDD" w:rsidRDefault="00A42551" w:rsidP="001A4DE5">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TAR ABRUZZO - L’Aquila, 8 febbraio 2003 n. 27 in </w:t>
      </w:r>
      <w:r w:rsidRPr="00164BDD">
        <w:rPr>
          <w:rFonts w:ascii="Book Antiqua" w:hAnsi="Book Antiqua"/>
          <w:i/>
          <w:sz w:val="18"/>
          <w:szCs w:val="18"/>
        </w:rPr>
        <w:t>Foro amm. TAR</w:t>
      </w:r>
      <w:r w:rsidRPr="00164BDD">
        <w:rPr>
          <w:rFonts w:ascii="Book Antiqua" w:hAnsi="Book Antiqua"/>
          <w:sz w:val="18"/>
          <w:szCs w:val="18"/>
        </w:rPr>
        <w:t xml:space="preserve">, 2003, 644, secondo cui, “in base all’art. 8 comma 4 d.lgs 31 marzo 1998 n. 114 - disposizione avente carattere immediatamente precettivo e coerente con i principi di celerità, efficienza e trasparenza dell’azione amministrativa, espressamente sanciti dalla L. 7 agosto 1990 n. 241 – le domande di autorizzazione per l’apertura, il trasferimento di sede e l’ampliamento delle medie strutture di vendita devono ritenersi accolte qualora non venga comunicato il provvedimento di diniego entro il termine stabilito dal comune comunque non superiore ai novanta giorni dalla data del ricevimento: ciò comporta che il comune può stabilire per la formazione del cd. silenzio assenso un termine inferiore a quello previsto dalla legge, ma qualora ciò non faccia ovvero ometta una qualsiasi determinazione, la norma non è inoperante e non consente al comune di sottrarsi alla sua imperatività – ma il silenzio-  assenso si forma regolarmente decorso il termine indicato dalla legge”. </w:t>
      </w:r>
    </w:p>
  </w:footnote>
  <w:footnote w:id="42">
    <w:p w:rsidR="00A42551" w:rsidRPr="00164BDD" w:rsidRDefault="00A42551" w:rsidP="001A4DE5">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TAR LAZIO, Sez. II, 3 novembre 2003 n. 9397 in </w:t>
      </w:r>
      <w:r w:rsidRPr="00164BDD">
        <w:rPr>
          <w:rFonts w:ascii="Book Antiqua" w:hAnsi="Book Antiqua"/>
          <w:i/>
          <w:sz w:val="18"/>
          <w:szCs w:val="18"/>
        </w:rPr>
        <w:t>Disciplina del commercio</w:t>
      </w:r>
      <w:r w:rsidRPr="00164BDD">
        <w:rPr>
          <w:rFonts w:ascii="Book Antiqua" w:hAnsi="Book Antiqua"/>
          <w:sz w:val="18"/>
          <w:szCs w:val="18"/>
        </w:rPr>
        <w:t>, 2004, 85, secondo cui, “ in tema di autorizzazione amministrativa all’esercizio del commercio in medie strutture di vendita, l’art. 8 comma 4 d.lgs31 marzo 1998 n. 114 prevede che, per la configurabilità del silenzio assenso il comune debba emanare apposite norme procedimentali nell’ambito delle quali inserire, quindi, anche tale istituto; pertanto, attesa la natura programmatica della norma, in assenza di tali regole procedurali, non è configurabile il silenzio assenso” . Conformemente a tale indirizzo, anche TAR Lazio -  Roma, Sez. II, 5 settembre 2003 n. 7446 e TAR Lombardia, Sez. III, 14 maggio 2003 n. 1781.</w:t>
      </w:r>
    </w:p>
  </w:footnote>
  <w:footnote w:id="43">
    <w:p w:rsidR="00A42551" w:rsidRPr="00164BDD" w:rsidRDefault="00A42551" w:rsidP="001A4DE5">
      <w:pPr>
        <w:pStyle w:val="Testonotaapidipagina"/>
        <w:ind w:left="851" w:right="170" w:firstLine="170"/>
        <w:jc w:val="both"/>
        <w:rPr>
          <w:rFonts w:ascii="Book Antiqua" w:hAnsi="Book Antiqua"/>
          <w:sz w:val="18"/>
          <w:szCs w:val="18"/>
        </w:rPr>
      </w:pPr>
      <w:r>
        <w:rPr>
          <w:rFonts w:ascii="Book Antiqua" w:hAnsi="Book Antiqua"/>
          <w:sz w:val="18"/>
          <w:szCs w:val="18"/>
        </w:rPr>
        <w:t xml:space="preserve"> </w:t>
      </w:r>
      <w:r w:rsidRPr="00164BDD">
        <w:rPr>
          <w:rStyle w:val="Rimandonotaapidipagina"/>
          <w:rFonts w:ascii="Book Antiqua" w:hAnsi="Book Antiqua"/>
          <w:sz w:val="18"/>
          <w:szCs w:val="18"/>
        </w:rPr>
        <w:footnoteRef/>
      </w:r>
      <w:r w:rsidRPr="00164BDD">
        <w:rPr>
          <w:rFonts w:ascii="Book Antiqua" w:hAnsi="Book Antiqua"/>
          <w:sz w:val="18"/>
          <w:szCs w:val="18"/>
        </w:rPr>
        <w:t xml:space="preserve"> Cons. St., Sez. V, sentenza 29 marzo 2010 n. 1785  in </w:t>
      </w:r>
      <w:r w:rsidRPr="00164BDD">
        <w:rPr>
          <w:rFonts w:ascii="Book Antiqua" w:hAnsi="Book Antiqua"/>
          <w:i/>
          <w:sz w:val="18"/>
          <w:szCs w:val="18"/>
        </w:rPr>
        <w:t>Urbanistica ed appalti,</w:t>
      </w:r>
      <w:r w:rsidRPr="00164BDD">
        <w:rPr>
          <w:rFonts w:ascii="Book Antiqua" w:hAnsi="Book Antiqua"/>
          <w:sz w:val="18"/>
          <w:szCs w:val="18"/>
        </w:rPr>
        <w:t xml:space="preserve"> 10/2010 con commento di M. ANDREIS,1151 e ss</w:t>
      </w:r>
    </w:p>
  </w:footnote>
  <w:footnote w:id="44">
    <w:p w:rsidR="00A42551" w:rsidRPr="00164BDD" w:rsidRDefault="00A42551" w:rsidP="001A4DE5">
      <w:pPr>
        <w:pStyle w:val="Testonotaapidipagina"/>
        <w:ind w:left="851" w:right="170" w:firstLine="170"/>
        <w:jc w:val="both"/>
        <w:rPr>
          <w:sz w:val="18"/>
          <w:szCs w:val="18"/>
        </w:rPr>
      </w:pPr>
      <w:r w:rsidRPr="00164BDD">
        <w:rPr>
          <w:sz w:val="18"/>
          <w:szCs w:val="18"/>
        </w:rPr>
        <w:t xml:space="preserve">  </w:t>
      </w:r>
    </w:p>
  </w:footnote>
  <w:footnote w:id="45">
    <w:p w:rsidR="00A42551" w:rsidRPr="00164BDD" w:rsidRDefault="00A42551" w:rsidP="005D6C51">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Altro criterio che deroga al criterio cronologico nella valutazione delle domande per l’apertura di una media struttura di vendita  è previsto dall’art. 10, 2°comma del D. Lgs. 114/1998 è per gli esercizi non appartenenti al settore alimentare ove la norma privilegia le domande presentate da chi abbia frequentato appositi corsi regionali di formazione professionale per il commercio, conseguendo la relativa attestazione.  </w:t>
      </w:r>
    </w:p>
  </w:footnote>
  <w:footnote w:id="46">
    <w:p w:rsidR="00A42551" w:rsidRPr="00863052" w:rsidRDefault="00A42551" w:rsidP="00863052">
      <w:pPr>
        <w:pStyle w:val="Testonotaapidipagina"/>
        <w:ind w:left="851" w:right="170" w:firstLine="170"/>
        <w:jc w:val="both"/>
        <w:rPr>
          <w:rFonts w:ascii="Book Antiqua" w:hAnsi="Book Antiqua"/>
          <w:sz w:val="18"/>
          <w:szCs w:val="18"/>
        </w:rPr>
      </w:pPr>
      <w:r w:rsidRPr="00863052">
        <w:rPr>
          <w:rStyle w:val="Rimandonotaapidipagina"/>
          <w:rFonts w:ascii="Book Antiqua" w:hAnsi="Book Antiqua"/>
          <w:sz w:val="18"/>
          <w:szCs w:val="18"/>
        </w:rPr>
        <w:footnoteRef/>
      </w:r>
      <w:r>
        <w:rPr>
          <w:rFonts w:ascii="Book Antiqua" w:hAnsi="Book Antiqua"/>
          <w:sz w:val="18"/>
          <w:szCs w:val="18"/>
        </w:rPr>
        <w:t xml:space="preserve">  Cfr.</w:t>
      </w:r>
      <w:r w:rsidRPr="00863052">
        <w:rPr>
          <w:rFonts w:ascii="Book Antiqua" w:hAnsi="Book Antiqua"/>
          <w:sz w:val="18"/>
          <w:szCs w:val="18"/>
        </w:rPr>
        <w:t xml:space="preserve"> TAR Veneto – Venezia, Sez. III, 24 luglio 2002 n. 3674 in  </w:t>
      </w:r>
      <w:r w:rsidRPr="00863052">
        <w:rPr>
          <w:rFonts w:ascii="Book Antiqua" w:hAnsi="Book Antiqua"/>
          <w:i/>
          <w:sz w:val="18"/>
          <w:szCs w:val="18"/>
        </w:rPr>
        <w:t>Foro amm. TAR</w:t>
      </w:r>
      <w:r w:rsidRPr="00863052">
        <w:rPr>
          <w:rFonts w:ascii="Book Antiqua" w:hAnsi="Book Antiqua"/>
          <w:sz w:val="18"/>
          <w:szCs w:val="18"/>
        </w:rPr>
        <w:t>, 2002, 2392.</w:t>
      </w:r>
    </w:p>
  </w:footnote>
  <w:footnote w:id="47">
    <w:p w:rsidR="00A42551" w:rsidRPr="00863052" w:rsidRDefault="00A42551" w:rsidP="00863052">
      <w:pPr>
        <w:pStyle w:val="Testonotaapidipagina"/>
        <w:ind w:left="851" w:right="170" w:firstLine="170"/>
        <w:jc w:val="both"/>
        <w:rPr>
          <w:rFonts w:ascii="Book Antiqua" w:hAnsi="Book Antiqua"/>
          <w:sz w:val="18"/>
          <w:szCs w:val="18"/>
        </w:rPr>
      </w:pPr>
      <w:r w:rsidRPr="00863052">
        <w:rPr>
          <w:rStyle w:val="Rimandonotaapidipagina"/>
          <w:rFonts w:ascii="Book Antiqua" w:hAnsi="Book Antiqua"/>
          <w:sz w:val="18"/>
          <w:szCs w:val="18"/>
        </w:rPr>
        <w:footnoteRef/>
      </w:r>
      <w:r w:rsidRPr="00863052">
        <w:rPr>
          <w:rFonts w:ascii="Book Antiqua" w:hAnsi="Book Antiqua"/>
          <w:sz w:val="18"/>
          <w:szCs w:val="18"/>
        </w:rPr>
        <w:t xml:space="preserve"> </w:t>
      </w:r>
      <w:r>
        <w:rPr>
          <w:rFonts w:ascii="Book Antiqua" w:hAnsi="Book Antiqua"/>
          <w:sz w:val="18"/>
          <w:szCs w:val="18"/>
        </w:rPr>
        <w:t>Cfr. Cons. St., Sez. IV, 12 settembre 2007 n. 4821 in Riv. Giur. edilizia, 2008, 1, 359.</w:t>
      </w:r>
    </w:p>
  </w:footnote>
  <w:footnote w:id="48">
    <w:p w:rsidR="00A42551" w:rsidRPr="00863052" w:rsidRDefault="00A42551" w:rsidP="00863052">
      <w:pPr>
        <w:pStyle w:val="Testonotaapidipagina"/>
        <w:ind w:left="851" w:right="170" w:firstLine="170"/>
        <w:jc w:val="both"/>
        <w:rPr>
          <w:rFonts w:ascii="Book Antiqua" w:hAnsi="Book Antiqua"/>
          <w:sz w:val="18"/>
          <w:szCs w:val="18"/>
        </w:rPr>
      </w:pPr>
      <w:r w:rsidRPr="00863052">
        <w:rPr>
          <w:rStyle w:val="Rimandonotaapidipagina"/>
          <w:rFonts w:ascii="Book Antiqua" w:hAnsi="Book Antiqua"/>
          <w:sz w:val="18"/>
          <w:szCs w:val="18"/>
        </w:rPr>
        <w:footnoteRef/>
      </w:r>
      <w:r w:rsidRPr="00863052">
        <w:rPr>
          <w:rFonts w:ascii="Book Antiqua" w:hAnsi="Book Antiqua"/>
          <w:sz w:val="18"/>
          <w:szCs w:val="18"/>
        </w:rPr>
        <w:t xml:space="preserve"> Cfr., TAR Lombardia – Milano, Sez. II,5 giugno 2007 n. 4751 in  </w:t>
      </w:r>
      <w:r w:rsidRPr="00863052">
        <w:rPr>
          <w:rFonts w:ascii="Book Antiqua" w:hAnsi="Book Antiqua"/>
          <w:i/>
          <w:sz w:val="18"/>
          <w:szCs w:val="18"/>
        </w:rPr>
        <w:t>Foro amm. TAR</w:t>
      </w:r>
      <w:r w:rsidRPr="00863052">
        <w:rPr>
          <w:rFonts w:ascii="Book Antiqua" w:hAnsi="Book Antiqua"/>
          <w:sz w:val="18"/>
          <w:szCs w:val="18"/>
        </w:rPr>
        <w:t xml:space="preserve">, 2007, 6, 1888; TAR Lombardia -  Milano, Sez. II, 25 luglio 2008 n. 2994 in giustizia – amministrativa .it; Cons. St., Sez. V, 8 luglio 2008 n. 3398 in </w:t>
      </w:r>
      <w:r w:rsidRPr="00863052">
        <w:rPr>
          <w:rFonts w:ascii="Book Antiqua" w:hAnsi="Book Antiqua"/>
          <w:i/>
          <w:sz w:val="18"/>
          <w:szCs w:val="18"/>
        </w:rPr>
        <w:t>Foro amm. CDS</w:t>
      </w:r>
      <w:r w:rsidRPr="00863052">
        <w:rPr>
          <w:rFonts w:ascii="Book Antiqua" w:hAnsi="Book Antiqua"/>
          <w:sz w:val="18"/>
          <w:szCs w:val="18"/>
        </w:rPr>
        <w:t>, 7-8,2007.</w:t>
      </w:r>
    </w:p>
  </w:footnote>
  <w:footnote w:id="49">
    <w:p w:rsidR="00A42551" w:rsidRPr="00164BDD" w:rsidRDefault="00A42551" w:rsidP="00B813D3">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La legge regionale  23.7.1999 n. 14 della Lombardia  sul commercio  prevede all’art. 4 la correlazione tra procedimento urbanistico edilizio per la realizzazione delle medie strutture di vendita e procedimento di rilascio dell’autorizzazione commerciale. Le norme regionali  pongono in risalto l’esigenza di integrare la pianificazione territoriale e la programmazione commerciale, al fine di garantire un equilibrato ed armonico assetto del territorio e delle  diverse tipologie di vendita al dettaglio. Cfr., TAR Lombardia – Milano, Sez. III, 14 maggio 2003 n. 1781 in </w:t>
      </w:r>
      <w:r w:rsidRPr="00164BDD">
        <w:rPr>
          <w:rFonts w:ascii="Book Antiqua" w:hAnsi="Book Antiqua"/>
          <w:i/>
          <w:sz w:val="18"/>
          <w:szCs w:val="18"/>
        </w:rPr>
        <w:t xml:space="preserve">Foro amm. TAR, </w:t>
      </w:r>
      <w:r w:rsidRPr="00164BDD">
        <w:rPr>
          <w:rFonts w:ascii="Book Antiqua" w:hAnsi="Book Antiqua"/>
          <w:sz w:val="18"/>
          <w:szCs w:val="18"/>
        </w:rPr>
        <w:t xml:space="preserve">2003, 1493. </w:t>
      </w:r>
    </w:p>
  </w:footnote>
  <w:footnote w:id="50">
    <w:p w:rsidR="00A42551" w:rsidRPr="00164BDD" w:rsidRDefault="00A42551" w:rsidP="00B813D3">
      <w:pPr>
        <w:pStyle w:val="Testonotaapidipagina"/>
        <w:ind w:left="851" w:right="170"/>
        <w:jc w:val="both"/>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Cfr. Cons. St., Sez. V, 28 giugno 2004 n. 4790 in </w:t>
      </w:r>
      <w:r w:rsidRPr="00164BDD">
        <w:rPr>
          <w:rFonts w:ascii="Book Antiqua" w:hAnsi="Book Antiqua"/>
          <w:i/>
          <w:sz w:val="18"/>
          <w:szCs w:val="18"/>
        </w:rPr>
        <w:t>Foro amm. CDS</w:t>
      </w:r>
      <w:r w:rsidRPr="00164BDD">
        <w:rPr>
          <w:rFonts w:ascii="Book Antiqua" w:hAnsi="Book Antiqua"/>
          <w:sz w:val="18"/>
          <w:szCs w:val="18"/>
        </w:rPr>
        <w:t>, 1773.</w:t>
      </w:r>
    </w:p>
  </w:footnote>
  <w:footnote w:id="51">
    <w:p w:rsidR="00A42551" w:rsidRPr="00164BDD" w:rsidRDefault="00A42551" w:rsidP="003820A4">
      <w:pPr>
        <w:pStyle w:val="Testonotaapidipagina"/>
        <w:ind w:left="851" w:right="170" w:firstLine="170"/>
        <w:jc w:val="both"/>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Cfr. Cons. St., Sez. V, 15 febbraio 2007 n. 638 in </w:t>
      </w:r>
      <w:r w:rsidRPr="00164BDD">
        <w:rPr>
          <w:rFonts w:ascii="Book Antiqua" w:hAnsi="Book Antiqua"/>
          <w:i/>
          <w:sz w:val="18"/>
          <w:szCs w:val="18"/>
        </w:rPr>
        <w:t>Foro amm</w:t>
      </w:r>
      <w:r w:rsidRPr="00164BDD">
        <w:rPr>
          <w:rFonts w:ascii="Book Antiqua" w:hAnsi="Book Antiqua"/>
          <w:sz w:val="18"/>
          <w:szCs w:val="18"/>
        </w:rPr>
        <w:t xml:space="preserve">. </w:t>
      </w:r>
      <w:r w:rsidRPr="00164BDD">
        <w:rPr>
          <w:rFonts w:ascii="Book Antiqua" w:hAnsi="Book Antiqua"/>
          <w:i/>
          <w:sz w:val="18"/>
          <w:szCs w:val="18"/>
        </w:rPr>
        <w:t>CDS</w:t>
      </w:r>
      <w:r w:rsidRPr="00164BDD">
        <w:rPr>
          <w:rFonts w:ascii="Book Antiqua" w:hAnsi="Book Antiqua"/>
          <w:sz w:val="18"/>
          <w:szCs w:val="18"/>
        </w:rPr>
        <w:t>, 2007,2, 537.</w:t>
      </w:r>
    </w:p>
  </w:footnote>
  <w:footnote w:id="52">
    <w:p w:rsidR="00A42551" w:rsidRPr="00164BDD" w:rsidRDefault="00A42551" w:rsidP="003820A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Sulla legittimazione ad impugnare gli atti di autorizzazioni all’apertura di esercizi commerciali da parte di terzi, si rinvia a O.M. CAPUTO,”</w:t>
      </w:r>
      <w:r w:rsidRPr="00164BDD">
        <w:rPr>
          <w:rFonts w:ascii="Book Antiqua" w:hAnsi="Book Antiqua"/>
          <w:i/>
          <w:sz w:val="18"/>
          <w:szCs w:val="18"/>
        </w:rPr>
        <w:t>Urbanistica commerciale, legittimazione attiva all’impugnazione</w:t>
      </w:r>
      <w:r w:rsidRPr="00164BDD">
        <w:rPr>
          <w:rFonts w:ascii="Book Antiqua" w:hAnsi="Book Antiqua"/>
          <w:sz w:val="18"/>
          <w:szCs w:val="18"/>
        </w:rPr>
        <w:t>”, nota  di commento a Cons. St., Sez. V, 20 febbraio 2009 n. 1032 in Urbanistica e appalt</w:t>
      </w:r>
      <w:r w:rsidRPr="00164BDD">
        <w:rPr>
          <w:rFonts w:ascii="Book Antiqua" w:hAnsi="Book Antiqua"/>
          <w:i/>
          <w:sz w:val="18"/>
          <w:szCs w:val="18"/>
        </w:rPr>
        <w:t>i</w:t>
      </w:r>
      <w:r w:rsidRPr="00164BDD">
        <w:rPr>
          <w:rFonts w:ascii="Book Antiqua" w:hAnsi="Book Antiqua"/>
          <w:sz w:val="18"/>
          <w:szCs w:val="18"/>
        </w:rPr>
        <w:t xml:space="preserve">, 6/2009, 727- 733. </w:t>
      </w:r>
    </w:p>
  </w:footnote>
  <w:footnote w:id="53">
    <w:p w:rsidR="00A42551" w:rsidRPr="00164BDD" w:rsidRDefault="00A42551" w:rsidP="003820A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Cons. St., Sez. IV, 27 maggio 2002 n. 2921 in </w:t>
      </w:r>
      <w:r w:rsidRPr="00164BDD">
        <w:rPr>
          <w:rFonts w:ascii="Book Antiqua" w:hAnsi="Book Antiqua"/>
          <w:i/>
          <w:sz w:val="18"/>
          <w:szCs w:val="18"/>
        </w:rPr>
        <w:t>Foro amm. CDS</w:t>
      </w:r>
      <w:r w:rsidRPr="00164BDD">
        <w:rPr>
          <w:rFonts w:ascii="Book Antiqua" w:hAnsi="Book Antiqua"/>
          <w:sz w:val="18"/>
          <w:szCs w:val="18"/>
        </w:rPr>
        <w:t>, 2002, 1197</w:t>
      </w:r>
      <w:r w:rsidRPr="00164BDD">
        <w:rPr>
          <w:rFonts w:ascii="Book Antiqua" w:hAnsi="Book Antiqua"/>
          <w:i/>
          <w:sz w:val="18"/>
          <w:szCs w:val="18"/>
        </w:rPr>
        <w:t>.</w:t>
      </w:r>
    </w:p>
  </w:footnote>
  <w:footnote w:id="54">
    <w:p w:rsidR="00A42551" w:rsidRPr="00164BDD" w:rsidRDefault="00A42551" w:rsidP="003820A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TAR PUGLIA, Lecce, Sez. I, 6 nov. 2008 n. 3172 in </w:t>
      </w:r>
      <w:r w:rsidRPr="00164BDD">
        <w:rPr>
          <w:rFonts w:ascii="Book Antiqua" w:hAnsi="Book Antiqua"/>
          <w:i/>
          <w:sz w:val="18"/>
          <w:szCs w:val="18"/>
        </w:rPr>
        <w:t>Foro amm. TAR,</w:t>
      </w:r>
      <w:r w:rsidRPr="00164BDD">
        <w:rPr>
          <w:rFonts w:ascii="Book Antiqua" w:hAnsi="Book Antiqua"/>
          <w:sz w:val="18"/>
          <w:szCs w:val="18"/>
        </w:rPr>
        <w:t xml:space="preserve"> 2008, 11, 3131.</w:t>
      </w:r>
    </w:p>
  </w:footnote>
  <w:footnote w:id="55">
    <w:p w:rsidR="00A42551" w:rsidRPr="00164BDD" w:rsidRDefault="00A42551" w:rsidP="00E90045">
      <w:pPr>
        <w:pStyle w:val="Testonotaapidipagina"/>
        <w:ind w:left="851" w:right="170" w:firstLine="170"/>
        <w:jc w:val="both"/>
        <w:rPr>
          <w:rFonts w:ascii="Book Antiqua" w:hAnsi="Book Antiqua"/>
          <w:i/>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Cons. St., Sez. V, 13 luglio 2000 n. 3904  in </w:t>
      </w:r>
      <w:r w:rsidRPr="00164BDD">
        <w:rPr>
          <w:rFonts w:ascii="Book Antiqua" w:hAnsi="Book Antiqua"/>
          <w:i/>
          <w:sz w:val="18"/>
          <w:szCs w:val="18"/>
        </w:rPr>
        <w:t xml:space="preserve">Foro amm., </w:t>
      </w:r>
      <w:r w:rsidRPr="00164BDD">
        <w:rPr>
          <w:rFonts w:ascii="Book Antiqua" w:hAnsi="Book Antiqua"/>
          <w:sz w:val="18"/>
          <w:szCs w:val="18"/>
        </w:rPr>
        <w:t>2000,</w:t>
      </w:r>
      <w:r w:rsidRPr="00164BDD">
        <w:rPr>
          <w:rFonts w:ascii="Book Antiqua" w:hAnsi="Book Antiqua"/>
          <w:i/>
          <w:sz w:val="18"/>
          <w:szCs w:val="18"/>
        </w:rPr>
        <w:t xml:space="preserve"> </w:t>
      </w:r>
      <w:r w:rsidRPr="00164BDD">
        <w:rPr>
          <w:rFonts w:ascii="Book Antiqua" w:hAnsi="Book Antiqua"/>
          <w:sz w:val="18"/>
          <w:szCs w:val="18"/>
        </w:rPr>
        <w:t>2654, secondo cui “l’art. 31 comma 9 L. 17 agosto 1942 n. 1150 (cd. Legge urbanistica), come novellato dall’art. 10 L. 6 agosto 1967 n. 765 e che consente “a chiunque” d’impugnare le concessioni edilizie ritenute illegittime, va inteso nel senso che, con l’ovvia esclusione di ogni azione popolare al riguardo, è legittimato all’azione il proprietario di un immobile sito nella zona interessata dalla costruzione o chi si trovi in una situazione di stabile collegamento con tale zona, senz’uopo d’ulteriore dimostrazione della sussistenza di altra posizione legittimante alla tutela giurisdizionale”.</w:t>
      </w:r>
    </w:p>
  </w:footnote>
  <w:footnote w:id="56">
    <w:p w:rsidR="00A42551" w:rsidRPr="00550B2B" w:rsidRDefault="00A42551" w:rsidP="00E90045">
      <w:pPr>
        <w:pStyle w:val="Testonotaapidipagina"/>
        <w:ind w:left="851" w:right="170" w:firstLine="170"/>
        <w:jc w:val="both"/>
        <w:rPr>
          <w:rFonts w:ascii="Book Antiqua" w:hAnsi="Book Antiqua"/>
          <w:sz w:val="18"/>
          <w:szCs w:val="18"/>
        </w:rPr>
      </w:pPr>
      <w:r w:rsidRPr="00E90045">
        <w:rPr>
          <w:rStyle w:val="Rimandonotaapidipagina"/>
          <w:rFonts w:ascii="Book Antiqua" w:hAnsi="Book Antiqua"/>
          <w:sz w:val="18"/>
          <w:szCs w:val="18"/>
        </w:rPr>
        <w:footnoteRef/>
      </w:r>
      <w:r w:rsidRPr="00E90045">
        <w:rPr>
          <w:rFonts w:ascii="Book Antiqua" w:hAnsi="Book Antiqua"/>
          <w:sz w:val="18"/>
          <w:szCs w:val="18"/>
        </w:rPr>
        <w:t xml:space="preserve"> Cfr. Cons. St., Sez. IV, sentenza 12 settembre 2007 n. 4821 in </w:t>
      </w:r>
      <w:r>
        <w:rPr>
          <w:rFonts w:ascii="Book Antiqua" w:hAnsi="Book Antiqua"/>
          <w:i/>
          <w:sz w:val="18"/>
          <w:szCs w:val="18"/>
        </w:rPr>
        <w:t>Foro amm., CDS</w:t>
      </w:r>
      <w:r>
        <w:rPr>
          <w:rFonts w:ascii="Book Antiqua" w:hAnsi="Book Antiqua"/>
          <w:sz w:val="18"/>
          <w:szCs w:val="18"/>
        </w:rPr>
        <w:t>, 2007, 9, 2446.</w:t>
      </w:r>
    </w:p>
  </w:footnote>
  <w:footnote w:id="57">
    <w:p w:rsidR="00A42551" w:rsidRPr="00164BDD" w:rsidRDefault="00A42551" w:rsidP="005D448F">
      <w:pPr>
        <w:pStyle w:val="Testonotaapidipagina"/>
        <w:ind w:left="851" w:right="170"/>
        <w:jc w:val="both"/>
        <w:rPr>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Cons. St., Sez. IV, 22 dicembre 2007 n. 6613 in </w:t>
      </w:r>
      <w:r w:rsidRPr="00164BDD">
        <w:rPr>
          <w:rFonts w:ascii="Book Antiqua" w:hAnsi="Book Antiqua"/>
          <w:i/>
          <w:sz w:val="18"/>
          <w:szCs w:val="18"/>
        </w:rPr>
        <w:t>Foro amm. CDS</w:t>
      </w:r>
      <w:r w:rsidRPr="00164BDD">
        <w:rPr>
          <w:rFonts w:ascii="Book Antiqua" w:hAnsi="Book Antiqua"/>
          <w:sz w:val="18"/>
          <w:szCs w:val="18"/>
        </w:rPr>
        <w:t>, 12, 3413,”nelle controversie aventi ad oggetto l’autorizzazione alla realizzazione di grandi strutture commerciali, il concetto di vicinitas, che legittima alla proposizione del ricorso dei titolari di altre strutture di vendita, si identifica nello “stesso bacino d’utenza della concorrente”, che va verificato sulla base di una verifica che tenga conto di tutti gli elementi che caratterizzano la vicenda contenziosa, e cioè, la natura e le dimensioni dell’opera realizzata, la sua destinazione, le implicazioni urbanistiche in termini di luci, vedute, distanze e viabilità e sotto il profilo della qualità della vita per coloro che non solo per residenza, ma anche per attività lavorativa sono in durevole rapporto con la zona in cui è destinata a sorgere la nuova opera”.</w:t>
      </w:r>
    </w:p>
  </w:footnote>
  <w:footnote w:id="58">
    <w:p w:rsidR="00A42551" w:rsidRPr="00164BDD" w:rsidRDefault="00A42551" w:rsidP="000C5ED8">
      <w:pPr>
        <w:pStyle w:val="Testonotaapidipagina"/>
        <w:ind w:left="851" w:right="170"/>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Cons. St., Sez. IV,12 settembre 2007 n. 4821 in  </w:t>
      </w:r>
      <w:r w:rsidRPr="00164BDD">
        <w:rPr>
          <w:rFonts w:ascii="Book Antiqua" w:hAnsi="Book Antiqua"/>
          <w:i/>
          <w:sz w:val="18"/>
          <w:szCs w:val="18"/>
        </w:rPr>
        <w:t>Foro amm. CDS</w:t>
      </w:r>
      <w:r w:rsidRPr="00164BDD">
        <w:rPr>
          <w:rFonts w:ascii="Book Antiqua" w:hAnsi="Book Antiqua"/>
          <w:sz w:val="18"/>
          <w:szCs w:val="18"/>
        </w:rPr>
        <w:t>, 2007,9, 2446.</w:t>
      </w:r>
    </w:p>
  </w:footnote>
  <w:footnote w:id="59">
    <w:p w:rsidR="00A42551" w:rsidRPr="00164BDD" w:rsidRDefault="00A42551" w:rsidP="000C5ED8">
      <w:pPr>
        <w:pStyle w:val="Testonotaapidipagina"/>
        <w:ind w:left="851" w:right="170"/>
        <w:rPr>
          <w:sz w:val="18"/>
          <w:szCs w:val="18"/>
        </w:rPr>
      </w:pPr>
      <w:r w:rsidRPr="00164BDD">
        <w:rPr>
          <w:rStyle w:val="Rimandonotaapidipagina"/>
          <w:sz w:val="18"/>
          <w:szCs w:val="18"/>
        </w:rPr>
        <w:footnoteRef/>
      </w:r>
      <w:r w:rsidRPr="00164BDD">
        <w:rPr>
          <w:sz w:val="18"/>
          <w:szCs w:val="18"/>
        </w:rPr>
        <w:t xml:space="preserve">   Cfr. </w:t>
      </w:r>
      <w:r w:rsidRPr="00164BDD">
        <w:rPr>
          <w:rFonts w:ascii="Book Antiqua" w:hAnsi="Book Antiqua"/>
          <w:sz w:val="18"/>
          <w:szCs w:val="18"/>
        </w:rPr>
        <w:t xml:space="preserve">Cons. St., Sez. IV, 22 giugno 2006 n. 3947 in   </w:t>
      </w:r>
      <w:r w:rsidRPr="00164BDD">
        <w:rPr>
          <w:rFonts w:ascii="Book Antiqua" w:hAnsi="Book Antiqua"/>
          <w:i/>
          <w:sz w:val="18"/>
          <w:szCs w:val="18"/>
        </w:rPr>
        <w:t>Foro amm. CDS</w:t>
      </w:r>
      <w:r w:rsidRPr="00164BDD">
        <w:rPr>
          <w:rFonts w:ascii="Book Antiqua" w:hAnsi="Book Antiqua"/>
          <w:sz w:val="18"/>
          <w:szCs w:val="18"/>
        </w:rPr>
        <w:t>,6,1788.</w:t>
      </w:r>
    </w:p>
  </w:footnote>
  <w:footnote w:id="60">
    <w:p w:rsidR="00A42551" w:rsidRPr="00F23E4C" w:rsidRDefault="00A42551" w:rsidP="00D326A7">
      <w:pPr>
        <w:pStyle w:val="Testonotaapidipagina"/>
        <w:ind w:left="851" w:right="170" w:firstLine="170"/>
        <w:jc w:val="both"/>
        <w:rPr>
          <w:rFonts w:ascii="Book Antiqua" w:hAnsi="Book Antiqua"/>
          <w:sz w:val="18"/>
          <w:szCs w:val="18"/>
        </w:rPr>
      </w:pPr>
      <w:r w:rsidRPr="00F23E4C">
        <w:rPr>
          <w:rStyle w:val="Rimandonotaapidipagina"/>
          <w:rFonts w:ascii="Book Antiqua" w:hAnsi="Book Antiqua"/>
          <w:sz w:val="18"/>
          <w:szCs w:val="18"/>
        </w:rPr>
        <w:footnoteRef/>
      </w:r>
      <w:r w:rsidRPr="00F23E4C">
        <w:rPr>
          <w:rFonts w:ascii="Book Antiqua" w:hAnsi="Book Antiqua"/>
          <w:sz w:val="18"/>
          <w:szCs w:val="18"/>
        </w:rPr>
        <w:t xml:space="preserve"> Cfr. Cons. St., Sez. VI, 9 febbraio 2009 n. 717 in </w:t>
      </w:r>
      <w:r w:rsidRPr="00F23E4C">
        <w:rPr>
          <w:rFonts w:ascii="Book Antiqua" w:hAnsi="Book Antiqua"/>
          <w:i/>
          <w:sz w:val="18"/>
          <w:szCs w:val="18"/>
        </w:rPr>
        <w:t xml:space="preserve">Guida al diritto, </w:t>
      </w:r>
      <w:r w:rsidRPr="00F23E4C">
        <w:rPr>
          <w:rFonts w:ascii="Book Antiqua" w:hAnsi="Book Antiqua"/>
          <w:sz w:val="18"/>
          <w:szCs w:val="18"/>
        </w:rPr>
        <w:t>2009, 13, 96 con nota di Forlenza.</w:t>
      </w:r>
    </w:p>
  </w:footnote>
  <w:footnote w:id="61">
    <w:p w:rsidR="00A42551" w:rsidRPr="00CD742B" w:rsidRDefault="00A42551" w:rsidP="004776D0">
      <w:pPr>
        <w:pStyle w:val="Testonotaapidipagina"/>
        <w:ind w:left="851" w:right="170" w:firstLine="170"/>
        <w:jc w:val="both"/>
        <w:rPr>
          <w:rFonts w:ascii="Book Antiqua" w:hAnsi="Book Antiqua"/>
          <w:sz w:val="18"/>
          <w:szCs w:val="18"/>
        </w:rPr>
      </w:pPr>
      <w:r w:rsidRPr="00F23E4C">
        <w:rPr>
          <w:rStyle w:val="Rimandonotaapidipagina"/>
          <w:rFonts w:ascii="Book Antiqua" w:hAnsi="Book Antiqua"/>
          <w:sz w:val="18"/>
          <w:szCs w:val="18"/>
        </w:rPr>
        <w:footnoteRef/>
      </w:r>
      <w:r w:rsidRPr="00F23E4C">
        <w:rPr>
          <w:rFonts w:ascii="Book Antiqua" w:hAnsi="Book Antiqua"/>
          <w:sz w:val="18"/>
          <w:szCs w:val="18"/>
        </w:rPr>
        <w:t xml:space="preserve"> Si veda a tal proposito</w:t>
      </w:r>
      <w:r>
        <w:rPr>
          <w:rFonts w:ascii="Book Antiqua" w:hAnsi="Book Antiqua"/>
          <w:sz w:val="18"/>
          <w:szCs w:val="18"/>
        </w:rPr>
        <w:t xml:space="preserve"> TAR Lazio Roma, Sez. II, 26 novembre 2009 n. 11753 in </w:t>
      </w:r>
      <w:r>
        <w:rPr>
          <w:rFonts w:ascii="Book Antiqua" w:hAnsi="Book Antiqua"/>
          <w:i/>
          <w:sz w:val="18"/>
          <w:szCs w:val="18"/>
        </w:rPr>
        <w:t>Redazione Giuffrè</w:t>
      </w:r>
      <w:r>
        <w:rPr>
          <w:rFonts w:ascii="Book Antiqua" w:hAnsi="Book Antiqua"/>
          <w:sz w:val="18"/>
          <w:szCs w:val="18"/>
        </w:rPr>
        <w:t xml:space="preserve">, 2009. TAR Lombardia – Brescia, sentenza 13 gennaio 2003 n. 24 in </w:t>
      </w:r>
      <w:r>
        <w:rPr>
          <w:rFonts w:ascii="Book Antiqua" w:hAnsi="Book Antiqua"/>
          <w:i/>
          <w:sz w:val="18"/>
          <w:szCs w:val="18"/>
        </w:rPr>
        <w:t>Foro amm. TAR</w:t>
      </w:r>
      <w:r>
        <w:rPr>
          <w:rFonts w:ascii="Book Antiqua" w:hAnsi="Book Antiqua"/>
          <w:sz w:val="18"/>
          <w:szCs w:val="18"/>
        </w:rPr>
        <w:t>, 2003, 19.</w:t>
      </w:r>
    </w:p>
  </w:footnote>
  <w:footnote w:id="62">
    <w:p w:rsidR="00A42551" w:rsidRPr="00F23E4C" w:rsidRDefault="00A42551" w:rsidP="00D326A7">
      <w:pPr>
        <w:pStyle w:val="Testonotaapidipagina"/>
        <w:ind w:left="851" w:right="170" w:firstLine="170"/>
        <w:jc w:val="both"/>
        <w:rPr>
          <w:rFonts w:ascii="Book Antiqua" w:hAnsi="Book Antiqua"/>
          <w:sz w:val="18"/>
          <w:szCs w:val="18"/>
        </w:rPr>
      </w:pPr>
      <w:r w:rsidRPr="00F23E4C">
        <w:rPr>
          <w:rStyle w:val="Rimandonotaapidipagina"/>
          <w:rFonts w:ascii="Book Antiqua" w:hAnsi="Book Antiqua"/>
          <w:sz w:val="18"/>
          <w:szCs w:val="18"/>
        </w:rPr>
        <w:footnoteRef/>
      </w:r>
      <w:r w:rsidRPr="00F23E4C">
        <w:rPr>
          <w:rFonts w:ascii="Book Antiqua" w:hAnsi="Book Antiqua"/>
          <w:sz w:val="18"/>
          <w:szCs w:val="18"/>
        </w:rPr>
        <w:t xml:space="preserve">Per un approfondimento sull’argomento, si rimanda al contributo di A. BARBIERI, </w:t>
      </w:r>
      <w:r w:rsidRPr="00F23E4C">
        <w:rPr>
          <w:rFonts w:ascii="Book Antiqua" w:hAnsi="Book Antiqua"/>
          <w:i/>
          <w:sz w:val="18"/>
          <w:szCs w:val="18"/>
        </w:rPr>
        <w:t>Autorizzazione commerciale e condono edilizio</w:t>
      </w:r>
      <w:r w:rsidRPr="00F23E4C">
        <w:rPr>
          <w:rFonts w:ascii="Book Antiqua" w:hAnsi="Book Antiqua"/>
          <w:sz w:val="18"/>
          <w:szCs w:val="18"/>
        </w:rPr>
        <w:t xml:space="preserve"> in Lexitalia, n. 7-8/2010.</w:t>
      </w:r>
    </w:p>
  </w:footnote>
  <w:footnote w:id="63">
    <w:p w:rsidR="00A42551" w:rsidRPr="00BE7115" w:rsidRDefault="00A42551" w:rsidP="002E3CD2">
      <w:pPr>
        <w:pStyle w:val="Testonotaapidipagina"/>
        <w:ind w:left="851" w:right="170" w:firstLine="170"/>
        <w:jc w:val="both"/>
        <w:rPr>
          <w:rFonts w:ascii="Book Antiqua" w:hAnsi="Book Antiqua"/>
          <w:sz w:val="18"/>
          <w:szCs w:val="18"/>
        </w:rPr>
      </w:pPr>
      <w:r w:rsidRPr="00907BD7">
        <w:rPr>
          <w:rStyle w:val="Rimandonotaapidipagina"/>
          <w:rFonts w:ascii="Book Antiqua" w:hAnsi="Book Antiqua"/>
          <w:sz w:val="18"/>
          <w:szCs w:val="18"/>
        </w:rPr>
        <w:footnoteRef/>
      </w:r>
      <w:r w:rsidRPr="00907BD7">
        <w:rPr>
          <w:rFonts w:ascii="Book Antiqua" w:hAnsi="Book Antiqua"/>
          <w:sz w:val="18"/>
          <w:szCs w:val="18"/>
        </w:rPr>
        <w:t xml:space="preserve"> Cons. St., Sez. V</w:t>
      </w:r>
      <w:r>
        <w:rPr>
          <w:rFonts w:ascii="Book Antiqua" w:hAnsi="Book Antiqua"/>
          <w:sz w:val="18"/>
          <w:szCs w:val="18"/>
        </w:rPr>
        <w:t xml:space="preserve">, 17 ottobre 2002 n. 5656 in </w:t>
      </w:r>
      <w:r w:rsidRPr="00BE7115">
        <w:rPr>
          <w:rFonts w:ascii="Book Antiqua" w:hAnsi="Book Antiqua"/>
          <w:i/>
          <w:sz w:val="18"/>
          <w:szCs w:val="18"/>
        </w:rPr>
        <w:t>Foro amm. CDS</w:t>
      </w:r>
      <w:r>
        <w:rPr>
          <w:rFonts w:ascii="Book Antiqua" w:hAnsi="Book Antiqua"/>
          <w:sz w:val="18"/>
          <w:szCs w:val="18"/>
        </w:rPr>
        <w:t>, 2002, 2452.</w:t>
      </w:r>
    </w:p>
  </w:footnote>
  <w:footnote w:id="64">
    <w:p w:rsidR="00A42551" w:rsidRPr="00164BDD" w:rsidRDefault="00A42551" w:rsidP="002E3CD2">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TAR Lombardia, Milano, Sez. III, 20 febbraio 2008 n. 358 in </w:t>
      </w:r>
      <w:r w:rsidRPr="00164BDD">
        <w:rPr>
          <w:rFonts w:ascii="Book Antiqua" w:hAnsi="Book Antiqua"/>
          <w:i/>
          <w:sz w:val="18"/>
          <w:szCs w:val="18"/>
        </w:rPr>
        <w:t>Foro amm. TAR</w:t>
      </w:r>
      <w:r w:rsidRPr="00164BDD">
        <w:rPr>
          <w:rFonts w:ascii="Book Antiqua" w:hAnsi="Book Antiqua"/>
          <w:sz w:val="18"/>
          <w:szCs w:val="18"/>
        </w:rPr>
        <w:t>, 2008, 2, 392.</w:t>
      </w:r>
    </w:p>
  </w:footnote>
  <w:footnote w:id="65">
    <w:p w:rsidR="00A42551" w:rsidRPr="00907BD7" w:rsidRDefault="00A42551" w:rsidP="002E3CD2">
      <w:pPr>
        <w:pStyle w:val="Testonotaapidipagina"/>
        <w:ind w:left="851" w:right="170" w:firstLine="170"/>
        <w:jc w:val="both"/>
        <w:rPr>
          <w:rFonts w:ascii="Book Antiqua" w:hAnsi="Book Antiqua"/>
          <w:sz w:val="18"/>
          <w:szCs w:val="18"/>
        </w:rPr>
      </w:pPr>
      <w:r w:rsidRPr="00907BD7">
        <w:rPr>
          <w:rStyle w:val="Rimandonotaapidipagina"/>
          <w:rFonts w:ascii="Book Antiqua" w:hAnsi="Book Antiqua"/>
          <w:sz w:val="18"/>
          <w:szCs w:val="18"/>
        </w:rPr>
        <w:footnoteRef/>
      </w:r>
      <w:r w:rsidRPr="00907BD7">
        <w:rPr>
          <w:rFonts w:ascii="Book Antiqua" w:hAnsi="Book Antiqua"/>
          <w:sz w:val="18"/>
          <w:szCs w:val="18"/>
        </w:rPr>
        <w:t xml:space="preserve"> Cons. St., Sez. V, 28 giugno 2000 n. 3639 in  </w:t>
      </w:r>
      <w:r w:rsidRPr="00907BD7">
        <w:rPr>
          <w:rFonts w:ascii="Book Antiqua" w:hAnsi="Book Antiqua"/>
          <w:i/>
          <w:sz w:val="18"/>
          <w:szCs w:val="18"/>
        </w:rPr>
        <w:t>Foro amm.,</w:t>
      </w:r>
      <w:r w:rsidRPr="00907BD7">
        <w:rPr>
          <w:rFonts w:ascii="Book Antiqua" w:hAnsi="Book Antiqua"/>
          <w:sz w:val="18"/>
          <w:szCs w:val="18"/>
        </w:rPr>
        <w:t>2000, 2189.</w:t>
      </w:r>
    </w:p>
  </w:footnote>
  <w:footnote w:id="66">
    <w:p w:rsidR="00A42551" w:rsidRPr="00164BDD" w:rsidRDefault="00A42551" w:rsidP="00084106">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TAR CAMPANIA,Napoli,Sez. III, 30 maggio 2005 n. 7324 in www.giustizia-amministrativa.it.</w:t>
      </w:r>
    </w:p>
  </w:footnote>
  <w:footnote w:id="67">
    <w:p w:rsidR="00A42551" w:rsidRPr="00164BDD" w:rsidRDefault="00A42551" w:rsidP="00F931EE">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Cons. St., Sez. V, 30 aprile 2009 n. 2760 in  </w:t>
      </w:r>
      <w:r w:rsidRPr="00164BDD">
        <w:rPr>
          <w:rFonts w:ascii="Book Antiqua" w:hAnsi="Book Antiqua"/>
          <w:i/>
          <w:sz w:val="18"/>
          <w:szCs w:val="18"/>
        </w:rPr>
        <w:t>Foro amm.CDS</w:t>
      </w:r>
      <w:r w:rsidRPr="00164BDD">
        <w:rPr>
          <w:rFonts w:ascii="Book Antiqua" w:hAnsi="Book Antiqua"/>
          <w:sz w:val="18"/>
          <w:szCs w:val="18"/>
        </w:rPr>
        <w:t xml:space="preserve">, 2009, 4, 10001;  ex  multis, Cons. St., Sez. V, 12 dicembre 2008 n. 6174 in </w:t>
      </w:r>
      <w:r w:rsidRPr="00164BDD">
        <w:rPr>
          <w:rFonts w:ascii="Book Antiqua" w:hAnsi="Book Antiqua"/>
          <w:i/>
          <w:sz w:val="18"/>
          <w:szCs w:val="18"/>
        </w:rPr>
        <w:t>Riv. Giur. edilizia</w:t>
      </w:r>
      <w:r w:rsidRPr="00164BDD">
        <w:rPr>
          <w:rFonts w:ascii="Book Antiqua" w:hAnsi="Book Antiqua"/>
          <w:sz w:val="18"/>
          <w:szCs w:val="18"/>
        </w:rPr>
        <w:t>, 2009, 2,599</w:t>
      </w:r>
      <w:r>
        <w:rPr>
          <w:rFonts w:ascii="Book Antiqua" w:hAnsi="Book Antiqua"/>
          <w:sz w:val="18"/>
          <w:szCs w:val="18"/>
        </w:rPr>
        <w:t>.</w:t>
      </w:r>
    </w:p>
  </w:footnote>
  <w:footnote w:id="68">
    <w:p w:rsidR="00A42551" w:rsidRPr="002C707D" w:rsidRDefault="00A42551" w:rsidP="00CA642A">
      <w:pPr>
        <w:pStyle w:val="Testonotaapidipagina"/>
        <w:ind w:left="851" w:right="170" w:firstLine="170"/>
        <w:jc w:val="both"/>
        <w:rPr>
          <w:rFonts w:ascii="Book Antiqua" w:hAnsi="Book Antiqua"/>
          <w:sz w:val="18"/>
          <w:szCs w:val="18"/>
        </w:rPr>
      </w:pPr>
      <w:r>
        <w:rPr>
          <w:rFonts w:ascii="Book Antiqua" w:hAnsi="Book Antiqua"/>
          <w:sz w:val="18"/>
          <w:szCs w:val="18"/>
        </w:rPr>
        <w:t xml:space="preserve">   </w:t>
      </w:r>
      <w:r w:rsidRPr="002C707D">
        <w:rPr>
          <w:rStyle w:val="Rimandonotaapidipagina"/>
          <w:rFonts w:ascii="Book Antiqua" w:hAnsi="Book Antiqua"/>
          <w:sz w:val="18"/>
          <w:szCs w:val="18"/>
        </w:rPr>
        <w:footnoteRef/>
      </w:r>
      <w:r w:rsidRPr="002C707D">
        <w:rPr>
          <w:rFonts w:ascii="Book Antiqua" w:hAnsi="Book Antiqua"/>
          <w:sz w:val="18"/>
          <w:szCs w:val="18"/>
        </w:rPr>
        <w:t xml:space="preserve"> Per un approfondimento sul tema, si rimanda a E. MELE,</w:t>
      </w:r>
      <w:r>
        <w:rPr>
          <w:rFonts w:ascii="Book Antiqua" w:hAnsi="Book Antiqua"/>
          <w:i/>
          <w:sz w:val="18"/>
          <w:szCs w:val="18"/>
        </w:rPr>
        <w:t xml:space="preserve">L’ autorizzazione sanitaria per gli esercizi commerciali </w:t>
      </w:r>
      <w:r>
        <w:rPr>
          <w:rFonts w:ascii="Book Antiqua" w:hAnsi="Book Antiqua"/>
          <w:sz w:val="18"/>
          <w:szCs w:val="18"/>
        </w:rPr>
        <w:t xml:space="preserve"> in   Foro amm.2001, 783 e ss.</w:t>
      </w:r>
    </w:p>
  </w:footnote>
  <w:footnote w:id="69">
    <w:p w:rsidR="00A42551" w:rsidRDefault="00A42551" w:rsidP="00CA642A">
      <w:pPr>
        <w:pStyle w:val="Testonotaapidipagina"/>
        <w:ind w:left="851" w:right="170" w:firstLine="170"/>
        <w:jc w:val="both"/>
      </w:pPr>
      <w:r>
        <w:rPr>
          <w:rStyle w:val="Rimandonotaapidipagina"/>
        </w:rPr>
        <w:footnoteRef/>
      </w:r>
      <w:r>
        <w:t xml:space="preserve">  Cfr. </w:t>
      </w:r>
      <w:r w:rsidRPr="00BF530E">
        <w:rPr>
          <w:rFonts w:ascii="Book Antiqua" w:hAnsi="Book Antiqua"/>
          <w:sz w:val="18"/>
          <w:szCs w:val="18"/>
        </w:rPr>
        <w:t>TAR L</w:t>
      </w:r>
      <w:r>
        <w:rPr>
          <w:rFonts w:ascii="Book Antiqua" w:hAnsi="Book Antiqua"/>
          <w:sz w:val="18"/>
          <w:szCs w:val="18"/>
        </w:rPr>
        <w:t xml:space="preserve">AZIO-  Roma, Sez. II, 19 giugno 1998 n. 1072 in </w:t>
      </w:r>
      <w:r w:rsidRPr="00B245D3">
        <w:rPr>
          <w:rFonts w:ascii="Book Antiqua" w:hAnsi="Book Antiqua"/>
          <w:i/>
          <w:sz w:val="18"/>
          <w:szCs w:val="18"/>
        </w:rPr>
        <w:t>Ragiusan,</w:t>
      </w:r>
      <w:r>
        <w:rPr>
          <w:rFonts w:ascii="Book Antiqua" w:hAnsi="Book Antiqua"/>
          <w:sz w:val="18"/>
          <w:szCs w:val="18"/>
        </w:rPr>
        <w:t xml:space="preserve"> 1999, 183- 184.</w:t>
      </w:r>
    </w:p>
  </w:footnote>
  <w:footnote w:id="70">
    <w:p w:rsidR="00A42551" w:rsidRPr="0036019F" w:rsidRDefault="00A42551" w:rsidP="0036019F">
      <w:pPr>
        <w:pStyle w:val="Testonotaapidipagina"/>
        <w:ind w:left="851" w:right="170" w:firstLine="170"/>
        <w:jc w:val="both"/>
        <w:rPr>
          <w:rFonts w:ascii="Book Antiqua" w:hAnsi="Book Antiqua"/>
          <w:sz w:val="18"/>
          <w:szCs w:val="18"/>
        </w:rPr>
      </w:pPr>
      <w:r w:rsidRPr="00CA642A">
        <w:rPr>
          <w:rFonts w:ascii="Book Antiqua" w:hAnsi="Book Antiqua"/>
          <w:sz w:val="18"/>
          <w:szCs w:val="18"/>
        </w:rPr>
        <w:t xml:space="preserve"> </w:t>
      </w:r>
      <w:r w:rsidRPr="0036019F">
        <w:rPr>
          <w:rStyle w:val="Rimandonotaapidipagina"/>
          <w:rFonts w:ascii="Book Antiqua" w:hAnsi="Book Antiqua"/>
          <w:sz w:val="18"/>
          <w:szCs w:val="18"/>
        </w:rPr>
        <w:footnoteRef/>
      </w:r>
      <w:r w:rsidRPr="0036019F">
        <w:rPr>
          <w:rFonts w:ascii="Book Antiqua" w:hAnsi="Book Antiqua"/>
          <w:sz w:val="18"/>
          <w:szCs w:val="18"/>
        </w:rPr>
        <w:t xml:space="preserve"> Cfr. Cass. Pen., Sez. III,</w:t>
      </w:r>
      <w:r>
        <w:rPr>
          <w:rFonts w:ascii="Book Antiqua" w:hAnsi="Book Antiqua"/>
          <w:sz w:val="18"/>
          <w:szCs w:val="18"/>
        </w:rPr>
        <w:t>sentenza</w:t>
      </w:r>
      <w:r w:rsidRPr="0036019F">
        <w:rPr>
          <w:rFonts w:ascii="Book Antiqua" w:hAnsi="Book Antiqua"/>
          <w:sz w:val="18"/>
          <w:szCs w:val="18"/>
        </w:rPr>
        <w:t xml:space="preserve"> 15 ottobre 1999 n. 12487 in </w:t>
      </w:r>
      <w:r w:rsidRPr="0036019F">
        <w:rPr>
          <w:rFonts w:ascii="Book Antiqua" w:hAnsi="Book Antiqua"/>
          <w:i/>
          <w:sz w:val="18"/>
          <w:szCs w:val="18"/>
        </w:rPr>
        <w:t>Cass. Pen</w:t>
      </w:r>
      <w:r w:rsidRPr="0036019F">
        <w:rPr>
          <w:rFonts w:ascii="Book Antiqua" w:hAnsi="Book Antiqua"/>
          <w:sz w:val="18"/>
          <w:szCs w:val="18"/>
        </w:rPr>
        <w:t xml:space="preserve">., 2001,614, TAR MARCHE – Ancona, 17 aprile 1998 n. 516 in </w:t>
      </w:r>
      <w:r w:rsidRPr="0036019F">
        <w:rPr>
          <w:rFonts w:ascii="Book Antiqua" w:hAnsi="Book Antiqua"/>
          <w:i/>
          <w:sz w:val="18"/>
          <w:szCs w:val="18"/>
        </w:rPr>
        <w:t>Ragiusan,</w:t>
      </w:r>
      <w:r w:rsidRPr="0036019F">
        <w:rPr>
          <w:rFonts w:ascii="Book Antiqua" w:hAnsi="Book Antiqua"/>
          <w:sz w:val="18"/>
          <w:szCs w:val="18"/>
        </w:rPr>
        <w:t xml:space="preserve"> 1999, 178-9, 156.</w:t>
      </w:r>
    </w:p>
  </w:footnote>
  <w:footnote w:id="71">
    <w:p w:rsidR="00A42551" w:rsidRPr="0036019F" w:rsidRDefault="00A42551" w:rsidP="0036019F">
      <w:pPr>
        <w:pStyle w:val="Testonotaapidipagina"/>
        <w:ind w:left="851" w:right="170" w:firstLine="170"/>
        <w:jc w:val="both"/>
        <w:rPr>
          <w:rFonts w:ascii="Book Antiqua" w:hAnsi="Book Antiqua"/>
          <w:sz w:val="18"/>
          <w:szCs w:val="18"/>
        </w:rPr>
      </w:pPr>
      <w:r w:rsidRPr="0036019F">
        <w:rPr>
          <w:rStyle w:val="Rimandonotaapidipagina"/>
          <w:rFonts w:ascii="Book Antiqua" w:hAnsi="Book Antiqua"/>
          <w:sz w:val="18"/>
          <w:szCs w:val="18"/>
        </w:rPr>
        <w:footnoteRef/>
      </w:r>
      <w:r w:rsidRPr="0036019F">
        <w:rPr>
          <w:rFonts w:ascii="Book Antiqua" w:hAnsi="Book Antiqua"/>
          <w:sz w:val="18"/>
          <w:szCs w:val="18"/>
        </w:rPr>
        <w:t xml:space="preserve"> Sull’obbligo dell’autorizzazione sanitaria per l’esercizio di una gestione di una cucina in una casa di cura o di un ospedale, si veda Cass. Pen., Sez. III, 13 luglio 1995 n. 10065 in </w:t>
      </w:r>
      <w:r w:rsidRPr="0036019F">
        <w:rPr>
          <w:rFonts w:ascii="Book Antiqua" w:hAnsi="Book Antiqua"/>
          <w:i/>
          <w:sz w:val="18"/>
          <w:szCs w:val="18"/>
        </w:rPr>
        <w:t>Giust. Pen</w:t>
      </w:r>
      <w:r w:rsidRPr="0036019F">
        <w:rPr>
          <w:rFonts w:ascii="Book Antiqua" w:hAnsi="Book Antiqua"/>
          <w:sz w:val="18"/>
          <w:szCs w:val="18"/>
        </w:rPr>
        <w:t>.1996,II,357,per quanto riguarda il servizio mensa di una scuola, Cass. Pen., Sez. III, 4 luglio 1995 n. 9243 in Cass. pen. 1996, 2350.</w:t>
      </w:r>
    </w:p>
  </w:footnote>
  <w:footnote w:id="72">
    <w:p w:rsidR="00A42551" w:rsidRPr="0036019F" w:rsidRDefault="00A42551" w:rsidP="0036019F">
      <w:pPr>
        <w:pStyle w:val="Testonotaapidipagina"/>
        <w:ind w:left="851" w:right="170" w:firstLine="170"/>
        <w:jc w:val="both"/>
        <w:rPr>
          <w:rFonts w:ascii="Book Antiqua" w:hAnsi="Book Antiqua"/>
          <w:sz w:val="18"/>
          <w:szCs w:val="18"/>
        </w:rPr>
      </w:pPr>
      <w:r w:rsidRPr="0036019F">
        <w:rPr>
          <w:rStyle w:val="Rimandonotaapidipagina"/>
          <w:rFonts w:ascii="Book Antiqua" w:hAnsi="Book Antiqua"/>
          <w:sz w:val="18"/>
          <w:szCs w:val="18"/>
        </w:rPr>
        <w:footnoteRef/>
      </w:r>
      <w:r w:rsidRPr="0036019F">
        <w:rPr>
          <w:rFonts w:ascii="Book Antiqua" w:hAnsi="Book Antiqua"/>
          <w:sz w:val="18"/>
          <w:szCs w:val="18"/>
        </w:rPr>
        <w:t xml:space="preserve"> TAR LAZIO – Roma, </w:t>
      </w:r>
      <w:r>
        <w:rPr>
          <w:rFonts w:ascii="Book Antiqua" w:hAnsi="Book Antiqua"/>
          <w:sz w:val="18"/>
          <w:szCs w:val="18"/>
        </w:rPr>
        <w:t>sentenza,</w:t>
      </w:r>
      <w:r w:rsidRPr="0036019F">
        <w:rPr>
          <w:rFonts w:ascii="Book Antiqua" w:hAnsi="Book Antiqua"/>
          <w:sz w:val="18"/>
          <w:szCs w:val="18"/>
        </w:rPr>
        <w:t xml:space="preserve"> Sez. II, 11 luglio 2005 n. 5604 in </w:t>
      </w:r>
      <w:r w:rsidRPr="0036019F">
        <w:rPr>
          <w:rFonts w:ascii="Book Antiqua" w:hAnsi="Book Antiqua"/>
          <w:i/>
          <w:sz w:val="18"/>
          <w:szCs w:val="18"/>
        </w:rPr>
        <w:t>Foro amm. TAR</w:t>
      </w:r>
      <w:r w:rsidRPr="0036019F">
        <w:rPr>
          <w:rFonts w:ascii="Book Antiqua" w:hAnsi="Book Antiqua"/>
          <w:sz w:val="18"/>
          <w:szCs w:val="18"/>
        </w:rPr>
        <w:t>, 2005, 7/8, 2439</w:t>
      </w:r>
    </w:p>
  </w:footnote>
  <w:footnote w:id="73">
    <w:p w:rsidR="00A42551" w:rsidRPr="0036019F" w:rsidRDefault="00A42551" w:rsidP="0036019F">
      <w:pPr>
        <w:pStyle w:val="Testonotaapidipagina"/>
        <w:ind w:left="851" w:right="170" w:firstLine="170"/>
        <w:rPr>
          <w:rFonts w:ascii="Book Antiqua" w:hAnsi="Book Antiqua"/>
          <w:sz w:val="18"/>
          <w:szCs w:val="18"/>
        </w:rPr>
      </w:pPr>
      <w:r w:rsidRPr="0036019F">
        <w:rPr>
          <w:rStyle w:val="Rimandonotaapidipagina"/>
          <w:rFonts w:ascii="Book Antiqua" w:hAnsi="Book Antiqua"/>
          <w:sz w:val="18"/>
          <w:szCs w:val="18"/>
        </w:rPr>
        <w:footnoteRef/>
      </w:r>
      <w:r w:rsidRPr="0036019F">
        <w:rPr>
          <w:rFonts w:ascii="Book Antiqua" w:hAnsi="Book Antiqua"/>
          <w:sz w:val="18"/>
          <w:szCs w:val="18"/>
        </w:rPr>
        <w:t xml:space="preserve"> </w:t>
      </w:r>
      <w:r>
        <w:rPr>
          <w:rFonts w:ascii="Book Antiqua" w:hAnsi="Book Antiqua"/>
          <w:sz w:val="18"/>
          <w:szCs w:val="18"/>
        </w:rPr>
        <w:t>Cons. St., Sez. V, sentenza</w:t>
      </w:r>
      <w:r w:rsidRPr="0036019F">
        <w:rPr>
          <w:rFonts w:ascii="Book Antiqua" w:hAnsi="Book Antiqua"/>
          <w:sz w:val="18"/>
          <w:szCs w:val="18"/>
        </w:rPr>
        <w:t xml:space="preserve"> </w:t>
      </w:r>
      <w:r>
        <w:rPr>
          <w:rFonts w:ascii="Book Antiqua" w:hAnsi="Book Antiqua"/>
          <w:sz w:val="18"/>
          <w:szCs w:val="18"/>
        </w:rPr>
        <w:t xml:space="preserve">12 dicembre 2008 n. 6174 in </w:t>
      </w:r>
      <w:r>
        <w:rPr>
          <w:rFonts w:ascii="Book Antiqua" w:hAnsi="Book Antiqua"/>
          <w:i/>
          <w:sz w:val="18"/>
          <w:szCs w:val="18"/>
        </w:rPr>
        <w:t>Foro amm. CDS</w:t>
      </w:r>
      <w:r>
        <w:rPr>
          <w:rFonts w:ascii="Book Antiqua" w:hAnsi="Book Antiqua"/>
          <w:sz w:val="18"/>
          <w:szCs w:val="18"/>
        </w:rPr>
        <w:t>, 2008, 12, 3377 . Ex multis, Cons. St., Sez. V, sentenza 5 aprile 2005 n. 1543, Sez. V, 3 febbraio 2000 n. 592.</w:t>
      </w:r>
    </w:p>
  </w:footnote>
  <w:footnote w:id="74">
    <w:p w:rsidR="00A42551" w:rsidRPr="00F77021" w:rsidRDefault="00A42551" w:rsidP="00774704">
      <w:pPr>
        <w:pStyle w:val="Testonotaapidipagina"/>
        <w:ind w:left="851" w:right="170" w:firstLine="170"/>
        <w:jc w:val="both"/>
        <w:rPr>
          <w:rFonts w:ascii="Book Antiqua" w:hAnsi="Book Antiqua"/>
          <w:sz w:val="18"/>
          <w:szCs w:val="18"/>
        </w:rPr>
      </w:pPr>
      <w:r w:rsidRPr="00F77021">
        <w:rPr>
          <w:rStyle w:val="Rimandonotaapidipagina"/>
          <w:rFonts w:ascii="Book Antiqua" w:hAnsi="Book Antiqua"/>
          <w:sz w:val="18"/>
          <w:szCs w:val="18"/>
        </w:rPr>
        <w:footnoteRef/>
      </w:r>
      <w:r w:rsidRPr="00F77021">
        <w:rPr>
          <w:rFonts w:ascii="Book Antiqua" w:hAnsi="Book Antiqua"/>
          <w:sz w:val="18"/>
          <w:szCs w:val="18"/>
        </w:rPr>
        <w:t xml:space="preserve"> L’art. 27, 1°comma lett. b del D. Lgs 31 marzo 1998 n. 114 considera aree pubbliche, “</w:t>
      </w:r>
      <w:r w:rsidRPr="00F77021">
        <w:rPr>
          <w:rFonts w:ascii="Book Antiqua" w:hAnsi="Book Antiqua"/>
          <w:i/>
          <w:sz w:val="18"/>
          <w:szCs w:val="18"/>
        </w:rPr>
        <w:t>le strade, i canali, le piazze comprese quelle di proprietà privata gravate da servitù di pubblico passaggio ed ogni altra area di qualunque natura destinata ad uso pubblico”</w:t>
      </w:r>
      <w:r w:rsidRPr="00F77021">
        <w:rPr>
          <w:rFonts w:ascii="Book Antiqua" w:hAnsi="Book Antiqua"/>
          <w:sz w:val="18"/>
          <w:szCs w:val="18"/>
        </w:rPr>
        <w:t>.</w:t>
      </w:r>
    </w:p>
  </w:footnote>
  <w:footnote w:id="75">
    <w:p w:rsidR="00A42551" w:rsidRPr="00F77021" w:rsidRDefault="00A42551" w:rsidP="00F77021">
      <w:pPr>
        <w:pStyle w:val="Testonotaapidipagina"/>
        <w:ind w:left="851" w:right="170" w:firstLine="170"/>
        <w:jc w:val="both"/>
        <w:rPr>
          <w:rFonts w:ascii="Book Antiqua" w:hAnsi="Book Antiqua"/>
          <w:sz w:val="18"/>
          <w:szCs w:val="18"/>
        </w:rPr>
      </w:pPr>
      <w:r w:rsidRPr="00F77021">
        <w:rPr>
          <w:rStyle w:val="Rimandonotaapidipagina"/>
          <w:rFonts w:ascii="Book Antiqua" w:hAnsi="Book Antiqua"/>
          <w:sz w:val="18"/>
          <w:szCs w:val="18"/>
        </w:rPr>
        <w:footnoteRef/>
      </w:r>
      <w:r w:rsidRPr="00F77021">
        <w:rPr>
          <w:rFonts w:ascii="Book Antiqua" w:hAnsi="Book Antiqua"/>
          <w:sz w:val="18"/>
          <w:szCs w:val="18"/>
        </w:rPr>
        <w:t xml:space="preserve"> Cfr. TAR CAMPANIA, Sez. III, 20 maggio 2009 n. 2773 in </w:t>
      </w:r>
      <w:r w:rsidRPr="00F77021">
        <w:rPr>
          <w:rFonts w:ascii="Book Antiqua" w:hAnsi="Book Antiqua"/>
          <w:i/>
          <w:sz w:val="18"/>
          <w:szCs w:val="18"/>
        </w:rPr>
        <w:t xml:space="preserve">Foro amm. TAR., </w:t>
      </w:r>
      <w:r w:rsidRPr="00F77021">
        <w:rPr>
          <w:rFonts w:ascii="Book Antiqua" w:hAnsi="Book Antiqua"/>
          <w:sz w:val="18"/>
          <w:szCs w:val="18"/>
        </w:rPr>
        <w:t>2009, 5,1529.</w:t>
      </w:r>
    </w:p>
  </w:footnote>
  <w:footnote w:id="76">
    <w:p w:rsidR="00A42551" w:rsidRPr="00F77021" w:rsidRDefault="00A42551" w:rsidP="00F77021">
      <w:pPr>
        <w:pStyle w:val="Testonotaapidipagina"/>
        <w:ind w:left="851" w:right="170" w:firstLine="170"/>
        <w:jc w:val="both"/>
        <w:rPr>
          <w:rFonts w:ascii="Book Antiqua" w:hAnsi="Book Antiqua"/>
          <w:sz w:val="18"/>
          <w:szCs w:val="18"/>
        </w:rPr>
      </w:pPr>
      <w:r w:rsidRPr="00F77021">
        <w:rPr>
          <w:rStyle w:val="Rimandonotaapidipagina"/>
          <w:rFonts w:ascii="Book Antiqua" w:hAnsi="Book Antiqua"/>
          <w:sz w:val="18"/>
          <w:szCs w:val="18"/>
        </w:rPr>
        <w:footnoteRef/>
      </w:r>
      <w:r w:rsidRPr="00F77021">
        <w:rPr>
          <w:rFonts w:ascii="Book Antiqua" w:hAnsi="Book Antiqua"/>
          <w:sz w:val="18"/>
          <w:szCs w:val="18"/>
        </w:rPr>
        <w:t xml:space="preserve"> Si rimanda</w:t>
      </w:r>
      <w:r>
        <w:rPr>
          <w:rFonts w:ascii="Book Antiqua" w:hAnsi="Book Antiqua"/>
          <w:sz w:val="18"/>
          <w:szCs w:val="18"/>
        </w:rPr>
        <w:t xml:space="preserve"> per gli approfondimenti</w:t>
      </w:r>
      <w:r w:rsidRPr="00F77021">
        <w:rPr>
          <w:rFonts w:ascii="Book Antiqua" w:hAnsi="Book Antiqua"/>
          <w:sz w:val="18"/>
          <w:szCs w:val="18"/>
        </w:rPr>
        <w:t xml:space="preserve"> a E. MAGGIORA, </w:t>
      </w:r>
      <w:r>
        <w:rPr>
          <w:rFonts w:ascii="Book Antiqua" w:hAnsi="Book Antiqua"/>
          <w:i/>
          <w:sz w:val="18"/>
          <w:szCs w:val="18"/>
        </w:rPr>
        <w:t>La disciplina del commercio</w:t>
      </w:r>
      <w:r>
        <w:rPr>
          <w:rFonts w:ascii="Book Antiqua" w:hAnsi="Book Antiqua"/>
          <w:sz w:val="18"/>
          <w:szCs w:val="18"/>
        </w:rPr>
        <w:t>, Giuffrè,2008,404 e ss.</w:t>
      </w:r>
    </w:p>
  </w:footnote>
  <w:footnote w:id="77">
    <w:p w:rsidR="00A42551" w:rsidRPr="005A531B" w:rsidRDefault="00A42551" w:rsidP="005A531B">
      <w:pPr>
        <w:pStyle w:val="Testonotaapidipagina"/>
        <w:ind w:left="851" w:right="170" w:firstLine="170"/>
        <w:jc w:val="both"/>
        <w:rPr>
          <w:rFonts w:ascii="Book Antiqua" w:hAnsi="Book Antiqua"/>
          <w:sz w:val="18"/>
          <w:szCs w:val="18"/>
        </w:rPr>
      </w:pPr>
      <w:r w:rsidRPr="005A531B">
        <w:rPr>
          <w:rStyle w:val="Rimandonotaapidipagina"/>
          <w:rFonts w:ascii="Book Antiqua" w:hAnsi="Book Antiqua"/>
          <w:sz w:val="18"/>
          <w:szCs w:val="18"/>
        </w:rPr>
        <w:footnoteRef/>
      </w:r>
      <w:r w:rsidRPr="005A531B">
        <w:rPr>
          <w:rFonts w:ascii="Book Antiqua" w:hAnsi="Book Antiqua"/>
          <w:sz w:val="18"/>
          <w:szCs w:val="18"/>
        </w:rPr>
        <w:t xml:space="preserve"> Sulla discrezionalità del comune nella individuazione delle aree  aventi valore archeologico, storico, artistico nelle quali vietare o limitare il commercio si veda Cons. St., Sez. V, sentenza 7 gennaio 2009 n. 20 in  </w:t>
      </w:r>
      <w:r w:rsidRPr="00B67380">
        <w:rPr>
          <w:rFonts w:ascii="Book Antiqua" w:hAnsi="Book Antiqua"/>
          <w:i/>
          <w:sz w:val="18"/>
          <w:szCs w:val="18"/>
        </w:rPr>
        <w:t>Lexitalia.it</w:t>
      </w:r>
      <w:r w:rsidRPr="005A531B">
        <w:rPr>
          <w:rFonts w:ascii="Book Antiqua" w:hAnsi="Book Antiqua"/>
          <w:sz w:val="18"/>
          <w:szCs w:val="18"/>
        </w:rPr>
        <w:t>, n. 1/2009.</w:t>
      </w:r>
    </w:p>
  </w:footnote>
  <w:footnote w:id="78">
    <w:p w:rsidR="00A42551" w:rsidRPr="00540629" w:rsidRDefault="00A42551" w:rsidP="005A531B">
      <w:pPr>
        <w:pStyle w:val="Testonotaapidipagina"/>
        <w:ind w:left="851" w:right="170" w:firstLine="170"/>
        <w:jc w:val="both"/>
        <w:rPr>
          <w:rFonts w:ascii="Book Antiqua" w:hAnsi="Book Antiqua"/>
          <w:i/>
          <w:sz w:val="18"/>
          <w:szCs w:val="18"/>
        </w:rPr>
      </w:pPr>
      <w:r w:rsidRPr="005A531B">
        <w:rPr>
          <w:rStyle w:val="Rimandonotaapidipagina"/>
          <w:rFonts w:ascii="Book Antiqua" w:hAnsi="Book Antiqua"/>
          <w:sz w:val="18"/>
          <w:szCs w:val="18"/>
        </w:rPr>
        <w:footnoteRef/>
      </w:r>
      <w:r w:rsidRPr="005A531B">
        <w:rPr>
          <w:rFonts w:ascii="Book Antiqua" w:hAnsi="Book Antiqua"/>
          <w:sz w:val="18"/>
          <w:szCs w:val="18"/>
        </w:rPr>
        <w:t xml:space="preserve"> </w:t>
      </w:r>
      <w:r>
        <w:rPr>
          <w:rFonts w:ascii="Book Antiqua" w:hAnsi="Book Antiqua"/>
          <w:sz w:val="18"/>
          <w:szCs w:val="18"/>
        </w:rPr>
        <w:t>La Corte Costituzionale, (sentenza 8 luglio 2010 n.247)  con riguardo alla limitazione del commercio su aree pubbliche,</w:t>
      </w:r>
      <w:r w:rsidRPr="005A531B">
        <w:rPr>
          <w:rFonts w:ascii="Book Antiqua" w:hAnsi="Book Antiqua"/>
          <w:sz w:val="18"/>
          <w:szCs w:val="18"/>
        </w:rPr>
        <w:t xml:space="preserve"> </w:t>
      </w:r>
      <w:r>
        <w:rPr>
          <w:rFonts w:ascii="Book Antiqua" w:hAnsi="Book Antiqua"/>
          <w:sz w:val="18"/>
          <w:szCs w:val="18"/>
        </w:rPr>
        <w:t>ribadendo il suo costante orientamento espresso già con le sentenze n. 152 del 2010 e 167 del 2009,  ha escluso la  lesione della libertà d’iniziativa privata “</w:t>
      </w:r>
      <w:r>
        <w:rPr>
          <w:rFonts w:ascii="Book Antiqua" w:hAnsi="Book Antiqua"/>
          <w:i/>
          <w:sz w:val="18"/>
          <w:szCs w:val="18"/>
        </w:rPr>
        <w:t xml:space="preserve">allorchè l’apposizione di limiti di ordine generale al suo esercizio corrisponda all’utilità sociale, purchè, per un verso, </w:t>
      </w:r>
      <w:r w:rsidRPr="00650DAF">
        <w:rPr>
          <w:rFonts w:ascii="Book Antiqua" w:hAnsi="Book Antiqua"/>
          <w:sz w:val="18"/>
          <w:szCs w:val="18"/>
        </w:rPr>
        <w:t>l’individuazione di quest’ultima non appaia arbitraria e per un altro verso, gli interventi del legislatore non la perseguano mediante misure palesemente  incongrue</w:t>
      </w:r>
      <w:r>
        <w:rPr>
          <w:rFonts w:ascii="Book Antiqua" w:hAnsi="Book Antiqua"/>
          <w:i/>
          <w:sz w:val="18"/>
          <w:szCs w:val="18"/>
        </w:rPr>
        <w:t>.”</w:t>
      </w:r>
    </w:p>
  </w:footnote>
  <w:footnote w:id="79">
    <w:p w:rsidR="00A42551" w:rsidRPr="005A531B" w:rsidRDefault="00A42551" w:rsidP="005A531B">
      <w:pPr>
        <w:pStyle w:val="Testonotaapidipagina"/>
        <w:ind w:left="851" w:right="170" w:firstLine="170"/>
        <w:jc w:val="both"/>
        <w:rPr>
          <w:rFonts w:ascii="Book Antiqua" w:hAnsi="Book Antiqua"/>
          <w:sz w:val="18"/>
          <w:szCs w:val="18"/>
        </w:rPr>
      </w:pPr>
      <w:r w:rsidRPr="005A531B">
        <w:rPr>
          <w:rStyle w:val="Rimandonotaapidipagina"/>
          <w:rFonts w:ascii="Book Antiqua" w:hAnsi="Book Antiqua"/>
          <w:sz w:val="18"/>
          <w:szCs w:val="18"/>
        </w:rPr>
        <w:footnoteRef/>
      </w:r>
      <w:r w:rsidRPr="005A531B">
        <w:rPr>
          <w:rFonts w:ascii="Book Antiqua" w:hAnsi="Book Antiqua"/>
          <w:sz w:val="18"/>
          <w:szCs w:val="18"/>
        </w:rPr>
        <w:t xml:space="preserve"> Si veda il punto 10. 4 della circolare 45166 del 6.5.2010 del Ministero dello Sviluppo economico. </w:t>
      </w:r>
    </w:p>
  </w:footnote>
  <w:footnote w:id="80">
    <w:p w:rsidR="00A42551" w:rsidRPr="002B2124" w:rsidRDefault="00A42551" w:rsidP="00DE13BB">
      <w:pPr>
        <w:pStyle w:val="Testonotaapidipagina"/>
        <w:ind w:left="851" w:right="170" w:firstLine="170"/>
        <w:jc w:val="both"/>
        <w:rPr>
          <w:rFonts w:ascii="Book Antiqua" w:hAnsi="Book Antiqua"/>
          <w:sz w:val="18"/>
          <w:szCs w:val="18"/>
        </w:rPr>
      </w:pPr>
      <w:r>
        <w:rPr>
          <w:rStyle w:val="Rimandonotaapidipagina"/>
        </w:rPr>
        <w:footnoteRef/>
      </w:r>
      <w:r>
        <w:t xml:space="preserve"> </w:t>
      </w:r>
      <w:r>
        <w:rPr>
          <w:rFonts w:ascii="Book Antiqua" w:hAnsi="Book Antiqua"/>
          <w:sz w:val="18"/>
          <w:szCs w:val="18"/>
        </w:rPr>
        <w:t>Cfr.</w:t>
      </w:r>
      <w:r w:rsidRPr="002B2124">
        <w:rPr>
          <w:rFonts w:ascii="Book Antiqua" w:hAnsi="Book Antiqua"/>
          <w:sz w:val="18"/>
          <w:szCs w:val="18"/>
        </w:rPr>
        <w:t xml:space="preserve"> </w:t>
      </w:r>
      <w:r>
        <w:rPr>
          <w:rFonts w:ascii="Book Antiqua" w:hAnsi="Book Antiqua"/>
          <w:sz w:val="18"/>
          <w:szCs w:val="18"/>
        </w:rPr>
        <w:t xml:space="preserve">TAR CAMPANIA – Napoli, Sez. III, 9 luglio 2007  n. 6572 in </w:t>
      </w:r>
      <w:r w:rsidRPr="002B2124">
        <w:rPr>
          <w:rFonts w:ascii="Book Antiqua" w:hAnsi="Book Antiqua"/>
          <w:i/>
          <w:sz w:val="18"/>
          <w:szCs w:val="18"/>
        </w:rPr>
        <w:t>Foro amm. TAR</w:t>
      </w:r>
      <w:r>
        <w:rPr>
          <w:rFonts w:ascii="Book Antiqua" w:hAnsi="Book Antiqua"/>
          <w:sz w:val="18"/>
          <w:szCs w:val="18"/>
        </w:rPr>
        <w:t>, 2007, 7- 8, 2574.</w:t>
      </w:r>
    </w:p>
  </w:footnote>
  <w:footnote w:id="81">
    <w:p w:rsidR="00A42551" w:rsidRPr="00164BDD" w:rsidRDefault="00A42551" w:rsidP="00960757">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Cfr. TAR L</w:t>
      </w:r>
      <w:r>
        <w:rPr>
          <w:rFonts w:ascii="Book Antiqua" w:hAnsi="Book Antiqua"/>
          <w:sz w:val="18"/>
          <w:szCs w:val="18"/>
        </w:rPr>
        <w:t>AZIO</w:t>
      </w:r>
      <w:r w:rsidRPr="00164BDD">
        <w:rPr>
          <w:rFonts w:ascii="Book Antiqua" w:hAnsi="Book Antiqua"/>
          <w:sz w:val="18"/>
          <w:szCs w:val="18"/>
        </w:rPr>
        <w:t xml:space="preserve"> – Roma, Sez. II, 9 novembre 2005 n. 10902 in </w:t>
      </w:r>
      <w:r w:rsidRPr="00164BDD">
        <w:rPr>
          <w:rFonts w:ascii="Book Antiqua" w:hAnsi="Book Antiqua"/>
          <w:i/>
          <w:sz w:val="18"/>
          <w:szCs w:val="18"/>
        </w:rPr>
        <w:t xml:space="preserve">Foro amm. TAR, </w:t>
      </w:r>
      <w:r w:rsidRPr="00164BDD">
        <w:rPr>
          <w:rFonts w:ascii="Book Antiqua" w:hAnsi="Book Antiqua"/>
          <w:sz w:val="18"/>
          <w:szCs w:val="18"/>
        </w:rPr>
        <w:t>2005, 11, 3592. La sentenza  nella parte motiva richiama la n. 2695 del 20.11.1985.</w:t>
      </w:r>
    </w:p>
  </w:footnote>
  <w:footnote w:id="82">
    <w:p w:rsidR="00A42551" w:rsidRPr="00164BDD" w:rsidRDefault="00A42551" w:rsidP="00714D5D">
      <w:pPr>
        <w:pStyle w:val="Testonotaapidipagina"/>
        <w:ind w:left="851" w:right="170" w:firstLine="170"/>
        <w:jc w:val="both"/>
        <w:rPr>
          <w:rFonts w:ascii="Book Antiqua" w:hAnsi="Book Antiqua"/>
          <w:i/>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L’art. 13, 3° comma della legge regionale della Campania prevede che”</w:t>
      </w:r>
      <w:r w:rsidRPr="00164BDD">
        <w:rPr>
          <w:rFonts w:ascii="Book Antiqua" w:hAnsi="Book Antiqua"/>
          <w:i/>
          <w:sz w:val="18"/>
          <w:szCs w:val="18"/>
        </w:rPr>
        <w:t>l’autorizzazione comunale prevista dagli artt. 8 e 9 del Decreto Legislativo 114/1998 costituisce atto contestuale al rilascio delle concessioni edilizie relative agli insediamenti commerciali oggetto dell’autorizzazione. Pertanto, l’autorizzazione e la concessione edilizia vengono rilasciate in atto unico”.</w:t>
      </w:r>
    </w:p>
  </w:footnote>
  <w:footnote w:id="83">
    <w:p w:rsidR="00A42551" w:rsidRPr="005360C6" w:rsidRDefault="00A42551" w:rsidP="0096250C">
      <w:pPr>
        <w:pStyle w:val="Testonotaapidipagina"/>
        <w:ind w:left="851" w:right="170" w:firstLine="170"/>
        <w:jc w:val="both"/>
        <w:rPr>
          <w:rFonts w:ascii="Book Antiqua" w:hAnsi="Book Antiqua"/>
          <w:sz w:val="18"/>
          <w:szCs w:val="18"/>
        </w:rPr>
      </w:pPr>
      <w:r w:rsidRPr="005D5E98">
        <w:rPr>
          <w:rStyle w:val="Rimandonotaapidipagina"/>
          <w:rFonts w:ascii="Book Antiqua" w:hAnsi="Book Antiqua"/>
          <w:sz w:val="18"/>
          <w:szCs w:val="18"/>
        </w:rPr>
        <w:footnoteRef/>
      </w:r>
      <w:r w:rsidRPr="005D5E98">
        <w:rPr>
          <w:rFonts w:ascii="Book Antiqua" w:hAnsi="Book Antiqua"/>
          <w:sz w:val="18"/>
          <w:szCs w:val="18"/>
        </w:rPr>
        <w:t xml:space="preserve"> Per un approfondimento sulla tematica</w:t>
      </w:r>
      <w:r>
        <w:rPr>
          <w:rFonts w:ascii="Book Antiqua" w:hAnsi="Book Antiqua"/>
          <w:sz w:val="18"/>
          <w:szCs w:val="18"/>
        </w:rPr>
        <w:t>,</w:t>
      </w:r>
      <w:r w:rsidRPr="005D5E98">
        <w:rPr>
          <w:rFonts w:ascii="Book Antiqua" w:hAnsi="Book Antiqua"/>
          <w:sz w:val="18"/>
          <w:szCs w:val="18"/>
        </w:rPr>
        <w:t xml:space="preserve"> </w:t>
      </w:r>
      <w:r>
        <w:rPr>
          <w:rFonts w:ascii="Book Antiqua" w:hAnsi="Book Antiqua"/>
          <w:sz w:val="18"/>
          <w:szCs w:val="18"/>
        </w:rPr>
        <w:t xml:space="preserve">si rimanda a M. T. P. CAPUTI  JAMBRENGHI, </w:t>
      </w:r>
      <w:r w:rsidRPr="00164BDD">
        <w:rPr>
          <w:rFonts w:ascii="Book Antiqua" w:hAnsi="Book Antiqua"/>
          <w:i/>
          <w:sz w:val="18"/>
          <w:szCs w:val="18"/>
        </w:rPr>
        <w:t>Studi sulla disciplina giuridica dell’insediamento commerciale</w:t>
      </w:r>
      <w:r w:rsidRPr="00164BDD">
        <w:rPr>
          <w:rFonts w:ascii="Book Antiqua" w:hAnsi="Book Antiqua"/>
          <w:sz w:val="18"/>
          <w:szCs w:val="18"/>
        </w:rPr>
        <w:t>, Milano, 2000</w:t>
      </w:r>
      <w:r>
        <w:rPr>
          <w:rFonts w:ascii="Book Antiqua" w:hAnsi="Book Antiqua"/>
          <w:sz w:val="18"/>
          <w:szCs w:val="18"/>
        </w:rPr>
        <w:t xml:space="preserve">, pagg. 205- 223;  E. M MARENGHI., </w:t>
      </w:r>
      <w:r>
        <w:rPr>
          <w:rFonts w:ascii="Book Antiqua" w:hAnsi="Book Antiqua"/>
          <w:i/>
          <w:sz w:val="18"/>
          <w:szCs w:val="18"/>
        </w:rPr>
        <w:t xml:space="preserve">I centri storici tra pianificazione urbanistica e programmazione economica </w:t>
      </w:r>
      <w:r>
        <w:rPr>
          <w:rFonts w:ascii="Book Antiqua" w:hAnsi="Book Antiqua"/>
          <w:sz w:val="18"/>
          <w:szCs w:val="18"/>
        </w:rPr>
        <w:t xml:space="preserve">in Cattaneo S., La questione dei centri storici. Gli strumenti normativi di tutela e di intervento nello stato di cultura, Milano, 1997, M. SANAPO, </w:t>
      </w:r>
      <w:r>
        <w:rPr>
          <w:rFonts w:ascii="Book Antiqua" w:hAnsi="Book Antiqua"/>
          <w:i/>
          <w:sz w:val="18"/>
          <w:szCs w:val="18"/>
        </w:rPr>
        <w:t>I centri storici come beni culturali: un percorso difficile</w:t>
      </w:r>
      <w:r>
        <w:rPr>
          <w:rFonts w:ascii="Book Antiqua" w:hAnsi="Book Antiqua"/>
          <w:sz w:val="18"/>
          <w:szCs w:val="18"/>
        </w:rPr>
        <w:t xml:space="preserve"> in Aedon 2/2001.</w:t>
      </w:r>
    </w:p>
  </w:footnote>
  <w:footnote w:id="84">
    <w:p w:rsidR="00A42551" w:rsidRPr="008D6E5F" w:rsidRDefault="00A42551" w:rsidP="00B42ABD">
      <w:pPr>
        <w:pStyle w:val="Testonotaapidipagina"/>
        <w:ind w:left="851" w:right="170" w:firstLine="170"/>
        <w:jc w:val="both"/>
        <w:rPr>
          <w:rFonts w:ascii="Book Antiqua" w:hAnsi="Book Antiqua"/>
          <w:sz w:val="18"/>
          <w:szCs w:val="18"/>
        </w:rPr>
      </w:pPr>
      <w:r w:rsidRPr="0096250C">
        <w:rPr>
          <w:rStyle w:val="Rimandonotaapidipagina"/>
          <w:rFonts w:ascii="Book Antiqua" w:hAnsi="Book Antiqua"/>
          <w:sz w:val="18"/>
          <w:szCs w:val="18"/>
        </w:rPr>
        <w:footnoteRef/>
      </w:r>
      <w:r w:rsidRPr="0096250C">
        <w:rPr>
          <w:rFonts w:ascii="Book Antiqua" w:hAnsi="Book Antiqua"/>
          <w:sz w:val="18"/>
          <w:szCs w:val="18"/>
        </w:rPr>
        <w:t xml:space="preserve"> </w:t>
      </w:r>
      <w:r w:rsidRPr="008D6E5F">
        <w:rPr>
          <w:rFonts w:ascii="Book Antiqua" w:hAnsi="Book Antiqua"/>
          <w:sz w:val="18"/>
          <w:szCs w:val="18"/>
        </w:rPr>
        <w:t xml:space="preserve">Cfr. TAR LOMBARDIA – Brescia, Sez. I, 24 aprile 2009 n. 875 in </w:t>
      </w:r>
      <w:r w:rsidRPr="008D6E5F">
        <w:rPr>
          <w:rFonts w:ascii="Book Antiqua" w:hAnsi="Book Antiqua"/>
          <w:i/>
          <w:sz w:val="18"/>
          <w:szCs w:val="18"/>
        </w:rPr>
        <w:t>Foro amm. TAR</w:t>
      </w:r>
      <w:r w:rsidRPr="008D6E5F">
        <w:rPr>
          <w:rFonts w:ascii="Book Antiqua" w:hAnsi="Book Antiqua"/>
          <w:sz w:val="18"/>
          <w:szCs w:val="18"/>
        </w:rPr>
        <w:t>, 2009, 4, 1004.</w:t>
      </w:r>
    </w:p>
  </w:footnote>
  <w:footnote w:id="85">
    <w:p w:rsidR="00A42551" w:rsidRDefault="00A42551" w:rsidP="00B42ABD">
      <w:pPr>
        <w:pStyle w:val="Testonotaapidipagina"/>
        <w:ind w:left="851" w:right="170"/>
        <w:jc w:val="both"/>
      </w:pPr>
      <w:r>
        <w:rPr>
          <w:rStyle w:val="Rimandonotaapidipagina"/>
        </w:rPr>
        <w:footnoteRef/>
      </w:r>
      <w:r>
        <w:t xml:space="preserve"> Ci si riferisce all’art.1 della  Legge urbanistica n. 1150 del 1942, l’art. 17 della legge n. 765 del 1967, alla legge n. 865 del 1971, n. 513 del 1977 n. 457 del 1978, infine al D.M.2 aprile 1968 n. 1444. </w:t>
      </w:r>
    </w:p>
  </w:footnote>
  <w:footnote w:id="86">
    <w:p w:rsidR="00A42551" w:rsidRPr="00040C86" w:rsidRDefault="00A42551" w:rsidP="00AD6E0D">
      <w:pPr>
        <w:pStyle w:val="Testonotaapidipagina"/>
        <w:ind w:left="851" w:right="170" w:firstLine="170"/>
        <w:jc w:val="both"/>
        <w:rPr>
          <w:rFonts w:ascii="Book Antiqua" w:hAnsi="Book Antiqua"/>
          <w:sz w:val="18"/>
          <w:szCs w:val="18"/>
        </w:rPr>
      </w:pPr>
      <w:r w:rsidRPr="008D6E5F">
        <w:rPr>
          <w:rStyle w:val="Rimandonotaapidipagina"/>
          <w:rFonts w:ascii="Book Antiqua" w:hAnsi="Book Antiqua"/>
          <w:sz w:val="18"/>
          <w:szCs w:val="18"/>
        </w:rPr>
        <w:footnoteRef/>
      </w:r>
      <w:r w:rsidRPr="008D6E5F">
        <w:rPr>
          <w:rFonts w:ascii="Book Antiqua" w:hAnsi="Book Antiqua"/>
          <w:sz w:val="18"/>
          <w:szCs w:val="18"/>
        </w:rPr>
        <w:t xml:space="preserve"> Cfr. Corte Costituzionale, sentenz</w:t>
      </w:r>
      <w:r>
        <w:rPr>
          <w:rFonts w:ascii="Book Antiqua" w:hAnsi="Book Antiqua"/>
          <w:sz w:val="18"/>
          <w:szCs w:val="18"/>
        </w:rPr>
        <w:t>e</w:t>
      </w:r>
      <w:r w:rsidRPr="008D6E5F">
        <w:rPr>
          <w:rFonts w:ascii="Book Antiqua" w:hAnsi="Book Antiqua"/>
          <w:sz w:val="18"/>
          <w:szCs w:val="18"/>
        </w:rPr>
        <w:t xml:space="preserve"> 9 marzo 1990 n. 118 in </w:t>
      </w:r>
      <w:r w:rsidRPr="008D6E5F">
        <w:rPr>
          <w:rFonts w:ascii="Book Antiqua" w:hAnsi="Book Antiqua"/>
          <w:i/>
          <w:sz w:val="18"/>
          <w:szCs w:val="18"/>
        </w:rPr>
        <w:t>Foro it.</w:t>
      </w:r>
      <w:r>
        <w:rPr>
          <w:rFonts w:ascii="Book Antiqua" w:hAnsi="Book Antiqua"/>
          <w:i/>
          <w:sz w:val="18"/>
          <w:szCs w:val="18"/>
        </w:rPr>
        <w:t xml:space="preserve"> </w:t>
      </w:r>
      <w:r>
        <w:rPr>
          <w:rFonts w:ascii="Book Antiqua" w:hAnsi="Book Antiqua"/>
          <w:sz w:val="18"/>
          <w:szCs w:val="18"/>
        </w:rPr>
        <w:t xml:space="preserve">1990,I, 1101 e 30 luglio 1992 n. 388 in </w:t>
      </w:r>
      <w:r w:rsidRPr="00C36943">
        <w:rPr>
          <w:rFonts w:ascii="Book Antiqua" w:hAnsi="Book Antiqua"/>
          <w:i/>
          <w:sz w:val="18"/>
          <w:szCs w:val="18"/>
        </w:rPr>
        <w:t>Cons. St.,</w:t>
      </w:r>
      <w:r>
        <w:rPr>
          <w:rFonts w:ascii="Book Antiqua" w:hAnsi="Book Antiqua"/>
          <w:sz w:val="18"/>
          <w:szCs w:val="18"/>
        </w:rPr>
        <w:t xml:space="preserve"> 1992, II, 1168.</w:t>
      </w:r>
    </w:p>
  </w:footnote>
  <w:footnote w:id="87">
    <w:p w:rsidR="00A42551" w:rsidRPr="003A0031" w:rsidRDefault="00A42551" w:rsidP="003A0031">
      <w:pPr>
        <w:pStyle w:val="Testonotaapidipagina"/>
        <w:ind w:left="851" w:right="170" w:firstLine="170"/>
        <w:jc w:val="both"/>
        <w:rPr>
          <w:rFonts w:ascii="Book Antiqua" w:hAnsi="Book Antiqua"/>
          <w:sz w:val="18"/>
          <w:szCs w:val="18"/>
        </w:rPr>
      </w:pPr>
      <w:r w:rsidRPr="003A0031">
        <w:rPr>
          <w:rStyle w:val="Rimandonotaapidipagina"/>
          <w:rFonts w:ascii="Book Antiqua" w:hAnsi="Book Antiqua"/>
          <w:sz w:val="18"/>
          <w:szCs w:val="18"/>
        </w:rPr>
        <w:footnoteRef/>
      </w:r>
      <w:r w:rsidRPr="003A0031">
        <w:rPr>
          <w:rFonts w:ascii="Book Antiqua" w:hAnsi="Book Antiqua"/>
          <w:sz w:val="18"/>
          <w:szCs w:val="18"/>
        </w:rPr>
        <w:t xml:space="preserve">  Cfr. Corte Costituzionale, sentenza 8 luglio 2010 n. 247 e n. 152 del 2010.</w:t>
      </w:r>
    </w:p>
  </w:footnote>
  <w:footnote w:id="88">
    <w:p w:rsidR="00A42551" w:rsidRPr="00767287" w:rsidRDefault="00A42551" w:rsidP="003A0031">
      <w:pPr>
        <w:pStyle w:val="Testonotaapidipagina"/>
        <w:ind w:left="851" w:right="170" w:firstLine="170"/>
        <w:jc w:val="both"/>
        <w:rPr>
          <w:rFonts w:ascii="Book Antiqua" w:hAnsi="Book Antiqua"/>
          <w:sz w:val="18"/>
          <w:szCs w:val="18"/>
        </w:rPr>
      </w:pPr>
      <w:r w:rsidRPr="003A0031">
        <w:rPr>
          <w:rStyle w:val="Rimandonotaapidipagina"/>
          <w:rFonts w:ascii="Book Antiqua" w:hAnsi="Book Antiqua"/>
          <w:sz w:val="18"/>
          <w:szCs w:val="18"/>
        </w:rPr>
        <w:footnoteRef/>
      </w:r>
      <w:r w:rsidRPr="003A0031">
        <w:rPr>
          <w:rFonts w:ascii="Book Antiqua" w:hAnsi="Book Antiqua"/>
          <w:sz w:val="18"/>
          <w:szCs w:val="18"/>
        </w:rPr>
        <w:t xml:space="preserve"> Cons. St.,</w:t>
      </w:r>
      <w:r>
        <w:rPr>
          <w:rFonts w:ascii="Book Antiqua" w:hAnsi="Book Antiqua"/>
          <w:sz w:val="18"/>
          <w:szCs w:val="18"/>
        </w:rPr>
        <w:t xml:space="preserve"> Sez. V, sentenza 10 maggio 2010 n. 2758 in </w:t>
      </w:r>
      <w:r w:rsidRPr="0063237A">
        <w:rPr>
          <w:rFonts w:ascii="Book Antiqua" w:hAnsi="Book Antiqua"/>
          <w:i/>
          <w:sz w:val="18"/>
          <w:szCs w:val="18"/>
        </w:rPr>
        <w:t>Red. Amm.</w:t>
      </w:r>
      <w:r>
        <w:rPr>
          <w:rFonts w:ascii="Book Antiqua" w:hAnsi="Book Antiqua"/>
          <w:sz w:val="18"/>
          <w:szCs w:val="18"/>
        </w:rPr>
        <w:t xml:space="preserve"> </w:t>
      </w:r>
      <w:r>
        <w:rPr>
          <w:rFonts w:ascii="Book Antiqua" w:hAnsi="Book Antiqua"/>
          <w:i/>
          <w:sz w:val="18"/>
          <w:szCs w:val="18"/>
        </w:rPr>
        <w:t>CDS</w:t>
      </w:r>
      <w:r>
        <w:rPr>
          <w:rFonts w:ascii="Book Antiqua" w:hAnsi="Book Antiqua"/>
          <w:sz w:val="18"/>
          <w:szCs w:val="18"/>
        </w:rPr>
        <w:t xml:space="preserve">, 2010, 05. Nella vicenda in esame, il Giudice dell’Appello, confermando la sentenza di primo grado (TAR Lazio - Roma, Sez. II ter , 7 luglio 2009 n. 6571 in </w:t>
      </w:r>
      <w:r w:rsidRPr="00EC2FE7">
        <w:rPr>
          <w:rFonts w:ascii="Book Antiqua" w:hAnsi="Book Antiqua"/>
          <w:i/>
          <w:sz w:val="18"/>
          <w:szCs w:val="18"/>
        </w:rPr>
        <w:t>Foro Amm. TAR</w:t>
      </w:r>
      <w:r>
        <w:rPr>
          <w:rFonts w:ascii="Book Antiqua" w:hAnsi="Book Antiqua"/>
          <w:sz w:val="18"/>
          <w:szCs w:val="18"/>
        </w:rPr>
        <w:t>, 2009, 7-8, 2138 ) ha escluso l’illegittimità della delibera del Consiglio di comunale n. 36 del 6 febbraio 2006  recante un piano di tutela di alcune attività tradizionali per il centro storico. Ad avviso del Collegio la delibera trova fondamento nella legge regionale del Lazio n. 22/2001, a livello statale, negli artt. 6 e 10 del D. Lgs. n. 114/1998.</w:t>
      </w:r>
    </w:p>
  </w:footnote>
  <w:footnote w:id="89">
    <w:p w:rsidR="00A42551" w:rsidRPr="00164BDD" w:rsidRDefault="00A42551" w:rsidP="00172479">
      <w:pPr>
        <w:pStyle w:val="Testonotaapidipagina"/>
        <w:ind w:left="851" w:right="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R. VARALDO, La disciplina del commercio tra liberalizzazione e regolamentazione  in  </w:t>
      </w:r>
      <w:r w:rsidRPr="00164BDD">
        <w:rPr>
          <w:rFonts w:ascii="Book Antiqua" w:hAnsi="Book Antiqua"/>
          <w:i/>
          <w:sz w:val="18"/>
          <w:szCs w:val="18"/>
        </w:rPr>
        <w:t>Riv.</w:t>
      </w:r>
      <w:r w:rsidRPr="00164BDD">
        <w:rPr>
          <w:rFonts w:ascii="Book Antiqua" w:hAnsi="Book Antiqua"/>
          <w:sz w:val="18"/>
          <w:szCs w:val="18"/>
        </w:rPr>
        <w:t xml:space="preserve"> </w:t>
      </w:r>
      <w:r w:rsidRPr="00164BDD">
        <w:rPr>
          <w:rFonts w:ascii="Book Antiqua" w:hAnsi="Book Antiqua"/>
          <w:i/>
          <w:sz w:val="18"/>
          <w:szCs w:val="18"/>
        </w:rPr>
        <w:t>Trim</w:t>
      </w:r>
      <w:r w:rsidRPr="00164BDD">
        <w:rPr>
          <w:rFonts w:ascii="Book Antiqua" w:hAnsi="Book Antiqua"/>
          <w:sz w:val="18"/>
          <w:szCs w:val="18"/>
        </w:rPr>
        <w:t xml:space="preserve">. </w:t>
      </w:r>
      <w:r w:rsidRPr="00164BDD">
        <w:rPr>
          <w:rFonts w:ascii="Book Antiqua" w:hAnsi="Book Antiqua"/>
          <w:i/>
          <w:sz w:val="18"/>
          <w:szCs w:val="18"/>
        </w:rPr>
        <w:t>Dir.</w:t>
      </w:r>
      <w:r w:rsidRPr="00164BDD">
        <w:rPr>
          <w:rFonts w:ascii="Book Antiqua" w:hAnsi="Book Antiqua"/>
          <w:sz w:val="18"/>
          <w:szCs w:val="18"/>
        </w:rPr>
        <w:t xml:space="preserve"> </w:t>
      </w:r>
      <w:r w:rsidRPr="00164BDD">
        <w:rPr>
          <w:rFonts w:ascii="Book Antiqua" w:hAnsi="Book Antiqua"/>
          <w:i/>
          <w:sz w:val="18"/>
          <w:szCs w:val="18"/>
        </w:rPr>
        <w:t>Pubbl</w:t>
      </w:r>
      <w:r w:rsidRPr="00164BDD">
        <w:rPr>
          <w:rFonts w:ascii="Book Antiqua" w:hAnsi="Book Antiqua"/>
          <w:sz w:val="18"/>
          <w:szCs w:val="18"/>
        </w:rPr>
        <w:t xml:space="preserve">., 983 e ss., in particolare, pag. 1003. </w:t>
      </w:r>
    </w:p>
  </w:footnote>
  <w:footnote w:id="90">
    <w:p w:rsidR="00A42551" w:rsidRPr="00164BDD" w:rsidRDefault="00A42551" w:rsidP="00745CF2">
      <w:pPr>
        <w:pStyle w:val="Testonotaapidipagina"/>
        <w:ind w:left="851" w:right="170"/>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A. RAGAZZINI, “</w:t>
      </w:r>
      <w:r w:rsidRPr="00164BDD">
        <w:rPr>
          <w:rFonts w:ascii="Book Antiqua" w:hAnsi="Book Antiqua"/>
          <w:i/>
          <w:sz w:val="18"/>
          <w:szCs w:val="18"/>
        </w:rPr>
        <w:t>La disciplina dell’attività commerciale dal dopoguerra alla legge Bersani: considerazioni circa la normativa introdotta dal suddetto testo e circa i limiti entro cui le regioni potranno modificarla</w:t>
      </w:r>
      <w:r w:rsidRPr="00164BDD">
        <w:rPr>
          <w:rFonts w:ascii="Book Antiqua" w:hAnsi="Book Antiqua"/>
          <w:sz w:val="18"/>
          <w:szCs w:val="18"/>
        </w:rPr>
        <w:t>” in Foro amm., 2003, 5, 1756, in particolare.</w:t>
      </w:r>
    </w:p>
  </w:footnote>
  <w:footnote w:id="91">
    <w:p w:rsidR="00A42551" w:rsidRPr="00164BDD" w:rsidRDefault="00A42551" w:rsidP="00093740">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Sulla nozione di urbanistica, Corte Cost., 7 ottobre 1999 n. 382 in </w:t>
      </w:r>
      <w:r w:rsidRPr="00164BDD">
        <w:rPr>
          <w:rFonts w:ascii="Book Antiqua" w:hAnsi="Book Antiqua"/>
          <w:i/>
          <w:sz w:val="18"/>
          <w:szCs w:val="18"/>
        </w:rPr>
        <w:t>Giur. cost.</w:t>
      </w:r>
      <w:r w:rsidRPr="00164BDD">
        <w:rPr>
          <w:rFonts w:ascii="Book Antiqua" w:hAnsi="Book Antiqua"/>
          <w:sz w:val="18"/>
          <w:szCs w:val="18"/>
        </w:rPr>
        <w:t xml:space="preserve">,1999, 2941;  Cons. St., Sez. V, 6 aprile 1998 n. 415 in </w:t>
      </w:r>
      <w:r w:rsidRPr="00164BDD">
        <w:rPr>
          <w:rFonts w:ascii="Book Antiqua" w:hAnsi="Book Antiqua"/>
          <w:i/>
          <w:sz w:val="18"/>
          <w:szCs w:val="18"/>
        </w:rPr>
        <w:t>Foro amm</w:t>
      </w:r>
      <w:r w:rsidRPr="00164BDD">
        <w:rPr>
          <w:rFonts w:ascii="Book Antiqua" w:hAnsi="Book Antiqua"/>
          <w:sz w:val="18"/>
          <w:szCs w:val="18"/>
        </w:rPr>
        <w:t>., 1998, 1046.</w:t>
      </w:r>
    </w:p>
  </w:footnote>
  <w:footnote w:id="92">
    <w:p w:rsidR="00A42551" w:rsidRPr="00164BDD" w:rsidRDefault="00A42551" w:rsidP="00093740">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F. SALVIA, F. TERESI, </w:t>
      </w:r>
      <w:r w:rsidRPr="00164BDD">
        <w:rPr>
          <w:rFonts w:ascii="Book Antiqua" w:hAnsi="Book Antiqua"/>
          <w:i/>
          <w:sz w:val="18"/>
          <w:szCs w:val="18"/>
        </w:rPr>
        <w:t>Diritto urbanistico</w:t>
      </w:r>
      <w:r w:rsidRPr="00164BDD">
        <w:rPr>
          <w:rFonts w:ascii="Book Antiqua" w:hAnsi="Book Antiqua"/>
          <w:sz w:val="18"/>
          <w:szCs w:val="18"/>
        </w:rPr>
        <w:t>, VII ed, Padova, 2002, 46 e ss.</w:t>
      </w:r>
    </w:p>
  </w:footnote>
  <w:footnote w:id="93">
    <w:p w:rsidR="00A42551" w:rsidRPr="00164BDD" w:rsidRDefault="00A42551" w:rsidP="00093740">
      <w:pPr>
        <w:pStyle w:val="Testonotaapidipagina"/>
        <w:ind w:left="851" w:right="170" w:firstLine="170"/>
        <w:jc w:val="both"/>
        <w:rPr>
          <w:rFonts w:ascii="Book Antiqua" w:hAnsi="Book Antiqua"/>
          <w:sz w:val="18"/>
          <w:szCs w:val="18"/>
        </w:rPr>
      </w:pPr>
      <w:r w:rsidRPr="00164BDD">
        <w:rPr>
          <w:rStyle w:val="Rimandonotaapidipagina"/>
          <w:sz w:val="18"/>
          <w:szCs w:val="18"/>
        </w:rPr>
        <w:footnoteRef/>
      </w:r>
      <w:r w:rsidRPr="00164BDD">
        <w:rPr>
          <w:sz w:val="18"/>
          <w:szCs w:val="18"/>
        </w:rPr>
        <w:t xml:space="preserve"> </w:t>
      </w:r>
      <w:r w:rsidRPr="00164BDD">
        <w:rPr>
          <w:rFonts w:ascii="Book Antiqua" w:hAnsi="Book Antiqua"/>
          <w:sz w:val="18"/>
          <w:szCs w:val="18"/>
        </w:rPr>
        <w:t xml:space="preserve">Per uno studio sulla pianificazione commerciale e sui rapporti tra urbanistica e commercio si rinvia a  F. CASO – G. CIAGLIA, </w:t>
      </w:r>
      <w:r w:rsidRPr="00164BDD">
        <w:rPr>
          <w:rFonts w:ascii="Book Antiqua" w:hAnsi="Book Antiqua"/>
          <w:i/>
          <w:sz w:val="18"/>
          <w:szCs w:val="18"/>
        </w:rPr>
        <w:t>La pianificazione territoriale del commercio</w:t>
      </w:r>
      <w:r w:rsidRPr="00164BDD">
        <w:rPr>
          <w:rFonts w:ascii="Book Antiqua" w:hAnsi="Book Antiqua"/>
          <w:sz w:val="18"/>
          <w:szCs w:val="18"/>
        </w:rPr>
        <w:t xml:space="preserve">, Maggioli, 2000;  M. T. P. CAPUTI JAMBRENGHI, </w:t>
      </w:r>
      <w:r w:rsidRPr="00164BDD">
        <w:rPr>
          <w:rFonts w:ascii="Book Antiqua" w:hAnsi="Book Antiqua"/>
          <w:i/>
          <w:sz w:val="18"/>
          <w:szCs w:val="18"/>
        </w:rPr>
        <w:t>Studi sulla disciplina giuridica dell’insediamento  commerciale</w:t>
      </w:r>
      <w:r w:rsidRPr="00164BDD">
        <w:rPr>
          <w:rFonts w:ascii="Book Antiqua" w:hAnsi="Book Antiqua"/>
          <w:sz w:val="18"/>
          <w:szCs w:val="18"/>
        </w:rPr>
        <w:t xml:space="preserve">, Milano, Giuffrè, 2000; M. T. P. CAPUTI JAMBRENGHI, </w:t>
      </w:r>
      <w:r w:rsidRPr="00164BDD">
        <w:rPr>
          <w:rFonts w:ascii="Book Antiqua" w:hAnsi="Book Antiqua"/>
          <w:i/>
          <w:sz w:val="18"/>
          <w:szCs w:val="18"/>
        </w:rPr>
        <w:t>Rapporti tra pianificazione urbanistica e disciplina del commercio</w:t>
      </w:r>
      <w:r w:rsidRPr="00164BDD">
        <w:rPr>
          <w:rFonts w:ascii="Book Antiqua" w:hAnsi="Book Antiqua"/>
          <w:sz w:val="18"/>
          <w:szCs w:val="18"/>
        </w:rPr>
        <w:t xml:space="preserve"> in Giustamm.it, 2/2008; A. LOLLI, </w:t>
      </w:r>
      <w:r w:rsidRPr="00164BDD">
        <w:rPr>
          <w:rFonts w:ascii="Book Antiqua" w:hAnsi="Book Antiqua"/>
          <w:i/>
          <w:sz w:val="18"/>
          <w:szCs w:val="18"/>
        </w:rPr>
        <w:t>Pianificazione urbanistica, interessi economici e pianificazione commerciale</w:t>
      </w:r>
      <w:r w:rsidRPr="00164BDD">
        <w:rPr>
          <w:rFonts w:ascii="Book Antiqua" w:hAnsi="Book Antiqua"/>
          <w:sz w:val="18"/>
          <w:szCs w:val="18"/>
        </w:rPr>
        <w:t xml:space="preserve"> in Territorialità e delocalizzazione nel governo locale a cura di M. CAMMELLI , pagg. 569- 584, Il Mulino, 2007; </w:t>
      </w:r>
      <w:r w:rsidRPr="00164BDD">
        <w:rPr>
          <w:rFonts w:ascii="Book Antiqua" w:hAnsi="Book Antiqua"/>
          <w:i/>
          <w:sz w:val="18"/>
          <w:szCs w:val="18"/>
        </w:rPr>
        <w:t xml:space="preserve"> </w:t>
      </w:r>
      <w:r w:rsidRPr="00164BDD">
        <w:rPr>
          <w:rFonts w:ascii="Book Antiqua" w:hAnsi="Book Antiqua"/>
          <w:sz w:val="18"/>
          <w:szCs w:val="18"/>
        </w:rPr>
        <w:t xml:space="preserve">E. M. MARENGHI, </w:t>
      </w:r>
      <w:r w:rsidRPr="00164BDD">
        <w:rPr>
          <w:rFonts w:ascii="Book Antiqua" w:hAnsi="Book Antiqua"/>
          <w:i/>
          <w:sz w:val="18"/>
          <w:szCs w:val="18"/>
        </w:rPr>
        <w:t>Nuove tendenze</w:t>
      </w:r>
      <w:r w:rsidRPr="00164BDD">
        <w:rPr>
          <w:rFonts w:ascii="Book Antiqua" w:hAnsi="Book Antiqua"/>
          <w:sz w:val="18"/>
          <w:szCs w:val="18"/>
        </w:rPr>
        <w:t xml:space="preserve">  </w:t>
      </w:r>
      <w:r w:rsidRPr="00164BDD">
        <w:rPr>
          <w:rFonts w:ascii="Book Antiqua" w:hAnsi="Book Antiqua"/>
          <w:i/>
          <w:sz w:val="18"/>
          <w:szCs w:val="18"/>
        </w:rPr>
        <w:t>nei rapporti tra urbanistica e commercio</w:t>
      </w:r>
      <w:r w:rsidRPr="00164BDD">
        <w:rPr>
          <w:rFonts w:ascii="Book Antiqua" w:hAnsi="Book Antiqua"/>
          <w:sz w:val="18"/>
          <w:szCs w:val="18"/>
        </w:rPr>
        <w:t xml:space="preserve">  in Riv. Giur. urb., 1999, 299 e ss;</w:t>
      </w:r>
      <w:r>
        <w:rPr>
          <w:rFonts w:ascii="Book Antiqua" w:hAnsi="Book Antiqua"/>
          <w:sz w:val="18"/>
          <w:szCs w:val="18"/>
        </w:rPr>
        <w:t xml:space="preserve"> F. MELE, </w:t>
      </w:r>
      <w:r>
        <w:rPr>
          <w:rFonts w:ascii="Book Antiqua" w:hAnsi="Book Antiqua"/>
          <w:i/>
          <w:sz w:val="18"/>
          <w:szCs w:val="18"/>
        </w:rPr>
        <w:t>Alcuni aspetti della riforma della disciplina del commercio ex D.Lgs. 31 marzo 1998 n. 114</w:t>
      </w:r>
      <w:r>
        <w:rPr>
          <w:rFonts w:ascii="Book Antiqua" w:hAnsi="Book Antiqua"/>
          <w:sz w:val="18"/>
          <w:szCs w:val="18"/>
        </w:rPr>
        <w:t xml:space="preserve"> in Foro amm. TAR, 1999, 5, 1168; </w:t>
      </w:r>
      <w:r w:rsidRPr="00164BDD">
        <w:rPr>
          <w:rFonts w:ascii="Book Antiqua" w:hAnsi="Book Antiqua"/>
          <w:sz w:val="18"/>
          <w:szCs w:val="18"/>
        </w:rPr>
        <w:t xml:space="preserve"> G. MORBIDELLI, </w:t>
      </w:r>
      <w:r w:rsidRPr="00164BDD">
        <w:rPr>
          <w:rFonts w:ascii="Book Antiqua" w:hAnsi="Book Antiqua"/>
          <w:i/>
          <w:sz w:val="18"/>
          <w:szCs w:val="18"/>
        </w:rPr>
        <w:t xml:space="preserve">Rapporti tra disciplina urbanistica e disciplina del commercio </w:t>
      </w:r>
      <w:r w:rsidRPr="00164BDD">
        <w:rPr>
          <w:rFonts w:ascii="Book Antiqua" w:hAnsi="Book Antiqua"/>
          <w:sz w:val="18"/>
          <w:szCs w:val="18"/>
        </w:rPr>
        <w:t>in Scritti per Mario Nigro, Giuffrè, volume II, Milano, 1991, 227 e ss.</w:t>
      </w:r>
    </w:p>
    <w:p w:rsidR="00A42551" w:rsidRPr="00164BDD" w:rsidRDefault="00A42551" w:rsidP="00093740">
      <w:pPr>
        <w:pStyle w:val="Testonotaapidipagina"/>
        <w:ind w:left="851" w:right="170" w:firstLine="170"/>
        <w:jc w:val="both"/>
        <w:rPr>
          <w:rFonts w:ascii="Book Antiqua" w:hAnsi="Book Antiqua"/>
          <w:sz w:val="18"/>
          <w:szCs w:val="18"/>
        </w:rPr>
      </w:pPr>
    </w:p>
  </w:footnote>
  <w:footnote w:id="94">
    <w:p w:rsidR="00A42551" w:rsidRPr="005E5F90" w:rsidRDefault="00A42551" w:rsidP="00093740">
      <w:pPr>
        <w:pStyle w:val="Testonotaapidipagina"/>
        <w:ind w:left="851" w:right="170" w:firstLine="170"/>
        <w:jc w:val="both"/>
        <w:rPr>
          <w:rStyle w:val="Rimandonotaapidipagina"/>
          <w:rFonts w:ascii="Book Antiqua" w:hAnsi="Book Antiqua"/>
          <w:sz w:val="18"/>
          <w:szCs w:val="18"/>
        </w:rPr>
      </w:pPr>
      <w:r w:rsidRPr="00164BDD">
        <w:rPr>
          <w:rStyle w:val="Rimandonotaapidipagina"/>
          <w:rFonts w:ascii="Book Antiqua" w:hAnsi="Book Antiqua"/>
          <w:sz w:val="18"/>
          <w:szCs w:val="18"/>
        </w:rPr>
        <w:footnoteRef/>
      </w:r>
      <w:r>
        <w:rPr>
          <w:rFonts w:ascii="Book Antiqua" w:hAnsi="Book Antiqua"/>
          <w:sz w:val="18"/>
          <w:szCs w:val="18"/>
        </w:rPr>
        <w:t xml:space="preserve"> Si veda a tal proposito, </w:t>
      </w:r>
      <w:r w:rsidRPr="00164BDD">
        <w:rPr>
          <w:rFonts w:ascii="Book Antiqua" w:hAnsi="Book Antiqua"/>
          <w:sz w:val="18"/>
          <w:szCs w:val="18"/>
        </w:rPr>
        <w:t xml:space="preserve">Cons. St., Sez. V,  6 aprile 1998 n. 418 in </w:t>
      </w:r>
      <w:r w:rsidRPr="00164BDD">
        <w:rPr>
          <w:rFonts w:ascii="Book Antiqua" w:hAnsi="Book Antiqua"/>
          <w:i/>
          <w:sz w:val="18"/>
          <w:szCs w:val="18"/>
        </w:rPr>
        <w:t>Urbanistica ed appalti</w:t>
      </w:r>
      <w:r w:rsidRPr="00164BDD">
        <w:rPr>
          <w:rFonts w:ascii="Book Antiqua" w:hAnsi="Book Antiqua"/>
          <w:sz w:val="18"/>
          <w:szCs w:val="18"/>
        </w:rPr>
        <w:t>, 1998, 674</w:t>
      </w:r>
      <w:r>
        <w:rPr>
          <w:rFonts w:ascii="Book Antiqua" w:hAnsi="Book Antiqua"/>
          <w:sz w:val="18"/>
          <w:szCs w:val="18"/>
        </w:rPr>
        <w:t>,</w:t>
      </w:r>
      <w:r w:rsidRPr="00164BDD">
        <w:rPr>
          <w:rFonts w:ascii="Book Antiqua" w:hAnsi="Book Antiqua"/>
          <w:sz w:val="18"/>
          <w:szCs w:val="18"/>
        </w:rPr>
        <w:t xml:space="preserve"> secondo cui</w:t>
      </w:r>
      <w:r>
        <w:rPr>
          <w:rFonts w:ascii="Book Antiqua" w:hAnsi="Book Antiqua"/>
          <w:sz w:val="18"/>
          <w:szCs w:val="18"/>
        </w:rPr>
        <w:t>:</w:t>
      </w:r>
      <w:r w:rsidRPr="00164BDD">
        <w:rPr>
          <w:rFonts w:ascii="Book Antiqua" w:hAnsi="Book Antiqua"/>
          <w:sz w:val="18"/>
          <w:szCs w:val="18"/>
        </w:rPr>
        <w:t xml:space="preserve"> “ E’ illegittimo il diniego di licenza commerciale per ragioni d’ordine pubblico urbanistico – edilizio, poiché l’interesse pubblico sotteso alla materia del commercio è di diversa natura ed implica, quindi, criteri valutativi differenti, che non si possono applicare fuori dell’ambito entro cui sono stabiliti nel</w:t>
      </w:r>
      <w:r>
        <w:rPr>
          <w:rFonts w:ascii="Book Antiqua" w:hAnsi="Book Antiqua"/>
          <w:sz w:val="18"/>
          <w:szCs w:val="18"/>
        </w:rPr>
        <w:t xml:space="preserve"> vigente sistema di  settore”; Cons. St., Sez. V, 8 luglio 2008 n. 3398 in </w:t>
      </w:r>
      <w:r>
        <w:rPr>
          <w:rFonts w:ascii="Book Antiqua" w:hAnsi="Book Antiqua"/>
          <w:i/>
          <w:sz w:val="18"/>
          <w:szCs w:val="18"/>
        </w:rPr>
        <w:t>Foro amm. CDS</w:t>
      </w:r>
      <w:r>
        <w:rPr>
          <w:rFonts w:ascii="Book Antiqua" w:hAnsi="Book Antiqua"/>
          <w:sz w:val="18"/>
          <w:szCs w:val="18"/>
        </w:rPr>
        <w:t xml:space="preserve">, 2008, 7- 8, 2077 secondo cui “Le materie dell’urbanistica e del commercio sono strettamente collegate anche se concernono poteri dell’amministrazione posti a tutela di interessi di diversa natura con provvedimenti caratterizzati da funzioni tipiche e distinte”. </w:t>
      </w:r>
    </w:p>
  </w:footnote>
  <w:footnote w:id="95">
    <w:p w:rsidR="00A42551" w:rsidRPr="00164BDD" w:rsidRDefault="00A42551" w:rsidP="00093740">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F. CASO – G. CIAGLIA, </w:t>
      </w:r>
      <w:r w:rsidRPr="00164BDD">
        <w:rPr>
          <w:rFonts w:ascii="Book Antiqua" w:hAnsi="Book Antiqua"/>
          <w:i/>
          <w:sz w:val="18"/>
          <w:szCs w:val="18"/>
        </w:rPr>
        <w:t>L’urbanistica commerciale nel d.lgs.n. 114 del 1998</w:t>
      </w:r>
      <w:r w:rsidRPr="00164BDD">
        <w:rPr>
          <w:rFonts w:ascii="Book Antiqua" w:hAnsi="Book Antiqua"/>
          <w:sz w:val="18"/>
          <w:szCs w:val="18"/>
        </w:rPr>
        <w:t xml:space="preserve"> in  La pianificazione territoriale del commercio, Maggioli, 2000, 123, op. già cit. </w:t>
      </w:r>
    </w:p>
  </w:footnote>
  <w:footnote w:id="96">
    <w:p w:rsidR="00A42551" w:rsidRPr="00B11DAD" w:rsidRDefault="00A42551" w:rsidP="00B11DAD">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w:t>
      </w:r>
      <w:r w:rsidRPr="00B11DAD">
        <w:rPr>
          <w:rFonts w:ascii="Book Antiqua" w:hAnsi="Book Antiqua"/>
          <w:sz w:val="18"/>
          <w:szCs w:val="18"/>
        </w:rPr>
        <w:t>E. M. MARENGHI,</w:t>
      </w:r>
      <w:r w:rsidRPr="00B11DAD">
        <w:rPr>
          <w:rFonts w:ascii="Book Antiqua" w:hAnsi="Book Antiqua"/>
          <w:i/>
          <w:sz w:val="18"/>
          <w:szCs w:val="18"/>
        </w:rPr>
        <w:t xml:space="preserve"> Nuove tendenze</w:t>
      </w:r>
      <w:r w:rsidRPr="00B11DAD">
        <w:rPr>
          <w:rFonts w:ascii="Book Antiqua" w:hAnsi="Book Antiqua"/>
          <w:sz w:val="18"/>
          <w:szCs w:val="18"/>
        </w:rPr>
        <w:t xml:space="preserve">  </w:t>
      </w:r>
      <w:r w:rsidRPr="00B11DAD">
        <w:rPr>
          <w:rFonts w:ascii="Book Antiqua" w:hAnsi="Book Antiqua"/>
          <w:i/>
          <w:sz w:val="18"/>
          <w:szCs w:val="18"/>
        </w:rPr>
        <w:t>nei rapporti tra urbanistica e commercio</w:t>
      </w:r>
      <w:r w:rsidRPr="00B11DAD">
        <w:rPr>
          <w:rFonts w:ascii="Book Antiqua" w:hAnsi="Book Antiqua"/>
          <w:sz w:val="18"/>
          <w:szCs w:val="18"/>
        </w:rPr>
        <w:t>, in Riv. Giur. urb., 1999, 299 e ss.</w:t>
      </w:r>
    </w:p>
  </w:footnote>
  <w:footnote w:id="97">
    <w:p w:rsidR="00A42551" w:rsidRPr="006641CE" w:rsidRDefault="00A42551" w:rsidP="00B11DAD">
      <w:pPr>
        <w:pStyle w:val="Testonotaapidipagina"/>
        <w:ind w:left="851" w:right="170" w:firstLine="170"/>
        <w:jc w:val="both"/>
        <w:rPr>
          <w:rFonts w:ascii="Book Antiqua" w:hAnsi="Book Antiqua"/>
          <w:sz w:val="18"/>
          <w:szCs w:val="18"/>
        </w:rPr>
      </w:pPr>
      <w:r w:rsidRPr="00B11DAD">
        <w:rPr>
          <w:rStyle w:val="Rimandonotaapidipagina"/>
          <w:rFonts w:ascii="Book Antiqua" w:hAnsi="Book Antiqua"/>
          <w:sz w:val="18"/>
          <w:szCs w:val="18"/>
        </w:rPr>
        <w:footnoteRef/>
      </w:r>
      <w:r w:rsidRPr="00B11DAD">
        <w:rPr>
          <w:rFonts w:ascii="Book Antiqua" w:hAnsi="Book Antiqua"/>
          <w:sz w:val="18"/>
          <w:szCs w:val="18"/>
        </w:rPr>
        <w:t xml:space="preserve"> Sulla prevalenza della pianificazione urbanistica rispetto a quella commerciale si veda BASSANI, </w:t>
      </w:r>
      <w:r>
        <w:rPr>
          <w:rFonts w:ascii="Book Antiqua" w:hAnsi="Book Antiqua"/>
          <w:i/>
          <w:sz w:val="18"/>
          <w:szCs w:val="18"/>
        </w:rPr>
        <w:t xml:space="preserve">Esercizio dell’attività di vendita al dettaglio sulle aree private in sede fissa in </w:t>
      </w:r>
      <w:r>
        <w:rPr>
          <w:rFonts w:ascii="Book Antiqua" w:hAnsi="Book Antiqua"/>
          <w:sz w:val="18"/>
          <w:szCs w:val="18"/>
        </w:rPr>
        <w:t>Il Commercio, 78.</w:t>
      </w:r>
    </w:p>
  </w:footnote>
  <w:footnote w:id="98">
    <w:p w:rsidR="00A42551" w:rsidRPr="00B11DAD" w:rsidRDefault="00A42551" w:rsidP="00B11DAD">
      <w:pPr>
        <w:pStyle w:val="Testonotaapidipagina"/>
        <w:ind w:left="851" w:right="170" w:firstLine="170"/>
        <w:jc w:val="both"/>
        <w:rPr>
          <w:rFonts w:ascii="Book Antiqua" w:hAnsi="Book Antiqua"/>
          <w:sz w:val="18"/>
          <w:szCs w:val="18"/>
        </w:rPr>
      </w:pPr>
    </w:p>
  </w:footnote>
  <w:footnote w:id="99">
    <w:p w:rsidR="00A42551" w:rsidRPr="00164BDD" w:rsidRDefault="00A42551" w:rsidP="00C70DE4">
      <w:pPr>
        <w:pStyle w:val="Testonotaapidipagina"/>
        <w:ind w:left="851" w:right="170" w:firstLine="170"/>
        <w:jc w:val="both"/>
        <w:rPr>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La distinzione tra le varie tipologie di prescrizioni urbanistiche incidenti sulla disciplina commerciale è fatta anche da</w:t>
      </w:r>
      <w:r w:rsidRPr="00164BDD">
        <w:rPr>
          <w:sz w:val="18"/>
          <w:szCs w:val="18"/>
        </w:rPr>
        <w:t xml:space="preserve">  G. MORBIDELLI, </w:t>
      </w:r>
      <w:r w:rsidRPr="00164BDD">
        <w:rPr>
          <w:rFonts w:ascii="Book Antiqua" w:hAnsi="Book Antiqua"/>
          <w:i/>
          <w:sz w:val="18"/>
          <w:szCs w:val="18"/>
        </w:rPr>
        <w:t xml:space="preserve">Rapporti tra disciplina urbanistica e disciplina del commercio </w:t>
      </w:r>
      <w:r w:rsidRPr="00164BDD">
        <w:rPr>
          <w:rFonts w:ascii="Book Antiqua" w:hAnsi="Book Antiqua"/>
          <w:sz w:val="18"/>
          <w:szCs w:val="18"/>
        </w:rPr>
        <w:t>in Scritti per Mario Nigro, Giuffrè, volume II, Milano, 1991, 245 in riferimento al rapporto esistente tra le previsioni del PRG e quelle contenute nei piani commerciali. Secondo l’Autore, “</w:t>
      </w:r>
      <w:r w:rsidRPr="00164BDD">
        <w:rPr>
          <w:rFonts w:ascii="Book Antiqua" w:hAnsi="Book Antiqua"/>
          <w:i/>
          <w:sz w:val="18"/>
          <w:szCs w:val="18"/>
        </w:rPr>
        <w:t>non è sufficiente rilevare che la produzione giuridica dell’autorità sottordinata deve essere conforme alle direttive, e che ogni discrasia dà luogo all’illegittimità degli atti del destinatario.</w:t>
      </w:r>
      <w:r w:rsidRPr="00164BDD">
        <w:rPr>
          <w:rFonts w:ascii="Book Antiqua" w:hAnsi="Book Antiqua"/>
          <w:sz w:val="18"/>
          <w:szCs w:val="18"/>
        </w:rPr>
        <w:t xml:space="preserve"> </w:t>
      </w:r>
      <w:r w:rsidRPr="00164BDD">
        <w:rPr>
          <w:rFonts w:ascii="Book Antiqua" w:hAnsi="Book Antiqua"/>
          <w:i/>
          <w:sz w:val="18"/>
          <w:szCs w:val="18"/>
        </w:rPr>
        <w:t>Occorre esaminare  le diverse categorie di direttive, e cioè di prescrizioni urbanistiche  &lt; reagenti&gt; sui piani commerciali…”</w:t>
      </w:r>
    </w:p>
  </w:footnote>
  <w:footnote w:id="100">
    <w:p w:rsidR="00A42551" w:rsidRPr="00164BDD" w:rsidRDefault="00A42551" w:rsidP="00C70DE4">
      <w:pPr>
        <w:pStyle w:val="Testonotaapidipagina"/>
        <w:ind w:left="851" w:right="170" w:firstLine="170"/>
        <w:jc w:val="both"/>
        <w:rPr>
          <w:rFonts w:ascii="Book Antiqua" w:hAnsi="Book Antiqua"/>
          <w:sz w:val="18"/>
          <w:szCs w:val="18"/>
        </w:rPr>
      </w:pPr>
      <w:r w:rsidRPr="00164BDD">
        <w:rPr>
          <w:rStyle w:val="Rimandonotaapidipagina"/>
          <w:rFonts w:ascii="Book Antiqua" w:hAnsi="Book Antiqua"/>
          <w:sz w:val="18"/>
          <w:szCs w:val="18"/>
        </w:rPr>
        <w:footnoteRef/>
      </w:r>
      <w:r w:rsidRPr="00164BDD">
        <w:rPr>
          <w:rFonts w:ascii="Book Antiqua" w:hAnsi="Book Antiqua"/>
          <w:sz w:val="18"/>
          <w:szCs w:val="18"/>
        </w:rPr>
        <w:t xml:space="preserve"> Per un’attenta analisi  dei rapporti tra disciplina urbanistica e insediamenti commerciali, si rinvia al contributo di  G. CAIA,</w:t>
      </w:r>
      <w:r w:rsidRPr="00164BDD">
        <w:rPr>
          <w:rFonts w:ascii="Book Antiqua" w:hAnsi="Book Antiqua"/>
          <w:i/>
          <w:sz w:val="18"/>
          <w:szCs w:val="18"/>
        </w:rPr>
        <w:t xml:space="preserve"> Governo del territorio e attività economiche</w:t>
      </w:r>
      <w:r w:rsidRPr="00164BDD">
        <w:rPr>
          <w:rFonts w:ascii="Book Antiqua" w:hAnsi="Book Antiqua"/>
          <w:sz w:val="18"/>
          <w:szCs w:val="18"/>
        </w:rPr>
        <w:t>, in Dir. Amm., 2003, n. 4, 707 e ss.</w:t>
      </w:r>
    </w:p>
  </w:footnote>
  <w:footnote w:id="101">
    <w:p w:rsidR="00A42551" w:rsidRPr="006948A2" w:rsidRDefault="00A42551" w:rsidP="00C70DE4">
      <w:pPr>
        <w:pStyle w:val="Testonotaapidipagina"/>
        <w:ind w:left="851" w:right="170" w:firstLine="170"/>
        <w:jc w:val="both"/>
        <w:rPr>
          <w:rFonts w:ascii="Book Antiqua" w:hAnsi="Book Antiqua"/>
          <w:sz w:val="18"/>
          <w:szCs w:val="18"/>
        </w:rPr>
      </w:pPr>
      <w:r w:rsidRPr="006948A2">
        <w:rPr>
          <w:rStyle w:val="Rimandonotaapidipagina"/>
          <w:rFonts w:ascii="Book Antiqua" w:hAnsi="Book Antiqua"/>
          <w:sz w:val="18"/>
          <w:szCs w:val="18"/>
        </w:rPr>
        <w:footnoteRef/>
      </w:r>
      <w:r w:rsidRPr="006948A2">
        <w:rPr>
          <w:rFonts w:ascii="Book Antiqua" w:hAnsi="Book Antiqua"/>
          <w:sz w:val="18"/>
          <w:szCs w:val="18"/>
        </w:rPr>
        <w:t xml:space="preserve"> Considerazioni critiche in ordine alla correlazione tra procedimento urbanistico e quello commerciale </w:t>
      </w:r>
      <w:r>
        <w:rPr>
          <w:rFonts w:ascii="Book Antiqua" w:hAnsi="Book Antiqua"/>
          <w:sz w:val="18"/>
          <w:szCs w:val="18"/>
        </w:rPr>
        <w:t>sono state espresse</w:t>
      </w:r>
      <w:r w:rsidRPr="006948A2">
        <w:rPr>
          <w:rFonts w:ascii="Book Antiqua" w:hAnsi="Book Antiqua"/>
          <w:sz w:val="18"/>
          <w:szCs w:val="18"/>
        </w:rPr>
        <w:t xml:space="preserve"> da G. CIAGLIA,</w:t>
      </w:r>
      <w:r w:rsidRPr="006948A2">
        <w:rPr>
          <w:rFonts w:ascii="Book Antiqua" w:hAnsi="Book Antiqua"/>
          <w:i/>
          <w:sz w:val="18"/>
          <w:szCs w:val="18"/>
        </w:rPr>
        <w:t xml:space="preserve"> Evoluzione dei rapporti tra autorizzazioni all’esercizio del commercio e disciplina urbanistico – edilizia a seguito dell’entrata in vigore del D.Lgs 31 marzo 1998 n. 114</w:t>
      </w:r>
      <w:r w:rsidRPr="006948A2">
        <w:rPr>
          <w:rFonts w:ascii="Book Antiqua" w:hAnsi="Book Antiqua"/>
          <w:sz w:val="18"/>
          <w:szCs w:val="18"/>
        </w:rPr>
        <w:t xml:space="preserve"> in Lexitalia che osserva: “Una previsione che istituisce un legame indissolubile tra autorizzazione commerciale e conformità urbanistica dell’intervento edilizio </w:t>
      </w:r>
      <w:r w:rsidRPr="006948A2">
        <w:rPr>
          <w:rFonts w:ascii="Book Antiqua" w:hAnsi="Book Antiqua"/>
          <w:i/>
          <w:sz w:val="18"/>
          <w:szCs w:val="18"/>
        </w:rPr>
        <w:t xml:space="preserve">– </w:t>
      </w:r>
      <w:r w:rsidRPr="006948A2">
        <w:rPr>
          <w:rFonts w:ascii="Book Antiqua" w:hAnsi="Book Antiqua"/>
          <w:sz w:val="18"/>
          <w:szCs w:val="18"/>
        </w:rPr>
        <w:t>che costituisce , nel sistema dell’art. 7 una vera e propria pregiudiziale - rischia di favorire – se maliziosamente usata</w:t>
      </w:r>
      <w:r w:rsidRPr="006948A2">
        <w:rPr>
          <w:rFonts w:ascii="Book Antiqua" w:hAnsi="Book Antiqua"/>
          <w:i/>
          <w:sz w:val="18"/>
          <w:szCs w:val="18"/>
        </w:rPr>
        <w:t xml:space="preserve"> – </w:t>
      </w:r>
      <w:r w:rsidRPr="006948A2">
        <w:rPr>
          <w:rFonts w:ascii="Book Antiqua" w:hAnsi="Book Antiqua"/>
          <w:sz w:val="18"/>
          <w:szCs w:val="18"/>
        </w:rPr>
        <w:t>arbitrari ostacoli all’ingresso di nuovi operatori. Una tale previsione, dunque, se, da un lato, consente di superare inutili e defatiganti passaggi burocratici, assegna, dall’altro, un ruolo di enorme rilievo all’Amministrazione competente alla valutazione dei presupposti per il rilascio dell’autorizzazione commerciale. Ruolo che, se non bilanciato da adeguati contrappesi, rischia di alimentari pericolosi sbarramenti all’ingresso nel mercato dei piccoli e</w:t>
      </w:r>
      <w:r>
        <w:rPr>
          <w:rFonts w:ascii="Book Antiqua" w:hAnsi="Book Antiqua"/>
          <w:sz w:val="18"/>
          <w:szCs w:val="18"/>
        </w:rPr>
        <w:t>sercizi, con effetti esattamente</w:t>
      </w:r>
      <w:r w:rsidRPr="006948A2">
        <w:rPr>
          <w:rFonts w:ascii="Book Antiqua" w:hAnsi="Book Antiqua"/>
          <w:sz w:val="18"/>
          <w:szCs w:val="18"/>
        </w:rPr>
        <w:t xml:space="preserve"> opposti rispetto a quelli che il legislatore delegato intendeva raggiungere.” </w:t>
      </w:r>
    </w:p>
  </w:footnote>
  <w:footnote w:id="102">
    <w:p w:rsidR="00A42551" w:rsidRPr="006948A2" w:rsidRDefault="00A42551" w:rsidP="00EE30FB">
      <w:pPr>
        <w:pStyle w:val="Testonotaapidipagina"/>
        <w:ind w:left="851" w:right="170"/>
        <w:jc w:val="both"/>
        <w:rPr>
          <w:rFonts w:ascii="Book Antiqua" w:hAnsi="Book Antiqua"/>
          <w:sz w:val="18"/>
          <w:szCs w:val="18"/>
        </w:rPr>
      </w:pPr>
      <w:r w:rsidRPr="006948A2">
        <w:rPr>
          <w:rStyle w:val="Rimandonotaapidipagina"/>
          <w:rFonts w:ascii="Book Antiqua" w:hAnsi="Book Antiqua"/>
          <w:sz w:val="18"/>
          <w:szCs w:val="18"/>
        </w:rPr>
        <w:footnoteRef/>
      </w:r>
      <w:r w:rsidRPr="006948A2">
        <w:rPr>
          <w:rFonts w:ascii="Book Antiqua" w:hAnsi="Book Antiqua"/>
          <w:sz w:val="18"/>
          <w:szCs w:val="18"/>
        </w:rPr>
        <w:t xml:space="preserve"> </w:t>
      </w:r>
      <w:r>
        <w:rPr>
          <w:rFonts w:ascii="Book Antiqua" w:hAnsi="Book Antiqua"/>
          <w:sz w:val="18"/>
          <w:szCs w:val="18"/>
        </w:rPr>
        <w:t>Cfr. M. T. P. CAPUTI JAMBRENGHI – F. SAITTA,</w:t>
      </w:r>
      <w:r w:rsidRPr="006948A2">
        <w:rPr>
          <w:rFonts w:ascii="Book Antiqua" w:hAnsi="Book Antiqua"/>
          <w:sz w:val="18"/>
          <w:szCs w:val="18"/>
        </w:rPr>
        <w:t xml:space="preserve"> </w:t>
      </w:r>
      <w:r w:rsidRPr="006948A2">
        <w:rPr>
          <w:rFonts w:ascii="Book Antiqua" w:hAnsi="Book Antiqua"/>
          <w:i/>
          <w:sz w:val="18"/>
          <w:szCs w:val="18"/>
        </w:rPr>
        <w:t>Rapporti tra pianificazione urbanistica e disciplina del commercio</w:t>
      </w:r>
      <w:r w:rsidRPr="006948A2">
        <w:rPr>
          <w:rFonts w:ascii="Book Antiqua" w:hAnsi="Book Antiqua"/>
          <w:sz w:val="18"/>
          <w:szCs w:val="18"/>
        </w:rPr>
        <w:t xml:space="preserve"> in Giustamm.it</w:t>
      </w:r>
      <w:r>
        <w:rPr>
          <w:rFonts w:ascii="Book Antiqua" w:hAnsi="Book Antiqua"/>
          <w:sz w:val="18"/>
          <w:szCs w:val="18"/>
        </w:rPr>
        <w:t>, 2/2008.</w:t>
      </w:r>
    </w:p>
  </w:footnote>
  <w:footnote w:id="103">
    <w:p w:rsidR="00A42551" w:rsidRPr="006948A2" w:rsidRDefault="00A42551" w:rsidP="00EE30FB">
      <w:pPr>
        <w:pStyle w:val="Testonotaapidipagina"/>
        <w:ind w:left="851" w:right="170"/>
        <w:jc w:val="both"/>
        <w:rPr>
          <w:rFonts w:ascii="Book Antiqua" w:hAnsi="Book Antiqua"/>
          <w:i/>
          <w:sz w:val="18"/>
          <w:szCs w:val="18"/>
        </w:rPr>
      </w:pPr>
      <w:r w:rsidRPr="006948A2">
        <w:rPr>
          <w:rStyle w:val="Rimandonotaapidipagina"/>
          <w:rFonts w:ascii="Book Antiqua" w:hAnsi="Book Antiqua"/>
          <w:sz w:val="18"/>
          <w:szCs w:val="18"/>
        </w:rPr>
        <w:footnoteRef/>
      </w:r>
      <w:r w:rsidRPr="006948A2">
        <w:rPr>
          <w:rFonts w:ascii="Book Antiqua" w:hAnsi="Book Antiqua"/>
          <w:sz w:val="18"/>
          <w:szCs w:val="18"/>
        </w:rPr>
        <w:t xml:space="preserve"> Cfr. Cons. St., Sez. V, 28 giugno 2000 n. 3639 in </w:t>
      </w:r>
      <w:r w:rsidRPr="006948A2">
        <w:rPr>
          <w:rFonts w:ascii="Book Antiqua" w:hAnsi="Book Antiqua"/>
          <w:i/>
          <w:sz w:val="18"/>
          <w:szCs w:val="18"/>
        </w:rPr>
        <w:t xml:space="preserve">Foro amm. </w:t>
      </w:r>
      <w:r w:rsidRPr="006948A2">
        <w:rPr>
          <w:rFonts w:ascii="Book Antiqua" w:hAnsi="Book Antiqua"/>
          <w:sz w:val="18"/>
          <w:szCs w:val="18"/>
        </w:rPr>
        <w:t>2000,</w:t>
      </w:r>
      <w:r w:rsidRPr="006948A2">
        <w:rPr>
          <w:rFonts w:ascii="Book Antiqua" w:hAnsi="Book Antiqua"/>
          <w:i/>
          <w:sz w:val="18"/>
          <w:szCs w:val="18"/>
        </w:rPr>
        <w:t xml:space="preserve"> </w:t>
      </w:r>
      <w:r w:rsidRPr="006948A2">
        <w:rPr>
          <w:rFonts w:ascii="Book Antiqua" w:hAnsi="Book Antiqua"/>
          <w:sz w:val="18"/>
          <w:szCs w:val="18"/>
        </w:rPr>
        <w:t>2189.</w:t>
      </w:r>
    </w:p>
  </w:footnote>
  <w:footnote w:id="104">
    <w:p w:rsidR="00A42551" w:rsidRPr="00D3574D" w:rsidRDefault="00A42551" w:rsidP="00A063B3">
      <w:pPr>
        <w:pStyle w:val="Testonotaapidipagina"/>
        <w:ind w:left="851" w:right="170"/>
        <w:jc w:val="both"/>
        <w:rPr>
          <w:rFonts w:ascii="Book Antiqua" w:hAnsi="Book Antiqua"/>
          <w:sz w:val="18"/>
          <w:szCs w:val="18"/>
        </w:rPr>
      </w:pPr>
      <w:r w:rsidRPr="00D3574D">
        <w:rPr>
          <w:rStyle w:val="Rimandonotaapidipagina"/>
          <w:rFonts w:ascii="Book Antiqua" w:hAnsi="Book Antiqua"/>
          <w:sz w:val="18"/>
          <w:szCs w:val="18"/>
        </w:rPr>
        <w:footnoteRef/>
      </w:r>
      <w:r w:rsidRPr="00D3574D">
        <w:rPr>
          <w:rFonts w:ascii="Book Antiqua" w:hAnsi="Book Antiqua"/>
          <w:sz w:val="18"/>
          <w:szCs w:val="18"/>
        </w:rPr>
        <w:t xml:space="preserve"> Cons. St., Sez. V, sentenza 8 luglio 2008 n. 3398 in </w:t>
      </w:r>
      <w:r w:rsidRPr="00D3574D">
        <w:rPr>
          <w:rFonts w:ascii="Book Antiqua" w:hAnsi="Book Antiqua"/>
          <w:i/>
          <w:sz w:val="18"/>
          <w:szCs w:val="18"/>
        </w:rPr>
        <w:t>Lexitalia</w:t>
      </w:r>
      <w:r>
        <w:rPr>
          <w:rFonts w:ascii="Book Antiqua" w:hAnsi="Book Antiqua"/>
          <w:sz w:val="18"/>
          <w:szCs w:val="18"/>
        </w:rPr>
        <w:t>, n. 7- 8/</w:t>
      </w:r>
      <w:r w:rsidRPr="00D3574D">
        <w:rPr>
          <w:rFonts w:ascii="Book Antiqua" w:hAnsi="Book Antiqua"/>
          <w:sz w:val="18"/>
          <w:szCs w:val="18"/>
        </w:rPr>
        <w:t>2008 che osserva:</w:t>
      </w:r>
      <w:r>
        <w:rPr>
          <w:rFonts w:ascii="Book Antiqua" w:hAnsi="Book Antiqua"/>
          <w:sz w:val="18"/>
          <w:szCs w:val="18"/>
        </w:rPr>
        <w:t xml:space="preserve"> “Esiste una stretta correlazione tra le materie dell’urbanistica e del commercio, anche se concernono poteri dell’Amministrazione posti a tutela di interessi di diversa natura, con provvedimenti caratterizzati da funzioni tipiche e distinte, di guisa che l’annullamento della concessione edilizia finisce per refluire sulla validità dell’autorizzazione commerciale”. </w:t>
      </w:r>
    </w:p>
  </w:footnote>
  <w:footnote w:id="105">
    <w:p w:rsidR="00A42551" w:rsidRPr="00D3574D" w:rsidRDefault="00A42551" w:rsidP="007D31DC">
      <w:pPr>
        <w:pStyle w:val="Testonotaapidipagina"/>
        <w:ind w:left="851" w:right="170"/>
        <w:jc w:val="both"/>
        <w:rPr>
          <w:rFonts w:ascii="Book Antiqua" w:hAnsi="Book Antiqua"/>
          <w:sz w:val="18"/>
          <w:szCs w:val="18"/>
        </w:rPr>
      </w:pPr>
      <w:r w:rsidRPr="00D3574D">
        <w:rPr>
          <w:rStyle w:val="Rimandonotaapidipagina"/>
          <w:rFonts w:ascii="Book Antiqua" w:hAnsi="Book Antiqua"/>
          <w:sz w:val="18"/>
          <w:szCs w:val="18"/>
        </w:rPr>
        <w:footnoteRef/>
      </w:r>
      <w:r w:rsidRPr="00D3574D">
        <w:rPr>
          <w:rFonts w:ascii="Book Antiqua" w:hAnsi="Book Antiqua"/>
          <w:sz w:val="18"/>
          <w:szCs w:val="18"/>
        </w:rPr>
        <w:t xml:space="preserve"> Cfr. TAR CAMPANIA – Napoli, Sez. III, 22 novembre 2001 n. 5007 in </w:t>
      </w:r>
      <w:r w:rsidRPr="00D3574D">
        <w:rPr>
          <w:rFonts w:ascii="Book Antiqua" w:hAnsi="Book Antiqua"/>
          <w:i/>
          <w:sz w:val="18"/>
          <w:szCs w:val="18"/>
        </w:rPr>
        <w:t>Foro amm .</w:t>
      </w:r>
      <w:r w:rsidRPr="00D3574D">
        <w:rPr>
          <w:rFonts w:ascii="Book Antiqua" w:hAnsi="Book Antiqua"/>
          <w:sz w:val="18"/>
          <w:szCs w:val="18"/>
        </w:rPr>
        <w:t>2001, 3003.</w:t>
      </w:r>
    </w:p>
  </w:footnote>
  <w:footnote w:id="106">
    <w:p w:rsidR="00A42551" w:rsidRPr="00BA4E29" w:rsidRDefault="00A42551" w:rsidP="007D31DC">
      <w:pPr>
        <w:pStyle w:val="Testonotaapidipagina"/>
        <w:ind w:left="851" w:right="170"/>
        <w:jc w:val="both"/>
        <w:rPr>
          <w:rFonts w:ascii="Book Antiqua" w:hAnsi="Book Antiqua"/>
          <w:sz w:val="18"/>
          <w:szCs w:val="18"/>
        </w:rPr>
      </w:pPr>
      <w:r w:rsidRPr="007D31DC">
        <w:rPr>
          <w:rStyle w:val="Rimandonotaapidipagina"/>
          <w:rFonts w:ascii="Book Antiqua" w:hAnsi="Book Antiqua"/>
          <w:sz w:val="18"/>
          <w:szCs w:val="18"/>
        </w:rPr>
        <w:footnoteRef/>
      </w:r>
      <w:r w:rsidRPr="007D31DC">
        <w:rPr>
          <w:rFonts w:ascii="Book Antiqua" w:hAnsi="Book Antiqua"/>
          <w:sz w:val="18"/>
          <w:szCs w:val="18"/>
        </w:rPr>
        <w:t xml:space="preserve"> </w:t>
      </w:r>
      <w:r>
        <w:rPr>
          <w:rFonts w:ascii="Book Antiqua" w:hAnsi="Book Antiqua"/>
          <w:sz w:val="18"/>
          <w:szCs w:val="18"/>
        </w:rPr>
        <w:t>L’art.6, comma 2 lett. a) del D. Lgs.114/1998 delinea tra i criteri di programmazione urbanistica riferiti al settore commerciale cui gli strumenti urbanistici comunali sono chiamati ad attuare  le “</w:t>
      </w:r>
      <w:r>
        <w:rPr>
          <w:rFonts w:ascii="Book Antiqua" w:hAnsi="Book Antiqua"/>
          <w:i/>
          <w:sz w:val="18"/>
          <w:szCs w:val="18"/>
        </w:rPr>
        <w:t>aree da destinare agli insediamenti commerciali ed, in particolare quelle nelle quali consentire gli insediamenti di medie e grandi strutture di vendita al dettaglio”</w:t>
      </w:r>
      <w:r>
        <w:rPr>
          <w:rFonts w:ascii="Book Antiqua" w:hAnsi="Book Antiqua"/>
          <w:sz w:val="18"/>
          <w:szCs w:val="18"/>
        </w:rPr>
        <w:t xml:space="preserve">. La norma si riferisce alla cd </w:t>
      </w:r>
      <w:r w:rsidRPr="005E094C">
        <w:rPr>
          <w:rFonts w:ascii="Book Antiqua" w:hAnsi="Book Antiqua"/>
          <w:i/>
          <w:sz w:val="18"/>
          <w:szCs w:val="18"/>
        </w:rPr>
        <w:t>zonizzazione,</w:t>
      </w:r>
      <w:r>
        <w:rPr>
          <w:rFonts w:ascii="Book Antiqua" w:hAnsi="Book Antiqua"/>
          <w:sz w:val="18"/>
          <w:szCs w:val="18"/>
        </w:rPr>
        <w:t xml:space="preserve"> ossia alla suddivisione in zone del territorio comunale. </w:t>
      </w:r>
    </w:p>
  </w:footnote>
  <w:footnote w:id="107">
    <w:p w:rsidR="00A42551" w:rsidRPr="00821D68" w:rsidRDefault="00A42551" w:rsidP="007223C3">
      <w:pPr>
        <w:pStyle w:val="Testonotaapidipagina"/>
        <w:ind w:left="851" w:right="170" w:firstLine="170"/>
        <w:jc w:val="both"/>
        <w:rPr>
          <w:rFonts w:ascii="Book Antiqua" w:hAnsi="Book Antiqua"/>
          <w:sz w:val="18"/>
          <w:szCs w:val="18"/>
        </w:rPr>
      </w:pPr>
      <w:r w:rsidRPr="007223C3">
        <w:rPr>
          <w:rStyle w:val="Rimandonotaapidipagina"/>
          <w:rFonts w:ascii="Book Antiqua" w:hAnsi="Book Antiqua"/>
          <w:sz w:val="18"/>
          <w:szCs w:val="18"/>
        </w:rPr>
        <w:footnoteRef/>
      </w:r>
      <w:r w:rsidRPr="007223C3">
        <w:rPr>
          <w:rFonts w:ascii="Book Antiqua" w:hAnsi="Book Antiqua"/>
          <w:sz w:val="18"/>
          <w:szCs w:val="18"/>
        </w:rPr>
        <w:t xml:space="preserve"> Si veda F. MELE, </w:t>
      </w:r>
      <w:r w:rsidRPr="00821D68">
        <w:rPr>
          <w:rFonts w:ascii="Book Antiqua" w:hAnsi="Book Antiqua"/>
          <w:i/>
          <w:sz w:val="18"/>
          <w:szCs w:val="18"/>
        </w:rPr>
        <w:t>Alcuni aspetti della riforma della disciplina del commercio ex D.Lg 31 marzo 1998 n. 114,</w:t>
      </w:r>
      <w:r>
        <w:rPr>
          <w:rFonts w:ascii="Book Antiqua" w:hAnsi="Book Antiqua"/>
          <w:sz w:val="18"/>
          <w:szCs w:val="18"/>
        </w:rPr>
        <w:t xml:space="preserve"> </w:t>
      </w:r>
      <w:r w:rsidRPr="00821D68">
        <w:rPr>
          <w:rFonts w:ascii="Book Antiqua" w:hAnsi="Book Antiqua"/>
          <w:sz w:val="18"/>
          <w:szCs w:val="18"/>
        </w:rPr>
        <w:t>op.</w:t>
      </w:r>
      <w:r w:rsidRPr="00821D68">
        <w:rPr>
          <w:rFonts w:ascii="Book Antiqua" w:hAnsi="Book Antiqua"/>
          <w:i/>
          <w:sz w:val="18"/>
          <w:szCs w:val="18"/>
        </w:rPr>
        <w:t xml:space="preserve"> </w:t>
      </w:r>
      <w:r w:rsidRPr="00821D68">
        <w:rPr>
          <w:rFonts w:ascii="Book Antiqua" w:hAnsi="Book Antiqua"/>
          <w:sz w:val="18"/>
          <w:szCs w:val="18"/>
        </w:rPr>
        <w:t>già cit</w:t>
      </w:r>
      <w:r>
        <w:rPr>
          <w:rFonts w:ascii="Book Antiqua" w:hAnsi="Book Antiqua"/>
          <w:sz w:val="18"/>
          <w:szCs w:val="18"/>
        </w:rPr>
        <w:t>,</w:t>
      </w:r>
      <w:r>
        <w:rPr>
          <w:rFonts w:ascii="Book Antiqua" w:hAnsi="Book Antiqua"/>
          <w:i/>
          <w:sz w:val="18"/>
          <w:szCs w:val="18"/>
        </w:rPr>
        <w:t xml:space="preserve">. </w:t>
      </w:r>
      <w:r>
        <w:rPr>
          <w:rFonts w:ascii="Book Antiqua" w:hAnsi="Book Antiqua"/>
          <w:sz w:val="18"/>
          <w:szCs w:val="18"/>
        </w:rPr>
        <w:t>che osserva che,</w:t>
      </w:r>
      <w:r w:rsidRPr="00821D68">
        <w:rPr>
          <w:rFonts w:ascii="Book Antiqua" w:hAnsi="Book Antiqua"/>
          <w:sz w:val="18"/>
          <w:szCs w:val="18"/>
        </w:rPr>
        <w:t xml:space="preserve"> in presenza di criteri programmatici</w:t>
      </w:r>
      <w:r>
        <w:rPr>
          <w:rFonts w:ascii="Book Antiqua" w:hAnsi="Book Antiqua"/>
          <w:i/>
          <w:sz w:val="18"/>
          <w:szCs w:val="18"/>
        </w:rPr>
        <w:t xml:space="preserve"> </w:t>
      </w:r>
      <w:r>
        <w:rPr>
          <w:rFonts w:ascii="Book Antiqua" w:hAnsi="Book Antiqua"/>
          <w:sz w:val="18"/>
          <w:szCs w:val="18"/>
        </w:rPr>
        <w:t>fissati dalla regione, il potere di pianificazione del comune nel settore commerciale è ridotto, concretandosi nella scelta della norma per il caso concreto, ma pur sempre in applicazione e nel rispetto degli indirizzi fissati a livello sovrordianto.</w:t>
      </w:r>
    </w:p>
  </w:footnote>
  <w:footnote w:id="108">
    <w:p w:rsidR="00A42551" w:rsidRPr="00440163" w:rsidRDefault="00A42551" w:rsidP="000348E4">
      <w:pPr>
        <w:pStyle w:val="Testonotaapidipagina"/>
        <w:ind w:left="851" w:right="170" w:firstLine="170"/>
        <w:jc w:val="both"/>
        <w:rPr>
          <w:rFonts w:ascii="Book Antiqua" w:hAnsi="Book Antiqua"/>
          <w:sz w:val="18"/>
          <w:szCs w:val="18"/>
        </w:rPr>
      </w:pPr>
      <w:r w:rsidRPr="00440163">
        <w:rPr>
          <w:rStyle w:val="Rimandonotaapidipagina"/>
          <w:rFonts w:ascii="Book Antiqua" w:hAnsi="Book Antiqua"/>
          <w:sz w:val="18"/>
          <w:szCs w:val="18"/>
        </w:rPr>
        <w:footnoteRef/>
      </w:r>
      <w:r w:rsidRPr="00440163">
        <w:rPr>
          <w:rFonts w:ascii="Book Antiqua" w:hAnsi="Book Antiqua"/>
          <w:sz w:val="18"/>
          <w:szCs w:val="18"/>
        </w:rPr>
        <w:t xml:space="preserve"> Si veda sul punto Cons. St., Sez. IV, 7 giugno 2005 n. 2928 in </w:t>
      </w:r>
      <w:r w:rsidRPr="00440163">
        <w:rPr>
          <w:rFonts w:ascii="Book Antiqua" w:hAnsi="Book Antiqua"/>
          <w:i/>
          <w:sz w:val="18"/>
          <w:szCs w:val="18"/>
        </w:rPr>
        <w:t>Foro amm. CDS</w:t>
      </w:r>
      <w:r w:rsidRPr="00440163">
        <w:rPr>
          <w:rFonts w:ascii="Book Antiqua" w:hAnsi="Book Antiqua"/>
          <w:sz w:val="18"/>
          <w:szCs w:val="18"/>
        </w:rPr>
        <w:t xml:space="preserve">, 2005, 6, 1701, </w:t>
      </w:r>
    </w:p>
  </w:footnote>
  <w:footnote w:id="109">
    <w:p w:rsidR="00A42551" w:rsidRDefault="00A42551" w:rsidP="000348E4">
      <w:pPr>
        <w:pStyle w:val="Testonotaapidipagina"/>
        <w:ind w:left="851" w:right="170" w:firstLine="170"/>
        <w:jc w:val="both"/>
      </w:pPr>
      <w:r>
        <w:rPr>
          <w:rStyle w:val="Rimandonotaapidipagina"/>
        </w:rPr>
        <w:footnoteRef/>
      </w:r>
      <w:r>
        <w:t xml:space="preserve"> </w:t>
      </w:r>
      <w:r>
        <w:rPr>
          <w:rFonts w:ascii="Book Antiqua" w:hAnsi="Book Antiqua"/>
          <w:sz w:val="18"/>
          <w:szCs w:val="18"/>
        </w:rPr>
        <w:t>Osserva</w:t>
      </w:r>
      <w:r w:rsidRPr="00164BDD">
        <w:rPr>
          <w:rFonts w:ascii="Book Antiqua" w:hAnsi="Book Antiqua"/>
          <w:sz w:val="18"/>
          <w:szCs w:val="18"/>
        </w:rPr>
        <w:t xml:space="preserve"> G. CAIA,</w:t>
      </w:r>
      <w:r w:rsidRPr="00164BDD">
        <w:rPr>
          <w:rFonts w:ascii="Book Antiqua" w:hAnsi="Book Antiqua"/>
          <w:i/>
          <w:sz w:val="18"/>
          <w:szCs w:val="18"/>
        </w:rPr>
        <w:t xml:space="preserve"> Governo del territorio e attività economiche</w:t>
      </w:r>
      <w:r w:rsidRPr="00164BDD">
        <w:rPr>
          <w:rFonts w:ascii="Book Antiqua" w:hAnsi="Book Antiqua"/>
          <w:sz w:val="18"/>
          <w:szCs w:val="18"/>
        </w:rPr>
        <w:t>, in Dir. Amm., 2003, n. 4, 707 e ss</w:t>
      </w:r>
      <w:r>
        <w:rPr>
          <w:rFonts w:ascii="Book Antiqua" w:hAnsi="Book Antiqua"/>
          <w:sz w:val="18"/>
          <w:szCs w:val="18"/>
        </w:rPr>
        <w:t xml:space="preserve">, op. già cit.,  “…. </w:t>
      </w:r>
      <w:r w:rsidRPr="00501AA9">
        <w:rPr>
          <w:rFonts w:ascii="Book Antiqua" w:hAnsi="Book Antiqua"/>
          <w:i/>
          <w:sz w:val="18"/>
          <w:szCs w:val="18"/>
        </w:rPr>
        <w:t>Se è consentito agli strumenti urbanistici di individuare e selezionare, anche tipologicamente per macrocategorie le attività economiche esercitabili nelle diverse zone del territorio comunale, non sono invece ammissibili previsioni più specifiche  che mirino ad indirizzare e a condizionare in sé l’esercizio  dell’impresa, al fine  ad esempio, di impedirne la cessazione attraverso il divieto di usi diversi dell’immobile di suo insediamento ovvero di asservirne l’organizzazione dei fattori produttivi ad interessi perseguiti dall’Amministrazione; tali previsioni introducono infatti – si ripete- elementi di programmazione economica che palesemente trascendono le finalità dell’urbanistica</w:t>
      </w:r>
      <w:r>
        <w:rPr>
          <w:rFonts w:ascii="Book Antiqua" w:hAnsi="Book Antiqua"/>
          <w:sz w:val="18"/>
          <w:szCs w:val="18"/>
        </w:rPr>
        <w:t xml:space="preserve">”.     </w:t>
      </w:r>
    </w:p>
  </w:footnote>
  <w:footnote w:id="110">
    <w:p w:rsidR="00A42551" w:rsidRPr="00A843F8" w:rsidRDefault="00A42551" w:rsidP="00A843F8">
      <w:pPr>
        <w:pStyle w:val="Testonotaapidipagina"/>
        <w:ind w:left="851" w:right="170" w:firstLine="170"/>
        <w:jc w:val="both"/>
        <w:rPr>
          <w:rFonts w:ascii="Book Antiqua" w:hAnsi="Book Antiqua"/>
          <w:i/>
          <w:sz w:val="18"/>
          <w:szCs w:val="18"/>
        </w:rPr>
      </w:pPr>
      <w:r w:rsidRPr="00A843F8">
        <w:rPr>
          <w:rFonts w:ascii="Book Antiqua" w:hAnsi="Book Antiqua"/>
          <w:sz w:val="18"/>
          <w:szCs w:val="18"/>
        </w:rPr>
        <w:t xml:space="preserve"> </w:t>
      </w:r>
      <w:r w:rsidRPr="00A843F8">
        <w:rPr>
          <w:rStyle w:val="Rimandonotaapidipagina"/>
          <w:rFonts w:ascii="Book Antiqua" w:hAnsi="Book Antiqua"/>
          <w:sz w:val="18"/>
          <w:szCs w:val="18"/>
        </w:rPr>
        <w:footnoteRef/>
      </w:r>
      <w:r w:rsidRPr="00A843F8">
        <w:rPr>
          <w:rFonts w:ascii="Book Antiqua" w:hAnsi="Book Antiqua"/>
          <w:sz w:val="18"/>
          <w:szCs w:val="18"/>
        </w:rPr>
        <w:t xml:space="preserve"> Sulla previsioni di limiti all’esercizio dell’attività commerciale nei centri storici</w:t>
      </w:r>
      <w:r>
        <w:rPr>
          <w:rFonts w:ascii="Book Antiqua" w:hAnsi="Book Antiqua"/>
          <w:sz w:val="18"/>
          <w:szCs w:val="18"/>
        </w:rPr>
        <w:t>,</w:t>
      </w:r>
      <w:r w:rsidRPr="00A843F8">
        <w:rPr>
          <w:rFonts w:ascii="Book Antiqua" w:hAnsi="Book Antiqua"/>
          <w:sz w:val="18"/>
          <w:szCs w:val="18"/>
        </w:rPr>
        <w:t xml:space="preserve"> cfr. Corte Costituzionale, sentenza 8 luglio 2010 n. 247 in </w:t>
      </w:r>
      <w:r w:rsidRPr="00430EDA">
        <w:rPr>
          <w:rFonts w:ascii="Book Antiqua" w:hAnsi="Book Antiqua"/>
          <w:i/>
          <w:sz w:val="18"/>
          <w:szCs w:val="18"/>
        </w:rPr>
        <w:t>Lexitalia.it</w:t>
      </w:r>
      <w:r w:rsidRPr="00A843F8">
        <w:rPr>
          <w:rFonts w:ascii="Book Antiqua" w:hAnsi="Book Antiqua"/>
          <w:sz w:val="18"/>
          <w:szCs w:val="18"/>
        </w:rPr>
        <w:t>.  La Corte</w:t>
      </w:r>
      <w:r>
        <w:rPr>
          <w:rFonts w:ascii="Book Antiqua" w:hAnsi="Book Antiqua"/>
          <w:sz w:val="18"/>
          <w:szCs w:val="18"/>
        </w:rPr>
        <w:t xml:space="preserve"> nella decisione </w:t>
      </w:r>
      <w:r w:rsidRPr="00CA3E4E">
        <w:rPr>
          <w:rFonts w:ascii="Book Antiqua" w:hAnsi="Book Antiqua"/>
          <w:i/>
          <w:sz w:val="18"/>
          <w:szCs w:val="18"/>
        </w:rPr>
        <w:t>de qua</w:t>
      </w:r>
      <w:r w:rsidRPr="00A843F8">
        <w:rPr>
          <w:rFonts w:ascii="Book Antiqua" w:hAnsi="Book Antiqua"/>
          <w:sz w:val="18"/>
          <w:szCs w:val="18"/>
        </w:rPr>
        <w:t xml:space="preserve"> ha escluso la violazione dell’art. 41 Cost.. allorquando </w:t>
      </w:r>
      <w:r w:rsidRPr="00A843F8">
        <w:rPr>
          <w:rFonts w:ascii="Book Antiqua" w:hAnsi="Book Antiqua"/>
          <w:i/>
          <w:sz w:val="18"/>
          <w:szCs w:val="18"/>
        </w:rPr>
        <w:t xml:space="preserve">l’apposizione di limiti di ordine generale al suo esercizio corrisponda all’utilità sociale, purchè, per un verso, l’indioviduazione di quest’ultima &lt; non appaia arbitraria&gt; e, per altro verso, gli interventi del legislatore non la perseguano mediante misure palesemente incongrue.”     </w:t>
      </w:r>
    </w:p>
  </w:footnote>
  <w:footnote w:id="111">
    <w:p w:rsidR="00A42551" w:rsidRPr="00A843F8" w:rsidRDefault="00A42551" w:rsidP="00CD6FFB">
      <w:pPr>
        <w:pStyle w:val="Testonotaapidipagina"/>
        <w:ind w:left="851" w:right="170" w:firstLine="170"/>
        <w:jc w:val="both"/>
        <w:rPr>
          <w:rFonts w:ascii="Book Antiqua" w:hAnsi="Book Antiqua"/>
          <w:sz w:val="18"/>
          <w:szCs w:val="18"/>
        </w:rPr>
      </w:pPr>
      <w:r w:rsidRPr="00A843F8">
        <w:rPr>
          <w:rStyle w:val="Rimandonotaapidipagina"/>
          <w:rFonts w:ascii="Book Antiqua" w:hAnsi="Book Antiqua"/>
          <w:sz w:val="18"/>
          <w:szCs w:val="18"/>
        </w:rPr>
        <w:footnoteRef/>
      </w:r>
      <w:r w:rsidRPr="00A843F8">
        <w:rPr>
          <w:rFonts w:ascii="Book Antiqua" w:hAnsi="Book Antiqua"/>
          <w:sz w:val="18"/>
          <w:szCs w:val="18"/>
        </w:rPr>
        <w:t xml:space="preserve"> </w:t>
      </w:r>
      <w:r>
        <w:rPr>
          <w:rFonts w:ascii="Book Antiqua" w:hAnsi="Book Antiqua"/>
          <w:sz w:val="18"/>
          <w:szCs w:val="18"/>
        </w:rPr>
        <w:t xml:space="preserve">Cons. St., Sez. V,  sentenza 29 marzo 2010 n. 1785 in </w:t>
      </w:r>
      <w:r>
        <w:rPr>
          <w:rFonts w:ascii="Book Antiqua" w:hAnsi="Book Antiqua"/>
          <w:i/>
          <w:sz w:val="18"/>
          <w:szCs w:val="18"/>
        </w:rPr>
        <w:t>Urbanistica e appalti</w:t>
      </w:r>
      <w:r>
        <w:rPr>
          <w:rFonts w:ascii="Book Antiqua" w:hAnsi="Book Antiqua"/>
          <w:sz w:val="18"/>
          <w:szCs w:val="18"/>
        </w:rPr>
        <w:t>, n. 10/2010, pagg. 1151 e ss con commento di M. ANDREIS.</w:t>
      </w:r>
    </w:p>
  </w:footnote>
  <w:footnote w:id="112">
    <w:p w:rsidR="00A42551" w:rsidRPr="000F694C" w:rsidRDefault="00A42551" w:rsidP="00CB6B88">
      <w:pPr>
        <w:pStyle w:val="Testonotaapidipagina"/>
        <w:ind w:left="851" w:right="170" w:firstLine="170"/>
        <w:jc w:val="both"/>
        <w:rPr>
          <w:b/>
        </w:rPr>
      </w:pPr>
      <w:r>
        <w:rPr>
          <w:rStyle w:val="Rimandonotaapidipagina"/>
        </w:rPr>
        <w:footnoteRef/>
      </w:r>
      <w:r>
        <w:t xml:space="preserve"> </w:t>
      </w:r>
      <w:r>
        <w:rPr>
          <w:rFonts w:ascii="Book Antiqua" w:hAnsi="Book Antiqua"/>
          <w:sz w:val="18"/>
          <w:szCs w:val="18"/>
        </w:rPr>
        <w:t>Cfr. M. T. P. CAPUTI JAMBRENGHI – F. SAITTA,</w:t>
      </w:r>
      <w:r w:rsidRPr="006948A2">
        <w:rPr>
          <w:rFonts w:ascii="Book Antiqua" w:hAnsi="Book Antiqua"/>
          <w:sz w:val="18"/>
          <w:szCs w:val="18"/>
        </w:rPr>
        <w:t xml:space="preserve"> </w:t>
      </w:r>
      <w:r w:rsidRPr="006948A2">
        <w:rPr>
          <w:rFonts w:ascii="Book Antiqua" w:hAnsi="Book Antiqua"/>
          <w:i/>
          <w:sz w:val="18"/>
          <w:szCs w:val="18"/>
        </w:rPr>
        <w:t>Rapporti tra pianificazione urbanistica e disciplina del commercio</w:t>
      </w:r>
      <w:r w:rsidRPr="006948A2">
        <w:rPr>
          <w:rFonts w:ascii="Book Antiqua" w:hAnsi="Book Antiqua"/>
          <w:sz w:val="18"/>
          <w:szCs w:val="18"/>
        </w:rPr>
        <w:t xml:space="preserve"> in Giustamm.it</w:t>
      </w:r>
      <w:r>
        <w:rPr>
          <w:rFonts w:ascii="Book Antiqua" w:hAnsi="Book Antiqua"/>
          <w:sz w:val="18"/>
          <w:szCs w:val="18"/>
        </w:rPr>
        <w:t xml:space="preserve">, 2/2008. In termini analoghi si è espresso anche </w:t>
      </w:r>
      <w:r w:rsidRPr="00164BDD">
        <w:rPr>
          <w:rFonts w:ascii="Book Antiqua" w:hAnsi="Book Antiqua"/>
          <w:sz w:val="18"/>
          <w:szCs w:val="18"/>
        </w:rPr>
        <w:t xml:space="preserve">A. LOLLI, </w:t>
      </w:r>
      <w:r w:rsidRPr="00164BDD">
        <w:rPr>
          <w:rFonts w:ascii="Book Antiqua" w:hAnsi="Book Antiqua"/>
          <w:i/>
          <w:sz w:val="18"/>
          <w:szCs w:val="18"/>
        </w:rPr>
        <w:t xml:space="preserve">Pianificazione urbanistica, interessi economici e pianificazione </w:t>
      </w:r>
      <w:r w:rsidRPr="00F37D34">
        <w:rPr>
          <w:rFonts w:ascii="Book Antiqua" w:hAnsi="Book Antiqua"/>
          <w:sz w:val="18"/>
          <w:szCs w:val="18"/>
        </w:rPr>
        <w:t>commerciale</w:t>
      </w:r>
      <w:r w:rsidRPr="00164BDD">
        <w:rPr>
          <w:rFonts w:ascii="Book Antiqua" w:hAnsi="Book Antiqua"/>
          <w:sz w:val="18"/>
          <w:szCs w:val="18"/>
        </w:rPr>
        <w:t xml:space="preserve"> in </w:t>
      </w:r>
      <w:r>
        <w:rPr>
          <w:rFonts w:ascii="Book Antiqua" w:hAnsi="Book Antiqua"/>
          <w:sz w:val="18"/>
          <w:szCs w:val="18"/>
        </w:rPr>
        <w:t>“</w:t>
      </w:r>
      <w:r w:rsidRPr="00164BDD">
        <w:rPr>
          <w:rFonts w:ascii="Book Antiqua" w:hAnsi="Book Antiqua"/>
          <w:sz w:val="18"/>
          <w:szCs w:val="18"/>
        </w:rPr>
        <w:t xml:space="preserve">Territorialità e delocalizzazione nel governo </w:t>
      </w:r>
      <w:r w:rsidRPr="00C120B1">
        <w:rPr>
          <w:rFonts w:ascii="Book Antiqua" w:hAnsi="Book Antiqua"/>
          <w:sz w:val="18"/>
          <w:szCs w:val="18"/>
        </w:rPr>
        <w:t>locale</w:t>
      </w:r>
      <w:r>
        <w:rPr>
          <w:rFonts w:ascii="Book Antiqua" w:hAnsi="Book Antiqua"/>
          <w:sz w:val="18"/>
          <w:szCs w:val="18"/>
        </w:rPr>
        <w:t>”</w:t>
      </w:r>
      <w:r w:rsidRPr="00C120B1">
        <w:rPr>
          <w:rFonts w:ascii="Book Antiqua" w:hAnsi="Book Antiqua"/>
          <w:sz w:val="18"/>
          <w:szCs w:val="18"/>
        </w:rPr>
        <w:t xml:space="preserve"> a cura di M. CAMMELLI, Il Mulino</w:t>
      </w:r>
      <w:r>
        <w:rPr>
          <w:rFonts w:ascii="Book Antiqua" w:hAnsi="Book Antiqua"/>
          <w:b/>
          <w:sz w:val="18"/>
          <w:szCs w:val="18"/>
        </w:rPr>
        <w:t>, 2007,</w:t>
      </w:r>
      <w:r w:rsidRPr="000F694C">
        <w:rPr>
          <w:rFonts w:ascii="Book Antiqua" w:hAnsi="Book Antiqua"/>
          <w:b/>
          <w:sz w:val="18"/>
          <w:szCs w:val="18"/>
        </w:rPr>
        <w:t xml:space="preserve"> pag 581.</w:t>
      </w:r>
    </w:p>
  </w:footnote>
  <w:footnote w:id="113">
    <w:p w:rsidR="00A42551" w:rsidRPr="000F694C" w:rsidRDefault="00A42551" w:rsidP="00CB6B88">
      <w:pPr>
        <w:pStyle w:val="Testonotaapidipagina"/>
        <w:ind w:left="851" w:right="170" w:firstLine="170"/>
        <w:jc w:val="both"/>
        <w:rPr>
          <w:rFonts w:ascii="Book Antiqua" w:hAnsi="Book Antiqua"/>
          <w:sz w:val="18"/>
          <w:szCs w:val="18"/>
        </w:rPr>
      </w:pPr>
      <w:r w:rsidRPr="000F694C">
        <w:rPr>
          <w:rStyle w:val="Rimandonotaapidipagina"/>
          <w:rFonts w:ascii="Book Antiqua" w:hAnsi="Book Antiqua"/>
          <w:b/>
          <w:sz w:val="18"/>
          <w:szCs w:val="18"/>
        </w:rPr>
        <w:footnoteRef/>
      </w:r>
      <w:r w:rsidRPr="000F694C">
        <w:rPr>
          <w:rFonts w:ascii="Book Antiqua" w:hAnsi="Book Antiqua"/>
          <w:sz w:val="18"/>
          <w:szCs w:val="18"/>
        </w:rPr>
        <w:t xml:space="preserve"> </w:t>
      </w:r>
      <w:r>
        <w:rPr>
          <w:rFonts w:ascii="Book Antiqua" w:hAnsi="Book Antiqua"/>
          <w:sz w:val="18"/>
          <w:szCs w:val="18"/>
        </w:rPr>
        <w:t>Secondo il considerando 40 della direttiva  2006/123 CEE  (cd. direttiva servizi), la nozione di “</w:t>
      </w:r>
      <w:r w:rsidRPr="00636CFD">
        <w:rPr>
          <w:rFonts w:ascii="Book Antiqua" w:hAnsi="Book Antiqua"/>
          <w:i/>
          <w:sz w:val="18"/>
          <w:szCs w:val="18"/>
        </w:rPr>
        <w:t>motivi imperativi di interesse generale</w:t>
      </w:r>
      <w:r>
        <w:rPr>
          <w:rFonts w:ascii="Book Antiqua" w:hAnsi="Book Antiqua"/>
          <w:sz w:val="18"/>
          <w:szCs w:val="18"/>
        </w:rPr>
        <w:t>” copre i seguenti motivi: l’ordine pubblico, la pubblica sicurezza e la sanità pubblica, il mantenimento dell’ordine sociale, gli obiettivi di politica sociale,la tutela dei destinatari di servizi, la tutela dei consumatori, la tutela dei lavoratori, compresa la protezione sociale dei lavoratori, la salvaguardia dell’equilibrio finanziario  del regime di sicurezza sociale, la prevenzione della frode,la prevenzione della concorrenza sleale</w:t>
      </w:r>
      <w:r w:rsidRPr="00ED21E8">
        <w:rPr>
          <w:rFonts w:ascii="Book Antiqua" w:hAnsi="Book Antiqua"/>
          <w:b/>
          <w:sz w:val="18"/>
          <w:szCs w:val="18"/>
        </w:rPr>
        <w:t xml:space="preserve">, </w:t>
      </w:r>
      <w:r w:rsidRPr="00CB6B88">
        <w:rPr>
          <w:rFonts w:ascii="Book Antiqua" w:hAnsi="Book Antiqua"/>
          <w:sz w:val="18"/>
          <w:szCs w:val="18"/>
        </w:rPr>
        <w:t>la protezione dell’ambiente e dell’ambiente urbano,</w:t>
      </w:r>
      <w:r>
        <w:rPr>
          <w:rFonts w:ascii="Book Antiqua" w:hAnsi="Book Antiqua"/>
          <w:sz w:val="18"/>
          <w:szCs w:val="18"/>
        </w:rPr>
        <w:t>compreso l’assetto territoriale in ambito urbano e rurale, la tutela dei creditori, la salvaguardia della sana amministrazione della giustizia, la sicurezza stradale, la tutela della proprietà intellettuale, gli obiettivi di politica culturale, compresa la salvaguardia della libertà d’espressione dei vari elementi presenti nella società e, in particolare dei valori sociali, culturali, religiosi e filosofici, il mantenimento del pluralismo della stampa e la politica di promozione della lingua nazionale, la conservazione del patrimonio nazionale storico e artistico e la politica veterinaria.</w:t>
      </w:r>
    </w:p>
  </w:footnote>
  <w:footnote w:id="114">
    <w:p w:rsidR="00A42551" w:rsidRPr="00CB6B88" w:rsidRDefault="00A42551" w:rsidP="00CB6B88">
      <w:pPr>
        <w:pStyle w:val="Testonotaapidipagina"/>
        <w:ind w:left="851" w:right="170" w:firstLine="170"/>
        <w:jc w:val="both"/>
        <w:rPr>
          <w:rFonts w:ascii="Book Antiqua" w:hAnsi="Book Antiqua"/>
          <w:sz w:val="18"/>
          <w:szCs w:val="18"/>
        </w:rPr>
      </w:pPr>
      <w:r w:rsidRPr="00CB6B88">
        <w:rPr>
          <w:rStyle w:val="Rimandonotaapidipagina"/>
          <w:rFonts w:ascii="Book Antiqua" w:hAnsi="Book Antiqua"/>
          <w:sz w:val="18"/>
          <w:szCs w:val="18"/>
        </w:rPr>
        <w:footnoteRef/>
      </w:r>
      <w:r w:rsidRPr="00CB6B88">
        <w:rPr>
          <w:rFonts w:ascii="Book Antiqua" w:hAnsi="Book Antiqua"/>
          <w:sz w:val="18"/>
          <w:szCs w:val="18"/>
        </w:rPr>
        <w:t xml:space="preserve"> </w:t>
      </w:r>
      <w:r>
        <w:rPr>
          <w:rFonts w:ascii="Book Antiqua" w:hAnsi="Book Antiqua"/>
          <w:sz w:val="18"/>
          <w:szCs w:val="18"/>
        </w:rPr>
        <w:t>Si</w:t>
      </w:r>
      <w:r w:rsidRPr="00CB6B88">
        <w:rPr>
          <w:rFonts w:ascii="Book Antiqua" w:hAnsi="Book Antiqua"/>
          <w:sz w:val="18"/>
          <w:szCs w:val="18"/>
        </w:rPr>
        <w:t xml:space="preserve"> veda le Note della </w:t>
      </w:r>
      <w:r>
        <w:rPr>
          <w:rFonts w:ascii="Book Antiqua" w:hAnsi="Book Antiqua"/>
          <w:sz w:val="18"/>
          <w:szCs w:val="18"/>
        </w:rPr>
        <w:t>L</w:t>
      </w:r>
      <w:r w:rsidRPr="00CB6B88">
        <w:rPr>
          <w:rFonts w:ascii="Book Antiqua" w:hAnsi="Book Antiqua"/>
          <w:sz w:val="18"/>
          <w:szCs w:val="18"/>
        </w:rPr>
        <w:t xml:space="preserve">ega nazionale cooperative e mutue </w:t>
      </w:r>
      <w:r>
        <w:rPr>
          <w:rFonts w:ascii="Book Antiqua" w:hAnsi="Book Antiqua"/>
          <w:sz w:val="18"/>
          <w:szCs w:val="18"/>
        </w:rPr>
        <w:t>sul recepimento ed attuazione della direttiva 2006/123/CEE.</w:t>
      </w:r>
    </w:p>
  </w:footnote>
  <w:footnote w:id="115">
    <w:p w:rsidR="00A42551" w:rsidRPr="00A711FC" w:rsidRDefault="00A42551" w:rsidP="00A32338">
      <w:pPr>
        <w:pStyle w:val="Testonotaapidipagina"/>
        <w:ind w:left="851" w:right="170" w:firstLine="170"/>
        <w:jc w:val="both"/>
        <w:rPr>
          <w:rFonts w:ascii="Book Antiqua" w:hAnsi="Book Antiqua"/>
          <w:sz w:val="18"/>
          <w:szCs w:val="18"/>
        </w:rPr>
      </w:pPr>
      <w:r w:rsidRPr="00A711FC">
        <w:rPr>
          <w:rStyle w:val="Rimandonotaapidipagina"/>
          <w:rFonts w:ascii="Book Antiqua" w:hAnsi="Book Antiqua"/>
          <w:sz w:val="18"/>
          <w:szCs w:val="18"/>
        </w:rPr>
        <w:footnoteRef/>
      </w:r>
      <w:r w:rsidRPr="00A711FC">
        <w:rPr>
          <w:rFonts w:ascii="Book Antiqua" w:hAnsi="Book Antiqua"/>
          <w:sz w:val="18"/>
          <w:szCs w:val="18"/>
        </w:rPr>
        <w:t xml:space="preserve"> Per  un approfo</w:t>
      </w:r>
      <w:r>
        <w:rPr>
          <w:rFonts w:ascii="Book Antiqua" w:hAnsi="Book Antiqua"/>
          <w:sz w:val="18"/>
          <w:szCs w:val="18"/>
        </w:rPr>
        <w:t>ndimento sulla disciplina dello</w:t>
      </w:r>
      <w:r w:rsidRPr="00A711FC">
        <w:rPr>
          <w:rFonts w:ascii="Book Antiqua" w:hAnsi="Book Antiqua"/>
          <w:sz w:val="18"/>
          <w:szCs w:val="18"/>
        </w:rPr>
        <w:t xml:space="preserve"> sportello unico delle attività produttive, prima della  riform</w:t>
      </w:r>
      <w:r>
        <w:rPr>
          <w:rFonts w:ascii="Book Antiqua" w:hAnsi="Book Antiqua"/>
          <w:sz w:val="18"/>
          <w:szCs w:val="18"/>
        </w:rPr>
        <w:t>a avvenuta con  il D.P.R.  160/2010</w:t>
      </w:r>
      <w:r w:rsidRPr="00A711FC">
        <w:rPr>
          <w:rFonts w:ascii="Book Antiqua" w:hAnsi="Book Antiqua"/>
          <w:sz w:val="18"/>
          <w:szCs w:val="18"/>
        </w:rPr>
        <w:t xml:space="preserve">, si rimanda a L. CICI, </w:t>
      </w:r>
      <w:r w:rsidRPr="00A711FC">
        <w:rPr>
          <w:rFonts w:ascii="Book Antiqua" w:hAnsi="Book Antiqua"/>
          <w:i/>
          <w:sz w:val="18"/>
          <w:szCs w:val="18"/>
        </w:rPr>
        <w:t>Industria, sportello unico per le imprese, Camere di commercio</w:t>
      </w:r>
      <w:r w:rsidRPr="00A711FC">
        <w:rPr>
          <w:rFonts w:ascii="Book Antiqua" w:hAnsi="Book Antiqua"/>
          <w:sz w:val="18"/>
          <w:szCs w:val="18"/>
        </w:rPr>
        <w:t xml:space="preserve"> in Giorn. Dir. Amm., 1998, pag. 814 e ss; </w:t>
      </w:r>
      <w:r>
        <w:rPr>
          <w:rFonts w:ascii="Book Antiqua" w:hAnsi="Book Antiqua"/>
          <w:sz w:val="18"/>
          <w:szCs w:val="18"/>
        </w:rPr>
        <w:t xml:space="preserve">C. COSENTINO – F. FRASSA, </w:t>
      </w:r>
      <w:r>
        <w:rPr>
          <w:rFonts w:ascii="Book Antiqua" w:hAnsi="Book Antiqua"/>
          <w:i/>
          <w:sz w:val="18"/>
          <w:szCs w:val="18"/>
        </w:rPr>
        <w:t>Lo sportello unico per le attività produttive,</w:t>
      </w:r>
      <w:r>
        <w:rPr>
          <w:rFonts w:ascii="Book Antiqua" w:hAnsi="Book Antiqua"/>
          <w:sz w:val="18"/>
          <w:szCs w:val="18"/>
        </w:rPr>
        <w:t xml:space="preserve">Giuffrè editore, 2001; </w:t>
      </w:r>
      <w:r>
        <w:rPr>
          <w:rFonts w:ascii="Book Antiqua" w:hAnsi="Book Antiqua"/>
          <w:i/>
          <w:sz w:val="18"/>
          <w:szCs w:val="18"/>
        </w:rPr>
        <w:t xml:space="preserve"> </w:t>
      </w:r>
      <w:r w:rsidRPr="00A711FC">
        <w:rPr>
          <w:rFonts w:ascii="Book Antiqua" w:hAnsi="Book Antiqua"/>
          <w:sz w:val="18"/>
          <w:szCs w:val="18"/>
        </w:rPr>
        <w:t xml:space="preserve">C. IUVONE – E. ROVERSI, </w:t>
      </w:r>
      <w:r w:rsidRPr="00A711FC">
        <w:rPr>
          <w:rFonts w:ascii="Book Antiqua" w:hAnsi="Book Antiqua"/>
          <w:i/>
          <w:sz w:val="18"/>
          <w:szCs w:val="18"/>
        </w:rPr>
        <w:t>La disciplina dello sportello unico per le attività produttive ed il raccordo con le discipline di settore</w:t>
      </w:r>
      <w:r w:rsidRPr="00A711FC">
        <w:rPr>
          <w:rFonts w:ascii="Book Antiqua" w:hAnsi="Book Antiqua"/>
          <w:sz w:val="18"/>
          <w:szCs w:val="18"/>
        </w:rPr>
        <w:t xml:space="preserve"> in Le istituzioni del federalismo, n.5/2001, pagg. 921e ss; L. TORCHIA,</w:t>
      </w:r>
      <w:r w:rsidRPr="00A711FC">
        <w:rPr>
          <w:rFonts w:ascii="Book Antiqua" w:hAnsi="Book Antiqua"/>
          <w:i/>
          <w:sz w:val="18"/>
          <w:szCs w:val="18"/>
        </w:rPr>
        <w:t xml:space="preserve"> Lo Sportello unico per le attività produttive in Giorn. Dir. Amm., </w:t>
      </w:r>
      <w:r w:rsidRPr="00A711FC">
        <w:rPr>
          <w:rFonts w:ascii="Book Antiqua" w:hAnsi="Book Antiqua"/>
          <w:sz w:val="18"/>
          <w:szCs w:val="18"/>
        </w:rPr>
        <w:t>1999, 109 e ss.</w:t>
      </w:r>
    </w:p>
  </w:footnote>
  <w:footnote w:id="116">
    <w:p w:rsidR="00A42551" w:rsidRDefault="00A42551" w:rsidP="007F041B">
      <w:pPr>
        <w:pStyle w:val="Testonotaapidipagina"/>
        <w:ind w:left="851" w:right="170" w:firstLine="170"/>
        <w:jc w:val="both"/>
        <w:rPr>
          <w:rFonts w:ascii="Book Antiqua" w:hAnsi="Book Antiqua"/>
          <w:sz w:val="18"/>
          <w:szCs w:val="18"/>
        </w:rPr>
      </w:pPr>
      <w:r w:rsidRPr="00A711FC">
        <w:rPr>
          <w:rStyle w:val="Rimandonotaapidipagina"/>
          <w:rFonts w:ascii="Book Antiqua" w:hAnsi="Book Antiqua"/>
          <w:sz w:val="18"/>
          <w:szCs w:val="18"/>
        </w:rPr>
        <w:footnoteRef/>
      </w:r>
      <w:r w:rsidRPr="00A711FC">
        <w:rPr>
          <w:rFonts w:ascii="Book Antiqua" w:hAnsi="Book Antiqua"/>
          <w:sz w:val="18"/>
          <w:szCs w:val="18"/>
        </w:rPr>
        <w:t xml:space="preserve"> A p</w:t>
      </w:r>
      <w:r>
        <w:rPr>
          <w:rFonts w:ascii="Book Antiqua" w:hAnsi="Book Antiqua"/>
          <w:sz w:val="18"/>
          <w:szCs w:val="18"/>
        </w:rPr>
        <w:t xml:space="preserve">artire dagli anni ’90, come è noto, ha avuto inizio un complesso processo di riforma dell’azione amministrativa che ha interessato non solo il rapporto tra la P.A. e  il privato cittadino, ma  ha investito lo stesso </w:t>
      </w:r>
      <w:r w:rsidRPr="0051551D">
        <w:rPr>
          <w:rFonts w:ascii="Book Antiqua" w:hAnsi="Book Antiqua"/>
          <w:i/>
          <w:sz w:val="18"/>
          <w:szCs w:val="18"/>
        </w:rPr>
        <w:t>modus agendi</w:t>
      </w:r>
      <w:r>
        <w:rPr>
          <w:rFonts w:ascii="Book Antiqua" w:hAnsi="Book Antiqua"/>
          <w:sz w:val="18"/>
          <w:szCs w:val="18"/>
        </w:rPr>
        <w:t xml:space="preserve"> della P.A. L’avvio della stagione di riforma è iniziato con la L. 241/1990 che ha riconosciuto diritti in capo all’amministrato e superato il carattere di autoreferenzialità della P.A.</w:t>
      </w:r>
    </w:p>
    <w:p w:rsidR="00A42551" w:rsidRPr="00A711FC" w:rsidRDefault="00A42551" w:rsidP="007F041B">
      <w:pPr>
        <w:pStyle w:val="Testonotaapidipagina"/>
        <w:ind w:left="851" w:right="170" w:firstLine="170"/>
        <w:jc w:val="both"/>
        <w:rPr>
          <w:rFonts w:ascii="Book Antiqua" w:hAnsi="Book Antiqua"/>
          <w:sz w:val="18"/>
          <w:szCs w:val="18"/>
        </w:rPr>
      </w:pPr>
      <w:r>
        <w:rPr>
          <w:rFonts w:ascii="Book Antiqua" w:hAnsi="Book Antiqua"/>
          <w:sz w:val="18"/>
          <w:szCs w:val="18"/>
        </w:rPr>
        <w:t xml:space="preserve"> Sono seguite le riforme cd. Bassanini (l. 59/1997, l. 127/1997, l. 191/1998) con le quali è stato attuato un disegno di  semplificazione, sia normativa, sia amministrativa. Quest’ultimo ha visto il trasferimento di funzioni dal centro alla periferia, ossia dallo Stato alle regioni e da quest’ultime agli enti locali. A completare il quadro  di riforme è intervenuta la legge costituzionale n. 3/2001 che ha ridisegnato i confini e le competenze tra i vari livelli di governo e ha costituzionalizzato i principi di sussidiarietà, adeguatezza, differenziazione, già sanciti dalle leggi Bassanini. Per quanto riguarda la semplificazione normativa, con il d.l. 200/2008, convertito in legge n. 9/2009,  il legislatore ha razionalizzato il corpus normativo rimuovendo dall’ordinamento ben 28.900 atti normativi primari antecedenti al 1948. Nel disegno di semplificazione rientra anche il d.l. 112/2008, convertito in l.133/2008 che ha previsto misure di semplificazione, tra le quali: la semplificazione della disciplina per l’installazione di impianti all’interno degli edifici (art. 35), la costituzione di un’impresa in giorno  e il riordino della disciplina del SUAP (art. 38).</w:t>
      </w:r>
    </w:p>
  </w:footnote>
  <w:footnote w:id="117">
    <w:p w:rsidR="00A42551" w:rsidRPr="00A711FC" w:rsidRDefault="00A42551" w:rsidP="00A32338">
      <w:pPr>
        <w:pStyle w:val="Testonotaapidipagina"/>
        <w:ind w:left="851" w:right="170" w:firstLine="170"/>
        <w:jc w:val="both"/>
        <w:rPr>
          <w:rFonts w:ascii="Book Antiqua" w:hAnsi="Book Antiqua"/>
          <w:sz w:val="18"/>
          <w:szCs w:val="18"/>
        </w:rPr>
      </w:pPr>
      <w:r w:rsidRPr="00A711FC">
        <w:rPr>
          <w:rStyle w:val="Rimandonotaapidipagina"/>
          <w:rFonts w:ascii="Book Antiqua" w:hAnsi="Book Antiqua"/>
          <w:sz w:val="18"/>
          <w:szCs w:val="18"/>
        </w:rPr>
        <w:footnoteRef/>
      </w:r>
      <w:r w:rsidRPr="00A711FC">
        <w:rPr>
          <w:rFonts w:ascii="Book Antiqua" w:hAnsi="Book Antiqua"/>
          <w:sz w:val="18"/>
          <w:szCs w:val="18"/>
        </w:rPr>
        <w:t xml:space="preserve"> La Corte Costituzionale</w:t>
      </w:r>
      <w:r>
        <w:rPr>
          <w:rFonts w:ascii="Book Antiqua" w:hAnsi="Book Antiqua"/>
          <w:sz w:val="18"/>
          <w:szCs w:val="18"/>
        </w:rPr>
        <w:t>,</w:t>
      </w:r>
      <w:r w:rsidRPr="00A711FC">
        <w:rPr>
          <w:rFonts w:ascii="Book Antiqua" w:hAnsi="Book Antiqua"/>
          <w:sz w:val="18"/>
          <w:szCs w:val="18"/>
        </w:rPr>
        <w:t xml:space="preserve"> con la sentenza 23 luglio 2002 n. 376 in </w:t>
      </w:r>
      <w:r w:rsidRPr="00A711FC">
        <w:rPr>
          <w:rFonts w:ascii="Book Antiqua" w:hAnsi="Book Antiqua"/>
          <w:i/>
          <w:sz w:val="18"/>
          <w:szCs w:val="18"/>
        </w:rPr>
        <w:t>Giur. cost</w:t>
      </w:r>
      <w:r w:rsidR="00303E95">
        <w:rPr>
          <w:rFonts w:ascii="Book Antiqua" w:hAnsi="Book Antiqua"/>
          <w:sz w:val="18"/>
          <w:szCs w:val="18"/>
        </w:rPr>
        <w:t>., 2002, 2791</w:t>
      </w:r>
      <w:r w:rsidRPr="00A711FC">
        <w:rPr>
          <w:rFonts w:ascii="Book Antiqua" w:hAnsi="Book Antiqua"/>
          <w:sz w:val="18"/>
          <w:szCs w:val="18"/>
        </w:rPr>
        <w:t xml:space="preserve"> ebbe modo di chiarire la portata dello Sportello unico per le attività produttive fondata “sulla concentrazione in una sola struttura .. della responsabilità dell’unico procedimento attraverso cui i soggetti interessati possono ottenere l’insieme dei provvedimenti abilitativi necessari per la realizzazione di nuovi insediamenti produttivi, nonché sulla concentrazione  nello sportello unico .. dell’accesso a tutte le informazioni da parte dei medesimi soggetti interessati: ciò al fine di evitare che la pluralità  delle competenze e degli interessi pubblici oggetto di cura in questo ambito si traduca per i cittadini in tempi troppo lunghi e in difficoltà di rapporti con le Amministrazioni”.  </w:t>
      </w:r>
    </w:p>
  </w:footnote>
  <w:footnote w:id="118">
    <w:p w:rsidR="00A42551" w:rsidRPr="00381DDB" w:rsidRDefault="00A42551" w:rsidP="000476F3">
      <w:pPr>
        <w:pStyle w:val="Testonotaapidipagina"/>
        <w:ind w:left="851" w:right="170" w:firstLine="170"/>
        <w:jc w:val="both"/>
        <w:rPr>
          <w:rFonts w:ascii="Book Antiqua" w:hAnsi="Book Antiqua"/>
          <w:sz w:val="18"/>
          <w:szCs w:val="18"/>
        </w:rPr>
      </w:pPr>
      <w:r w:rsidRPr="00381DDB">
        <w:rPr>
          <w:rStyle w:val="Rimandonotaapidipagina"/>
          <w:rFonts w:ascii="Book Antiqua" w:hAnsi="Book Antiqua"/>
          <w:sz w:val="18"/>
          <w:szCs w:val="18"/>
        </w:rPr>
        <w:footnoteRef/>
      </w:r>
      <w:r w:rsidRPr="00381DDB">
        <w:rPr>
          <w:rFonts w:ascii="Book Antiqua" w:hAnsi="Book Antiqua"/>
          <w:sz w:val="18"/>
          <w:szCs w:val="18"/>
        </w:rPr>
        <w:t xml:space="preserve"> C. IUVONE – E. ROVERSI, </w:t>
      </w:r>
      <w:r w:rsidRPr="00381DDB">
        <w:rPr>
          <w:rFonts w:ascii="Book Antiqua" w:hAnsi="Book Antiqua"/>
          <w:i/>
          <w:sz w:val="18"/>
          <w:szCs w:val="18"/>
        </w:rPr>
        <w:t>La disciplina dello sportello unico per le attività produttive ed il raccordo con le discipline di settore,</w:t>
      </w:r>
      <w:r w:rsidRPr="00381DDB">
        <w:rPr>
          <w:rFonts w:ascii="Book Antiqua" w:hAnsi="Book Antiqua"/>
          <w:sz w:val="18"/>
          <w:szCs w:val="18"/>
        </w:rPr>
        <w:t>op. già cit.</w:t>
      </w:r>
    </w:p>
  </w:footnote>
  <w:footnote w:id="119">
    <w:p w:rsidR="00A42551" w:rsidRPr="002F37D4" w:rsidRDefault="00A42551" w:rsidP="002F37D4">
      <w:pPr>
        <w:pStyle w:val="Testonotaapidipagina"/>
        <w:ind w:left="851" w:right="170" w:firstLine="170"/>
        <w:jc w:val="both"/>
        <w:rPr>
          <w:rFonts w:ascii="Book Antiqua" w:hAnsi="Book Antiqua"/>
          <w:sz w:val="18"/>
          <w:szCs w:val="18"/>
        </w:rPr>
      </w:pPr>
      <w:r w:rsidRPr="002F37D4">
        <w:rPr>
          <w:rStyle w:val="Rimandonotaapidipagina"/>
          <w:rFonts w:ascii="Book Antiqua" w:hAnsi="Book Antiqua"/>
          <w:sz w:val="18"/>
          <w:szCs w:val="18"/>
        </w:rPr>
        <w:footnoteRef/>
      </w:r>
      <w:r w:rsidRPr="002F37D4">
        <w:rPr>
          <w:rFonts w:ascii="Book Antiqua" w:hAnsi="Book Antiqua"/>
          <w:sz w:val="18"/>
          <w:szCs w:val="18"/>
        </w:rPr>
        <w:t xml:space="preserve"> Corte Costituzionale, sentenza n. 15/2010</w:t>
      </w:r>
      <w:r>
        <w:rPr>
          <w:rFonts w:ascii="Book Antiqua" w:hAnsi="Book Antiqua"/>
          <w:sz w:val="18"/>
          <w:szCs w:val="18"/>
        </w:rPr>
        <w:t xml:space="preserve"> in </w:t>
      </w:r>
      <w:r w:rsidRPr="002F37D4">
        <w:rPr>
          <w:rFonts w:ascii="Book Antiqua" w:hAnsi="Book Antiqua"/>
          <w:sz w:val="18"/>
          <w:szCs w:val="18"/>
        </w:rPr>
        <w:t>.</w:t>
      </w:r>
    </w:p>
  </w:footnote>
  <w:footnote w:id="120">
    <w:p w:rsidR="00A42551" w:rsidRPr="00615871" w:rsidRDefault="00A42551" w:rsidP="002F37D4">
      <w:pPr>
        <w:pStyle w:val="Testonotaapidipagina"/>
        <w:ind w:left="851" w:right="170" w:firstLine="170"/>
        <w:jc w:val="both"/>
        <w:rPr>
          <w:rFonts w:ascii="Book Antiqua" w:hAnsi="Book Antiqua"/>
          <w:sz w:val="18"/>
          <w:szCs w:val="18"/>
        </w:rPr>
      </w:pPr>
      <w:r w:rsidRPr="002F37D4">
        <w:rPr>
          <w:rStyle w:val="Rimandonotaapidipagina"/>
          <w:rFonts w:ascii="Book Antiqua" w:hAnsi="Book Antiqua"/>
          <w:sz w:val="18"/>
          <w:szCs w:val="18"/>
        </w:rPr>
        <w:footnoteRef/>
      </w:r>
      <w:r>
        <w:rPr>
          <w:rFonts w:ascii="Book Antiqua" w:hAnsi="Book Antiqua"/>
          <w:sz w:val="18"/>
          <w:szCs w:val="18"/>
        </w:rPr>
        <w:t xml:space="preserve">Per un approfondimento sulla nuova disciplina del SUAP si rinvia a: I. SALZA, </w:t>
      </w:r>
      <w:r>
        <w:rPr>
          <w:rFonts w:ascii="Book Antiqua" w:hAnsi="Book Antiqua"/>
          <w:i/>
          <w:sz w:val="18"/>
          <w:szCs w:val="18"/>
        </w:rPr>
        <w:t>La riforma dello sportello unico per le attività produttive dopo la SCIA</w:t>
      </w:r>
      <w:r>
        <w:rPr>
          <w:rFonts w:ascii="Book Antiqua" w:hAnsi="Book Antiqua"/>
          <w:sz w:val="18"/>
          <w:szCs w:val="18"/>
        </w:rPr>
        <w:t xml:space="preserve">, DIKE editore, 2010, C. RAPICAVOLI, </w:t>
      </w:r>
      <w:r>
        <w:rPr>
          <w:rFonts w:ascii="Book Antiqua" w:hAnsi="Book Antiqua"/>
          <w:i/>
          <w:sz w:val="18"/>
          <w:szCs w:val="18"/>
        </w:rPr>
        <w:t>Lo sportello unico per le attività produttive e le agenzie per le imprese: la disciplina prevista dal dpr 7 settembre 2010 n. 160 e dal dpr 9 luglio 2010 n. 159</w:t>
      </w:r>
      <w:r>
        <w:rPr>
          <w:rFonts w:ascii="Book Antiqua" w:hAnsi="Book Antiqua"/>
          <w:sz w:val="18"/>
          <w:szCs w:val="18"/>
        </w:rPr>
        <w:t xml:space="preserve"> in Lexitalia. it, 10/2010, C. APPONI - B. FUOCO – R. SESTINI, </w:t>
      </w:r>
      <w:r w:rsidRPr="00DE7319">
        <w:rPr>
          <w:rFonts w:ascii="Book Antiqua" w:hAnsi="Book Antiqua"/>
          <w:i/>
          <w:sz w:val="18"/>
          <w:szCs w:val="18"/>
        </w:rPr>
        <w:t>La nuova disciplina delle attività economiche e dello Sportello unico</w:t>
      </w:r>
      <w:r>
        <w:rPr>
          <w:rFonts w:ascii="Book Antiqua" w:hAnsi="Book Antiqua"/>
          <w:sz w:val="18"/>
          <w:szCs w:val="18"/>
        </w:rPr>
        <w:t xml:space="preserve"> in Comuni D’Italia, n. 3/2010, pagg. 65- 71.</w:t>
      </w:r>
    </w:p>
  </w:footnote>
  <w:footnote w:id="121">
    <w:p w:rsidR="00A42551" w:rsidRDefault="00A42551" w:rsidP="00F27849">
      <w:pPr>
        <w:pStyle w:val="Testonotaapidipagina"/>
        <w:ind w:left="851" w:right="170" w:firstLine="170"/>
        <w:jc w:val="both"/>
      </w:pPr>
      <w:r>
        <w:rPr>
          <w:rStyle w:val="Rimandonotaapidipagina"/>
        </w:rPr>
        <w:footnoteRef/>
      </w:r>
      <w:r>
        <w:t xml:space="preserve"> Sono “interessi protetti” quelli che attengono alla tutela di valori costituzionali e che lo stesso art. 4, comma 1</w:t>
      </w:r>
      <w:r>
        <w:rPr>
          <w:rFonts w:ascii="Book Antiqua" w:hAnsi="Book Antiqua"/>
          <w:sz w:val="18"/>
          <w:szCs w:val="18"/>
        </w:rPr>
        <w:t xml:space="preserve">D.P.R. 7 SETTEMBRE 2010 n. 160 precisa che riguardano: la tutela ambientale, quella paesaggistico – territoriale, del patrimonio storico – artistico, della tutela della salute e della pubblica incolumità. </w:t>
      </w:r>
    </w:p>
  </w:footnote>
  <w:footnote w:id="122">
    <w:p w:rsidR="00A42551" w:rsidRPr="00B35AD6" w:rsidRDefault="00A42551" w:rsidP="00B35AD6">
      <w:pPr>
        <w:pStyle w:val="Testonotaapidipagina"/>
        <w:ind w:left="851" w:right="170" w:firstLine="170"/>
        <w:jc w:val="both"/>
        <w:rPr>
          <w:rFonts w:ascii="Book Antiqua" w:hAnsi="Book Antiqua"/>
          <w:sz w:val="18"/>
          <w:szCs w:val="18"/>
        </w:rPr>
      </w:pPr>
      <w:r w:rsidRPr="00B35AD6">
        <w:rPr>
          <w:rStyle w:val="Rimandonotaapidipagina"/>
          <w:rFonts w:ascii="Book Antiqua" w:hAnsi="Book Antiqua"/>
          <w:sz w:val="18"/>
          <w:szCs w:val="18"/>
        </w:rPr>
        <w:footnoteRef/>
      </w:r>
      <w:r w:rsidRPr="00B35AD6">
        <w:rPr>
          <w:rFonts w:ascii="Book Antiqua" w:hAnsi="Book Antiqua"/>
          <w:sz w:val="18"/>
          <w:szCs w:val="18"/>
        </w:rPr>
        <w:t xml:space="preserve"> </w:t>
      </w:r>
      <w:r>
        <w:rPr>
          <w:rFonts w:ascii="Book Antiqua" w:hAnsi="Book Antiqua"/>
          <w:sz w:val="18"/>
          <w:szCs w:val="18"/>
        </w:rPr>
        <w:t>L’art. 4, comma 10 D.P.R. n. 160/ 2010 stabilisce che: “</w:t>
      </w:r>
      <w:r w:rsidRPr="00CA77E0">
        <w:rPr>
          <w:rFonts w:ascii="Book Antiqua" w:hAnsi="Book Antiqua"/>
          <w:i/>
          <w:sz w:val="18"/>
          <w:szCs w:val="18"/>
        </w:rPr>
        <w:t>entro centoventi giorni dalla data di pubblicazione nella Gazzetta ufficiale del presente regolamento, i comuni attestano</w:t>
      </w:r>
      <w:r>
        <w:rPr>
          <w:rFonts w:ascii="Book Antiqua" w:hAnsi="Book Antiqua"/>
          <w:i/>
          <w:sz w:val="18"/>
          <w:szCs w:val="18"/>
        </w:rPr>
        <w:t>,</w:t>
      </w:r>
      <w:r w:rsidRPr="00CA77E0">
        <w:rPr>
          <w:rFonts w:ascii="Book Antiqua" w:hAnsi="Book Antiqua"/>
          <w:i/>
          <w:sz w:val="18"/>
          <w:szCs w:val="18"/>
        </w:rPr>
        <w:t xml:space="preserve"> secondo le modalità previste dall’art. 4, comma 2 dell’Allegato unico, la sussistenza in capo ai SUAP del proprio territorio</w:t>
      </w:r>
      <w:r>
        <w:rPr>
          <w:rFonts w:ascii="Book Antiqua" w:hAnsi="Book Antiqua"/>
          <w:i/>
          <w:sz w:val="18"/>
          <w:szCs w:val="18"/>
        </w:rPr>
        <w:t xml:space="preserve"> dei requisiti di cui all’art. 38, comma 3 lett. a e a- bis del decreto – legge e all’art. 2, comma 2 del presente regolamento, trasmettendola al Ministero per lo sviluppo economico che cura la pubblicazione dell’elenco dei SUAP sul portale. Tale elenco può essere successivamente integrato su richiesta dei comuni i cui SUAP abbiano nelle more acquisito tali requisiti. Sono fatte salve le funzioni di verifica e di monitoraggio di cui all’art.11”. </w:t>
      </w:r>
    </w:p>
  </w:footnote>
  <w:footnote w:id="123">
    <w:p w:rsidR="00A42551" w:rsidRPr="00017E48" w:rsidRDefault="00A42551" w:rsidP="00467DF0">
      <w:pPr>
        <w:pStyle w:val="Testonotaapidipagina"/>
        <w:ind w:left="851" w:right="170" w:firstLine="170"/>
        <w:jc w:val="both"/>
        <w:rPr>
          <w:rFonts w:ascii="Book Antiqua" w:hAnsi="Book Antiqua"/>
          <w:sz w:val="18"/>
          <w:szCs w:val="18"/>
        </w:rPr>
      </w:pPr>
      <w:r w:rsidRPr="00017E48">
        <w:rPr>
          <w:rStyle w:val="Rimandonotaapidipagina"/>
          <w:rFonts w:ascii="Book Antiqua" w:hAnsi="Book Antiqua"/>
          <w:sz w:val="18"/>
          <w:szCs w:val="18"/>
        </w:rPr>
        <w:footnoteRef/>
      </w:r>
      <w:r w:rsidRPr="00017E48">
        <w:rPr>
          <w:rFonts w:ascii="Book Antiqua" w:hAnsi="Book Antiqua"/>
          <w:sz w:val="18"/>
          <w:szCs w:val="18"/>
        </w:rPr>
        <w:t xml:space="preserve"> </w:t>
      </w:r>
      <w:r>
        <w:rPr>
          <w:rFonts w:ascii="Book Antiqua" w:hAnsi="Book Antiqua"/>
          <w:sz w:val="18"/>
          <w:szCs w:val="18"/>
        </w:rPr>
        <w:t xml:space="preserve">La possibilità per il controinteressato pregiudicato dal rilascio di una DIA (ma analogo discorso potrebbe essere fatto oggi anche per la ricevuta rilasciata dal SUAP), di esperire un’azione di accertamento autonomo davanti al  giudice amministrativo, era stata proposta da parte della giurisprudenza amministrativa che aveva attribuito alla dichiarazione del privato la natura di autorizzazione implicita di natura provvedi mentale. Osserva infatti  Cons. St., Sez. VI, 5 aprile 2007 n. 1550 in </w:t>
      </w:r>
      <w:r>
        <w:rPr>
          <w:rFonts w:ascii="Book Antiqua" w:hAnsi="Book Antiqua"/>
          <w:i/>
          <w:sz w:val="18"/>
          <w:szCs w:val="18"/>
        </w:rPr>
        <w:t>Guida al diritto</w:t>
      </w:r>
      <w:r>
        <w:rPr>
          <w:rFonts w:ascii="Book Antiqua" w:hAnsi="Book Antiqua"/>
          <w:sz w:val="18"/>
          <w:szCs w:val="18"/>
        </w:rPr>
        <w:t xml:space="preserve">, 2007, 18, 100: “con il decorso del termine di trenta giorni dalla presentazione della DIA, si forma un’autorizzazione implicita di natura provvedimentale, che può essere contestata dal terzo entro l’ordinario termine di decadenza di sessanta giorni, decorrenti dalla comunicazione al terzo del perfezionamento della dia o dall’avvenuta conoscenza del consenso implicito all’intervento oggetto di DIA”.   </w:t>
      </w:r>
    </w:p>
  </w:footnote>
  <w:footnote w:id="124">
    <w:p w:rsidR="00A42551" w:rsidRPr="00F4306E" w:rsidRDefault="00A42551" w:rsidP="00F4306E">
      <w:pPr>
        <w:pStyle w:val="Testonotaapidipagina"/>
        <w:ind w:left="851" w:right="170" w:firstLine="170"/>
        <w:jc w:val="both"/>
        <w:rPr>
          <w:rFonts w:ascii="Book Antiqua" w:hAnsi="Book Antiqua"/>
          <w:sz w:val="18"/>
          <w:szCs w:val="18"/>
        </w:rPr>
      </w:pPr>
      <w:r w:rsidRPr="00F4306E">
        <w:rPr>
          <w:rStyle w:val="Rimandonotaapidipagina"/>
          <w:rFonts w:ascii="Book Antiqua" w:hAnsi="Book Antiqua"/>
          <w:sz w:val="18"/>
          <w:szCs w:val="18"/>
        </w:rPr>
        <w:footnoteRef/>
      </w:r>
      <w:r w:rsidRPr="00F4306E">
        <w:rPr>
          <w:rFonts w:ascii="Book Antiqua" w:hAnsi="Book Antiqua"/>
          <w:sz w:val="18"/>
          <w:szCs w:val="18"/>
        </w:rPr>
        <w:t xml:space="preserve"> </w:t>
      </w:r>
      <w:r>
        <w:rPr>
          <w:rFonts w:ascii="Book Antiqua" w:hAnsi="Book Antiqua"/>
          <w:sz w:val="18"/>
          <w:szCs w:val="18"/>
        </w:rPr>
        <w:t xml:space="preserve">La natura giuridica della DIA, ora SCIA, con le conseguenze relative alla tutela del terzo  costituisce tuttora una </w:t>
      </w:r>
      <w:r w:rsidRPr="000F61B7">
        <w:rPr>
          <w:rFonts w:ascii="Book Antiqua" w:hAnsi="Book Antiqua"/>
          <w:i/>
          <w:sz w:val="18"/>
          <w:szCs w:val="18"/>
        </w:rPr>
        <w:t>querelle</w:t>
      </w:r>
      <w:r>
        <w:rPr>
          <w:rFonts w:ascii="Book Antiqua" w:hAnsi="Book Antiqua"/>
          <w:sz w:val="18"/>
          <w:szCs w:val="18"/>
        </w:rPr>
        <w:t xml:space="preserve"> non risolta dalla giurisprudenza. Di recente, la IV Sezione del Consiglio di Stato con ordinanza 5 gennaio 2011 n. 14  in </w:t>
      </w:r>
      <w:hyperlink r:id="rId2" w:history="1">
        <w:r w:rsidRPr="00432A13">
          <w:rPr>
            <w:rStyle w:val="Collegamentoipertestuale"/>
            <w:rFonts w:ascii="Book Antiqua" w:hAnsi="Book Antiqua"/>
            <w:sz w:val="18"/>
            <w:szCs w:val="18"/>
          </w:rPr>
          <w:t>www.altalex.com</w:t>
        </w:r>
      </w:hyperlink>
      <w:r>
        <w:rPr>
          <w:rFonts w:ascii="Book Antiqua" w:hAnsi="Book Antiqua"/>
          <w:sz w:val="18"/>
          <w:szCs w:val="18"/>
        </w:rPr>
        <w:t xml:space="preserve"> ha rimessa all’Adunanza Plenaria, la qualificazione giuridico – sostanziale della SCIA e il rimedio giurisdizionale esperibile da parte del terzo. </w:t>
      </w:r>
      <w:r>
        <w:rPr>
          <w:rFonts w:ascii="Book Antiqua" w:hAnsi="Book Antiqua"/>
          <w:sz w:val="18"/>
          <w:szCs w:val="18"/>
        </w:rPr>
        <w:tab/>
      </w:r>
    </w:p>
  </w:footnote>
  <w:footnote w:id="125">
    <w:p w:rsidR="00A42551" w:rsidRPr="001547B2" w:rsidRDefault="00A42551" w:rsidP="001547B2">
      <w:pPr>
        <w:pStyle w:val="Testonotaapidipagina"/>
        <w:ind w:left="851" w:right="170" w:firstLine="170"/>
        <w:jc w:val="both"/>
        <w:rPr>
          <w:rFonts w:ascii="Book Antiqua" w:hAnsi="Book Antiqua"/>
          <w:sz w:val="18"/>
          <w:szCs w:val="18"/>
        </w:rPr>
      </w:pPr>
      <w:r>
        <w:rPr>
          <w:rStyle w:val="Rimandonotaapidipagina"/>
        </w:rPr>
        <w:footnoteRef/>
      </w:r>
      <w:r>
        <w:t xml:space="preserve"> </w:t>
      </w:r>
      <w:r w:rsidRPr="001547B2">
        <w:rPr>
          <w:rFonts w:ascii="Book Antiqua" w:hAnsi="Book Antiqua"/>
          <w:sz w:val="18"/>
          <w:szCs w:val="18"/>
        </w:rPr>
        <w:t xml:space="preserve">Ci si riferisce </w:t>
      </w:r>
      <w:r>
        <w:rPr>
          <w:rFonts w:ascii="Book Antiqua" w:hAnsi="Book Antiqua"/>
          <w:sz w:val="18"/>
          <w:szCs w:val="18"/>
        </w:rPr>
        <w:t>alla legge 30 luglio 2010 n. 122 di conversione del decreto - legge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713"/>
    <w:multiLevelType w:val="hybridMultilevel"/>
    <w:tmpl w:val="C97C48C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67A0E24"/>
    <w:multiLevelType w:val="hybridMultilevel"/>
    <w:tmpl w:val="094AC24C"/>
    <w:lvl w:ilvl="0" w:tplc="E64C6F0E">
      <w:start w:val="1"/>
      <w:numFmt w:val="upperLetter"/>
      <w:lvlText w:val="%1."/>
      <w:lvlJc w:val="left"/>
      <w:pPr>
        <w:ind w:left="1381" w:hanging="360"/>
      </w:pPr>
      <w:rPr>
        <w:rFonts w:hint="default"/>
      </w:r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2">
    <w:nsid w:val="197C6A4F"/>
    <w:multiLevelType w:val="hybridMultilevel"/>
    <w:tmpl w:val="26D06CD8"/>
    <w:lvl w:ilvl="0" w:tplc="6B54D438">
      <w:start w:val="1"/>
      <w:numFmt w:val="lowerLetter"/>
      <w:lvlText w:val="%1)"/>
      <w:lvlJc w:val="left"/>
      <w:pPr>
        <w:ind w:left="1381" w:hanging="360"/>
      </w:pPr>
      <w:rPr>
        <w:rFonts w:hint="default"/>
      </w:r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3">
    <w:nsid w:val="1E072DA8"/>
    <w:multiLevelType w:val="multilevel"/>
    <w:tmpl w:val="968E6E6A"/>
    <w:lvl w:ilvl="0">
      <w:start w:val="1"/>
      <w:numFmt w:val="decimal"/>
      <w:lvlText w:val="%1."/>
      <w:lvlJc w:val="left"/>
      <w:pPr>
        <w:tabs>
          <w:tab w:val="num" w:pos="644"/>
        </w:tabs>
        <w:ind w:left="644" w:hanging="360"/>
      </w:pPr>
    </w:lvl>
    <w:lvl w:ilvl="1">
      <w:start w:val="1"/>
      <w:numFmt w:val="decimal"/>
      <w:isLgl/>
      <w:lvlText w:val="%1.%2"/>
      <w:lvlJc w:val="left"/>
      <w:pPr>
        <w:tabs>
          <w:tab w:val="num" w:pos="1727"/>
        </w:tabs>
        <w:ind w:left="1727" w:hanging="990"/>
      </w:pPr>
    </w:lvl>
    <w:lvl w:ilvl="2">
      <w:start w:val="1"/>
      <w:numFmt w:val="decimal"/>
      <w:isLgl/>
      <w:lvlText w:val="%1.%2.%3"/>
      <w:lvlJc w:val="left"/>
      <w:pPr>
        <w:tabs>
          <w:tab w:val="num" w:pos="1727"/>
        </w:tabs>
        <w:ind w:left="1727" w:hanging="990"/>
      </w:pPr>
    </w:lvl>
    <w:lvl w:ilvl="3">
      <w:start w:val="1"/>
      <w:numFmt w:val="decimal"/>
      <w:isLgl/>
      <w:lvlText w:val="%1.%2.%3.%4"/>
      <w:lvlJc w:val="left"/>
      <w:pPr>
        <w:tabs>
          <w:tab w:val="num" w:pos="1817"/>
        </w:tabs>
        <w:ind w:left="1817" w:hanging="1080"/>
      </w:pPr>
    </w:lvl>
    <w:lvl w:ilvl="4">
      <w:start w:val="1"/>
      <w:numFmt w:val="decimal"/>
      <w:isLgl/>
      <w:lvlText w:val="%1.%2.%3.%4.%5"/>
      <w:lvlJc w:val="left"/>
      <w:pPr>
        <w:tabs>
          <w:tab w:val="num" w:pos="1817"/>
        </w:tabs>
        <w:ind w:left="1817" w:hanging="1080"/>
      </w:pPr>
    </w:lvl>
    <w:lvl w:ilvl="5">
      <w:start w:val="1"/>
      <w:numFmt w:val="decimal"/>
      <w:isLgl/>
      <w:lvlText w:val="%1.%2.%3.%4.%5.%6"/>
      <w:lvlJc w:val="left"/>
      <w:pPr>
        <w:tabs>
          <w:tab w:val="num" w:pos="2177"/>
        </w:tabs>
        <w:ind w:left="2177" w:hanging="1440"/>
      </w:pPr>
    </w:lvl>
    <w:lvl w:ilvl="6">
      <w:start w:val="1"/>
      <w:numFmt w:val="decimal"/>
      <w:isLgl/>
      <w:lvlText w:val="%1.%2.%3.%4.%5.%6.%7"/>
      <w:lvlJc w:val="left"/>
      <w:pPr>
        <w:tabs>
          <w:tab w:val="num" w:pos="2177"/>
        </w:tabs>
        <w:ind w:left="2177" w:hanging="1440"/>
      </w:pPr>
    </w:lvl>
    <w:lvl w:ilvl="7">
      <w:start w:val="1"/>
      <w:numFmt w:val="decimal"/>
      <w:isLgl/>
      <w:lvlText w:val="%1.%2.%3.%4.%5.%6.%7.%8"/>
      <w:lvlJc w:val="left"/>
      <w:pPr>
        <w:tabs>
          <w:tab w:val="num" w:pos="2537"/>
        </w:tabs>
        <w:ind w:left="2537" w:hanging="1800"/>
      </w:pPr>
    </w:lvl>
    <w:lvl w:ilvl="8">
      <w:start w:val="1"/>
      <w:numFmt w:val="decimal"/>
      <w:isLgl/>
      <w:lvlText w:val="%1.%2.%3.%4.%5.%6.%7.%8.%9"/>
      <w:lvlJc w:val="left"/>
      <w:pPr>
        <w:tabs>
          <w:tab w:val="num" w:pos="2897"/>
        </w:tabs>
        <w:ind w:left="2897" w:hanging="2160"/>
      </w:pPr>
    </w:lvl>
  </w:abstractNum>
  <w:abstractNum w:abstractNumId="4">
    <w:nsid w:val="1F605A59"/>
    <w:multiLevelType w:val="hybridMultilevel"/>
    <w:tmpl w:val="3A789D0C"/>
    <w:lvl w:ilvl="0" w:tplc="A11EAAA0">
      <w:start w:val="1"/>
      <w:numFmt w:val="lowerLetter"/>
      <w:lvlText w:val="%1)"/>
      <w:lvlJc w:val="left"/>
      <w:pPr>
        <w:ind w:left="1069" w:hanging="360"/>
      </w:pPr>
      <w:rPr>
        <w:rFonts w:hint="default"/>
        <w:sz w:val="28"/>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410931F3"/>
    <w:multiLevelType w:val="multilevel"/>
    <w:tmpl w:val="0258348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368" w:hanging="144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692" w:hanging="1800"/>
      </w:pPr>
      <w:rPr>
        <w:rFonts w:hint="default"/>
      </w:rPr>
    </w:lvl>
    <w:lvl w:ilvl="7">
      <w:start w:val="1"/>
      <w:numFmt w:val="decimal"/>
      <w:lvlText w:val="%1.%2.%3.%4.%5.%6.%7.%8."/>
      <w:lvlJc w:val="left"/>
      <w:pPr>
        <w:ind w:left="9034" w:hanging="2160"/>
      </w:pPr>
      <w:rPr>
        <w:rFonts w:hint="default"/>
      </w:rPr>
    </w:lvl>
    <w:lvl w:ilvl="8">
      <w:start w:val="1"/>
      <w:numFmt w:val="decimal"/>
      <w:lvlText w:val="%1.%2.%3.%4.%5.%6.%7.%8.%9."/>
      <w:lvlJc w:val="left"/>
      <w:pPr>
        <w:ind w:left="10016" w:hanging="2160"/>
      </w:pPr>
      <w:rPr>
        <w:rFonts w:hint="default"/>
      </w:rPr>
    </w:lvl>
  </w:abstractNum>
  <w:abstractNum w:abstractNumId="6">
    <w:nsid w:val="4FBD430B"/>
    <w:multiLevelType w:val="hybridMultilevel"/>
    <w:tmpl w:val="A0267FF4"/>
    <w:lvl w:ilvl="0" w:tplc="58481E24">
      <w:start w:val="1"/>
      <w:numFmt w:val="lowerLetter"/>
      <w:lvlText w:val="%1)"/>
      <w:lvlJc w:val="left"/>
      <w:pPr>
        <w:ind w:left="786"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24B4DE7"/>
    <w:multiLevelType w:val="hybridMultilevel"/>
    <w:tmpl w:val="0E148DC6"/>
    <w:lvl w:ilvl="0" w:tplc="4DEE39F6">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nsid w:val="55184C40"/>
    <w:multiLevelType w:val="hybridMultilevel"/>
    <w:tmpl w:val="E51E3B1A"/>
    <w:lvl w:ilvl="0" w:tplc="C0228FBE">
      <w:start w:val="3"/>
      <w:numFmt w:val="decimal"/>
      <w:lvlText w:val="%1."/>
      <w:lvlJc w:val="left"/>
      <w:pPr>
        <w:ind w:left="1381" w:hanging="360"/>
      </w:pPr>
      <w:rPr>
        <w:rFonts w:hint="default"/>
      </w:r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9">
    <w:nsid w:val="63C67ECB"/>
    <w:multiLevelType w:val="hybridMultilevel"/>
    <w:tmpl w:val="FF840498"/>
    <w:lvl w:ilvl="0" w:tplc="A06CC988">
      <w:start w:val="1"/>
      <w:numFmt w:val="lowerLetter"/>
      <w:lvlText w:val="%1)"/>
      <w:lvlJc w:val="left"/>
      <w:pPr>
        <w:ind w:left="1920" w:hanging="360"/>
      </w:pPr>
      <w:rPr>
        <w:rFonts w:hint="default"/>
        <w:i w:val="0"/>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0">
    <w:nsid w:val="6AC66D24"/>
    <w:multiLevelType w:val="hybridMultilevel"/>
    <w:tmpl w:val="CB8C6406"/>
    <w:lvl w:ilvl="0" w:tplc="608EB784">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788D00A7"/>
    <w:multiLevelType w:val="multilevel"/>
    <w:tmpl w:val="6444FB62"/>
    <w:lvl w:ilvl="0">
      <w:start w:val="2"/>
      <w:numFmt w:val="decimal"/>
      <w:lvlText w:val="%1"/>
      <w:lvlJc w:val="left"/>
      <w:pPr>
        <w:ind w:left="360" w:hanging="360"/>
      </w:pPr>
      <w:rPr>
        <w:rFonts w:hint="default"/>
      </w:rPr>
    </w:lvl>
    <w:lvl w:ilvl="1">
      <w:start w:val="1"/>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4143" w:hanging="108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545" w:hanging="144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947" w:hanging="1800"/>
      </w:pPr>
      <w:rPr>
        <w:rFonts w:hint="default"/>
      </w:rPr>
    </w:lvl>
    <w:lvl w:ilvl="8">
      <w:start w:val="1"/>
      <w:numFmt w:val="decimal"/>
      <w:lvlText w:val="%1.%2.%3.%4.%5.%6.%7.%8.%9"/>
      <w:lvlJc w:val="left"/>
      <w:pPr>
        <w:ind w:left="9968" w:hanging="1800"/>
      </w:pPr>
      <w:rPr>
        <w:rFonts w:hint="default"/>
      </w:rPr>
    </w:lvl>
  </w:abstractNum>
  <w:abstractNum w:abstractNumId="12">
    <w:nsid w:val="79C8378A"/>
    <w:multiLevelType w:val="hybridMultilevel"/>
    <w:tmpl w:val="66FC3910"/>
    <w:lvl w:ilvl="0" w:tplc="6BAAB74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7B182C74"/>
    <w:multiLevelType w:val="hybridMultilevel"/>
    <w:tmpl w:val="9AB479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163BBB"/>
    <w:multiLevelType w:val="hybridMultilevel"/>
    <w:tmpl w:val="A008C6E0"/>
    <w:lvl w:ilvl="0" w:tplc="1A7C6608">
      <w:start w:val="1"/>
      <w:numFmt w:val="lowerLetter"/>
      <w:lvlText w:val="%1)"/>
      <w:lvlJc w:val="left"/>
      <w:pPr>
        <w:ind w:left="1219" w:hanging="360"/>
      </w:pPr>
      <w:rPr>
        <w:rFonts w:hint="default"/>
      </w:rPr>
    </w:lvl>
    <w:lvl w:ilvl="1" w:tplc="04100019" w:tentative="1">
      <w:start w:val="1"/>
      <w:numFmt w:val="lowerLetter"/>
      <w:lvlText w:val="%2."/>
      <w:lvlJc w:val="left"/>
      <w:pPr>
        <w:ind w:left="1939" w:hanging="360"/>
      </w:pPr>
    </w:lvl>
    <w:lvl w:ilvl="2" w:tplc="0410001B" w:tentative="1">
      <w:start w:val="1"/>
      <w:numFmt w:val="lowerRoman"/>
      <w:lvlText w:val="%3."/>
      <w:lvlJc w:val="right"/>
      <w:pPr>
        <w:ind w:left="2659" w:hanging="180"/>
      </w:pPr>
    </w:lvl>
    <w:lvl w:ilvl="3" w:tplc="0410000F" w:tentative="1">
      <w:start w:val="1"/>
      <w:numFmt w:val="decimal"/>
      <w:lvlText w:val="%4."/>
      <w:lvlJc w:val="left"/>
      <w:pPr>
        <w:ind w:left="3379" w:hanging="360"/>
      </w:pPr>
    </w:lvl>
    <w:lvl w:ilvl="4" w:tplc="04100019" w:tentative="1">
      <w:start w:val="1"/>
      <w:numFmt w:val="lowerLetter"/>
      <w:lvlText w:val="%5."/>
      <w:lvlJc w:val="left"/>
      <w:pPr>
        <w:ind w:left="4099" w:hanging="360"/>
      </w:pPr>
    </w:lvl>
    <w:lvl w:ilvl="5" w:tplc="0410001B" w:tentative="1">
      <w:start w:val="1"/>
      <w:numFmt w:val="lowerRoman"/>
      <w:lvlText w:val="%6."/>
      <w:lvlJc w:val="right"/>
      <w:pPr>
        <w:ind w:left="4819" w:hanging="180"/>
      </w:pPr>
    </w:lvl>
    <w:lvl w:ilvl="6" w:tplc="0410000F" w:tentative="1">
      <w:start w:val="1"/>
      <w:numFmt w:val="decimal"/>
      <w:lvlText w:val="%7."/>
      <w:lvlJc w:val="left"/>
      <w:pPr>
        <w:ind w:left="5539" w:hanging="360"/>
      </w:pPr>
    </w:lvl>
    <w:lvl w:ilvl="7" w:tplc="04100019" w:tentative="1">
      <w:start w:val="1"/>
      <w:numFmt w:val="lowerLetter"/>
      <w:lvlText w:val="%8."/>
      <w:lvlJc w:val="left"/>
      <w:pPr>
        <w:ind w:left="6259" w:hanging="360"/>
      </w:pPr>
    </w:lvl>
    <w:lvl w:ilvl="8" w:tplc="0410001B" w:tentative="1">
      <w:start w:val="1"/>
      <w:numFmt w:val="lowerRoman"/>
      <w:lvlText w:val="%9."/>
      <w:lvlJc w:val="right"/>
      <w:pPr>
        <w:ind w:left="6979" w:hanging="180"/>
      </w:pPr>
    </w:lvl>
  </w:abstractNum>
  <w:abstractNum w:abstractNumId="15">
    <w:nsid w:val="7FAD5356"/>
    <w:multiLevelType w:val="hybridMultilevel"/>
    <w:tmpl w:val="F2649422"/>
    <w:lvl w:ilvl="0" w:tplc="59267B7E">
      <w:start w:val="1"/>
      <w:numFmt w:val="decimal"/>
      <w:lvlText w:val="%1."/>
      <w:lvlJc w:val="left"/>
      <w:pPr>
        <w:ind w:left="1381" w:hanging="360"/>
      </w:pPr>
      <w:rPr>
        <w:rFonts w:hint="default"/>
      </w:r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0"/>
  </w:num>
  <w:num w:numId="5">
    <w:abstractNumId w:val="4"/>
  </w:num>
  <w:num w:numId="6">
    <w:abstractNumId w:val="14"/>
  </w:num>
  <w:num w:numId="7">
    <w:abstractNumId w:val="9"/>
  </w:num>
  <w:num w:numId="8">
    <w:abstractNumId w:val="13"/>
  </w:num>
  <w:num w:numId="9">
    <w:abstractNumId w:val="6"/>
  </w:num>
  <w:num w:numId="10">
    <w:abstractNumId w:val="12"/>
  </w:num>
  <w:num w:numId="11">
    <w:abstractNumId w:val="15"/>
  </w:num>
  <w:num w:numId="12">
    <w:abstractNumId w:va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footnotePr>
    <w:footnote w:id="0"/>
    <w:footnote w:id="1"/>
  </w:footnotePr>
  <w:endnotePr>
    <w:endnote w:id="0"/>
    <w:endnote w:id="1"/>
  </w:endnotePr>
  <w:compat/>
  <w:rsids>
    <w:rsidRoot w:val="0034697A"/>
    <w:rsid w:val="00002DB6"/>
    <w:rsid w:val="000034E3"/>
    <w:rsid w:val="000035D5"/>
    <w:rsid w:val="00003A08"/>
    <w:rsid w:val="00003F1C"/>
    <w:rsid w:val="0000766F"/>
    <w:rsid w:val="00007E59"/>
    <w:rsid w:val="00011FD7"/>
    <w:rsid w:val="0001252A"/>
    <w:rsid w:val="0001399D"/>
    <w:rsid w:val="000145B7"/>
    <w:rsid w:val="000149E5"/>
    <w:rsid w:val="00015D0F"/>
    <w:rsid w:val="00016970"/>
    <w:rsid w:val="00017B64"/>
    <w:rsid w:val="00017E48"/>
    <w:rsid w:val="000208B6"/>
    <w:rsid w:val="00021971"/>
    <w:rsid w:val="00022864"/>
    <w:rsid w:val="0002307D"/>
    <w:rsid w:val="00023086"/>
    <w:rsid w:val="000234C5"/>
    <w:rsid w:val="0002463A"/>
    <w:rsid w:val="00025F92"/>
    <w:rsid w:val="00025FD7"/>
    <w:rsid w:val="00025FEC"/>
    <w:rsid w:val="000309F3"/>
    <w:rsid w:val="000338A7"/>
    <w:rsid w:val="00033986"/>
    <w:rsid w:val="00033EE9"/>
    <w:rsid w:val="000348E4"/>
    <w:rsid w:val="000372B7"/>
    <w:rsid w:val="00037368"/>
    <w:rsid w:val="00037E8F"/>
    <w:rsid w:val="0004027F"/>
    <w:rsid w:val="00040AC6"/>
    <w:rsid w:val="00040B4E"/>
    <w:rsid w:val="00040C86"/>
    <w:rsid w:val="00040DFF"/>
    <w:rsid w:val="0004116B"/>
    <w:rsid w:val="00042092"/>
    <w:rsid w:val="000421BA"/>
    <w:rsid w:val="0004243F"/>
    <w:rsid w:val="0004403D"/>
    <w:rsid w:val="00044083"/>
    <w:rsid w:val="000449DA"/>
    <w:rsid w:val="000476F3"/>
    <w:rsid w:val="000477F5"/>
    <w:rsid w:val="00050F45"/>
    <w:rsid w:val="00051927"/>
    <w:rsid w:val="000524F6"/>
    <w:rsid w:val="000534A9"/>
    <w:rsid w:val="00054F64"/>
    <w:rsid w:val="0005550E"/>
    <w:rsid w:val="00057107"/>
    <w:rsid w:val="00057927"/>
    <w:rsid w:val="00061ACD"/>
    <w:rsid w:val="00061DD8"/>
    <w:rsid w:val="0006458D"/>
    <w:rsid w:val="000652D3"/>
    <w:rsid w:val="00065973"/>
    <w:rsid w:val="00066C95"/>
    <w:rsid w:val="00067378"/>
    <w:rsid w:val="0006773A"/>
    <w:rsid w:val="000707B6"/>
    <w:rsid w:val="000715AB"/>
    <w:rsid w:val="00072D6B"/>
    <w:rsid w:val="000736D2"/>
    <w:rsid w:val="00075674"/>
    <w:rsid w:val="00080A61"/>
    <w:rsid w:val="000810A6"/>
    <w:rsid w:val="00083D6E"/>
    <w:rsid w:val="00084106"/>
    <w:rsid w:val="00085078"/>
    <w:rsid w:val="00085C49"/>
    <w:rsid w:val="00086235"/>
    <w:rsid w:val="00086CAF"/>
    <w:rsid w:val="000908FC"/>
    <w:rsid w:val="00091067"/>
    <w:rsid w:val="00091466"/>
    <w:rsid w:val="000920E9"/>
    <w:rsid w:val="00093740"/>
    <w:rsid w:val="00095E7B"/>
    <w:rsid w:val="000964FE"/>
    <w:rsid w:val="00096836"/>
    <w:rsid w:val="000A26D5"/>
    <w:rsid w:val="000A2DD6"/>
    <w:rsid w:val="000A5670"/>
    <w:rsid w:val="000A5D46"/>
    <w:rsid w:val="000A7166"/>
    <w:rsid w:val="000B04A7"/>
    <w:rsid w:val="000B3425"/>
    <w:rsid w:val="000B3F28"/>
    <w:rsid w:val="000B41C0"/>
    <w:rsid w:val="000B6CA7"/>
    <w:rsid w:val="000C122C"/>
    <w:rsid w:val="000C5082"/>
    <w:rsid w:val="000C59C0"/>
    <w:rsid w:val="000C5ED8"/>
    <w:rsid w:val="000C6DCA"/>
    <w:rsid w:val="000C70F3"/>
    <w:rsid w:val="000C743D"/>
    <w:rsid w:val="000D1517"/>
    <w:rsid w:val="000D4260"/>
    <w:rsid w:val="000E0127"/>
    <w:rsid w:val="000E0205"/>
    <w:rsid w:val="000E18C5"/>
    <w:rsid w:val="000E3D6B"/>
    <w:rsid w:val="000E40B2"/>
    <w:rsid w:val="000E40B5"/>
    <w:rsid w:val="000E472E"/>
    <w:rsid w:val="000E4C35"/>
    <w:rsid w:val="000E6DF6"/>
    <w:rsid w:val="000E7578"/>
    <w:rsid w:val="000F13AE"/>
    <w:rsid w:val="000F2312"/>
    <w:rsid w:val="000F3B5D"/>
    <w:rsid w:val="000F61B7"/>
    <w:rsid w:val="000F694C"/>
    <w:rsid w:val="000F72FE"/>
    <w:rsid w:val="000F7BDD"/>
    <w:rsid w:val="000F7F31"/>
    <w:rsid w:val="001003FE"/>
    <w:rsid w:val="00101D0D"/>
    <w:rsid w:val="00103DF7"/>
    <w:rsid w:val="001061A6"/>
    <w:rsid w:val="001104DB"/>
    <w:rsid w:val="001110DC"/>
    <w:rsid w:val="00112757"/>
    <w:rsid w:val="00112854"/>
    <w:rsid w:val="00112DBA"/>
    <w:rsid w:val="00113691"/>
    <w:rsid w:val="00113BE2"/>
    <w:rsid w:val="00116691"/>
    <w:rsid w:val="00116B92"/>
    <w:rsid w:val="00116C66"/>
    <w:rsid w:val="001179A1"/>
    <w:rsid w:val="00121256"/>
    <w:rsid w:val="001214EB"/>
    <w:rsid w:val="001216C4"/>
    <w:rsid w:val="00121721"/>
    <w:rsid w:val="00122B70"/>
    <w:rsid w:val="00122DD7"/>
    <w:rsid w:val="001233C9"/>
    <w:rsid w:val="0012397C"/>
    <w:rsid w:val="00123C9A"/>
    <w:rsid w:val="00125AED"/>
    <w:rsid w:val="0013284E"/>
    <w:rsid w:val="00132F70"/>
    <w:rsid w:val="001333B2"/>
    <w:rsid w:val="0013412F"/>
    <w:rsid w:val="0013457B"/>
    <w:rsid w:val="00134C18"/>
    <w:rsid w:val="0013598A"/>
    <w:rsid w:val="0013668C"/>
    <w:rsid w:val="00137A16"/>
    <w:rsid w:val="00137CBE"/>
    <w:rsid w:val="00141D5B"/>
    <w:rsid w:val="001429EB"/>
    <w:rsid w:val="00142B8C"/>
    <w:rsid w:val="00143692"/>
    <w:rsid w:val="0014383F"/>
    <w:rsid w:val="00143ADD"/>
    <w:rsid w:val="00145781"/>
    <w:rsid w:val="00145F6B"/>
    <w:rsid w:val="00145FAF"/>
    <w:rsid w:val="00152BB7"/>
    <w:rsid w:val="00152E76"/>
    <w:rsid w:val="00153025"/>
    <w:rsid w:val="001547B2"/>
    <w:rsid w:val="00155A7A"/>
    <w:rsid w:val="00156310"/>
    <w:rsid w:val="00157555"/>
    <w:rsid w:val="001575B3"/>
    <w:rsid w:val="00160967"/>
    <w:rsid w:val="001622DD"/>
    <w:rsid w:val="00162EF4"/>
    <w:rsid w:val="00163510"/>
    <w:rsid w:val="001639BC"/>
    <w:rsid w:val="00164BDD"/>
    <w:rsid w:val="00165A99"/>
    <w:rsid w:val="0016685B"/>
    <w:rsid w:val="0016740D"/>
    <w:rsid w:val="001675FF"/>
    <w:rsid w:val="001677BA"/>
    <w:rsid w:val="001679FA"/>
    <w:rsid w:val="001708DB"/>
    <w:rsid w:val="00170930"/>
    <w:rsid w:val="00172479"/>
    <w:rsid w:val="0017263E"/>
    <w:rsid w:val="001726E2"/>
    <w:rsid w:val="0017306A"/>
    <w:rsid w:val="00173687"/>
    <w:rsid w:val="001739C8"/>
    <w:rsid w:val="00175F51"/>
    <w:rsid w:val="00180D55"/>
    <w:rsid w:val="00182C14"/>
    <w:rsid w:val="001830C3"/>
    <w:rsid w:val="001832F8"/>
    <w:rsid w:val="001853F8"/>
    <w:rsid w:val="00185CA0"/>
    <w:rsid w:val="00185D6A"/>
    <w:rsid w:val="00185FCB"/>
    <w:rsid w:val="001864B8"/>
    <w:rsid w:val="001916CE"/>
    <w:rsid w:val="00191815"/>
    <w:rsid w:val="001930E7"/>
    <w:rsid w:val="00193E71"/>
    <w:rsid w:val="001944FA"/>
    <w:rsid w:val="001A0003"/>
    <w:rsid w:val="001A10D0"/>
    <w:rsid w:val="001A13A7"/>
    <w:rsid w:val="001A1DDE"/>
    <w:rsid w:val="001A4400"/>
    <w:rsid w:val="001A4DE5"/>
    <w:rsid w:val="001A596A"/>
    <w:rsid w:val="001A6087"/>
    <w:rsid w:val="001A64A3"/>
    <w:rsid w:val="001A6BD6"/>
    <w:rsid w:val="001A6D3A"/>
    <w:rsid w:val="001B0ACF"/>
    <w:rsid w:val="001B11B7"/>
    <w:rsid w:val="001B17BD"/>
    <w:rsid w:val="001B1988"/>
    <w:rsid w:val="001B2115"/>
    <w:rsid w:val="001B23A5"/>
    <w:rsid w:val="001B32DE"/>
    <w:rsid w:val="001B3495"/>
    <w:rsid w:val="001B3CF0"/>
    <w:rsid w:val="001B4461"/>
    <w:rsid w:val="001B45FF"/>
    <w:rsid w:val="001B4D8D"/>
    <w:rsid w:val="001B5FBE"/>
    <w:rsid w:val="001B64AE"/>
    <w:rsid w:val="001B654F"/>
    <w:rsid w:val="001B6ACE"/>
    <w:rsid w:val="001C0A54"/>
    <w:rsid w:val="001C1EAE"/>
    <w:rsid w:val="001C2479"/>
    <w:rsid w:val="001C3CDD"/>
    <w:rsid w:val="001C4D11"/>
    <w:rsid w:val="001C52D7"/>
    <w:rsid w:val="001C5643"/>
    <w:rsid w:val="001C6449"/>
    <w:rsid w:val="001C6E8C"/>
    <w:rsid w:val="001D00C5"/>
    <w:rsid w:val="001D1013"/>
    <w:rsid w:val="001D2D46"/>
    <w:rsid w:val="001D3E28"/>
    <w:rsid w:val="001D4193"/>
    <w:rsid w:val="001D4DEC"/>
    <w:rsid w:val="001D58EC"/>
    <w:rsid w:val="001D7E71"/>
    <w:rsid w:val="001E0A90"/>
    <w:rsid w:val="001E1E41"/>
    <w:rsid w:val="001E2364"/>
    <w:rsid w:val="001E29FB"/>
    <w:rsid w:val="001E3361"/>
    <w:rsid w:val="001E5BFE"/>
    <w:rsid w:val="001E7D90"/>
    <w:rsid w:val="001F16D7"/>
    <w:rsid w:val="001F37C6"/>
    <w:rsid w:val="001F4973"/>
    <w:rsid w:val="001F4A7B"/>
    <w:rsid w:val="001F4E24"/>
    <w:rsid w:val="001F5427"/>
    <w:rsid w:val="001F6059"/>
    <w:rsid w:val="001F6DC3"/>
    <w:rsid w:val="001F7325"/>
    <w:rsid w:val="001F7D48"/>
    <w:rsid w:val="001F7F2D"/>
    <w:rsid w:val="00204F9A"/>
    <w:rsid w:val="00205549"/>
    <w:rsid w:val="00205CBA"/>
    <w:rsid w:val="00207622"/>
    <w:rsid w:val="00210F9D"/>
    <w:rsid w:val="00211F85"/>
    <w:rsid w:val="00214155"/>
    <w:rsid w:val="0021551E"/>
    <w:rsid w:val="0021567F"/>
    <w:rsid w:val="0021732B"/>
    <w:rsid w:val="002178D5"/>
    <w:rsid w:val="00220263"/>
    <w:rsid w:val="002208AC"/>
    <w:rsid w:val="00220C40"/>
    <w:rsid w:val="00220DB4"/>
    <w:rsid w:val="002236B1"/>
    <w:rsid w:val="00223EC2"/>
    <w:rsid w:val="002241B0"/>
    <w:rsid w:val="00225BF6"/>
    <w:rsid w:val="00226541"/>
    <w:rsid w:val="0022668D"/>
    <w:rsid w:val="00226F3D"/>
    <w:rsid w:val="00226F68"/>
    <w:rsid w:val="00227D44"/>
    <w:rsid w:val="00230677"/>
    <w:rsid w:val="002333A7"/>
    <w:rsid w:val="00233496"/>
    <w:rsid w:val="002338A4"/>
    <w:rsid w:val="00234BE6"/>
    <w:rsid w:val="00234C08"/>
    <w:rsid w:val="00235ADD"/>
    <w:rsid w:val="00235EF8"/>
    <w:rsid w:val="00236A12"/>
    <w:rsid w:val="00236DF8"/>
    <w:rsid w:val="00236EB6"/>
    <w:rsid w:val="00236F03"/>
    <w:rsid w:val="002407E7"/>
    <w:rsid w:val="00240B7D"/>
    <w:rsid w:val="00240FC4"/>
    <w:rsid w:val="002432BD"/>
    <w:rsid w:val="0024496E"/>
    <w:rsid w:val="00245C29"/>
    <w:rsid w:val="002463AA"/>
    <w:rsid w:val="00246AF9"/>
    <w:rsid w:val="00247929"/>
    <w:rsid w:val="00247D04"/>
    <w:rsid w:val="002507F0"/>
    <w:rsid w:val="00251762"/>
    <w:rsid w:val="002518F8"/>
    <w:rsid w:val="00251971"/>
    <w:rsid w:val="00252086"/>
    <w:rsid w:val="00252B51"/>
    <w:rsid w:val="00253AB8"/>
    <w:rsid w:val="00253B77"/>
    <w:rsid w:val="002540AD"/>
    <w:rsid w:val="00254686"/>
    <w:rsid w:val="00254F9B"/>
    <w:rsid w:val="0025519C"/>
    <w:rsid w:val="002607D7"/>
    <w:rsid w:val="0026112B"/>
    <w:rsid w:val="00261586"/>
    <w:rsid w:val="002617DC"/>
    <w:rsid w:val="002619D6"/>
    <w:rsid w:val="00263753"/>
    <w:rsid w:val="002645B2"/>
    <w:rsid w:val="00265B6F"/>
    <w:rsid w:val="00265BF1"/>
    <w:rsid w:val="00266B69"/>
    <w:rsid w:val="00266E37"/>
    <w:rsid w:val="002701D1"/>
    <w:rsid w:val="00270836"/>
    <w:rsid w:val="0027353E"/>
    <w:rsid w:val="0027613E"/>
    <w:rsid w:val="002763C0"/>
    <w:rsid w:val="002777E6"/>
    <w:rsid w:val="002803D8"/>
    <w:rsid w:val="00282162"/>
    <w:rsid w:val="00282FC3"/>
    <w:rsid w:val="00284C7A"/>
    <w:rsid w:val="00285FBF"/>
    <w:rsid w:val="002860EA"/>
    <w:rsid w:val="00286AB4"/>
    <w:rsid w:val="00287982"/>
    <w:rsid w:val="002879FE"/>
    <w:rsid w:val="00290FE8"/>
    <w:rsid w:val="00292DB4"/>
    <w:rsid w:val="0029338E"/>
    <w:rsid w:val="002933DE"/>
    <w:rsid w:val="00293BB3"/>
    <w:rsid w:val="0029463F"/>
    <w:rsid w:val="00294B7B"/>
    <w:rsid w:val="0029735C"/>
    <w:rsid w:val="0029749D"/>
    <w:rsid w:val="00297511"/>
    <w:rsid w:val="00297C4D"/>
    <w:rsid w:val="002A07E2"/>
    <w:rsid w:val="002A0B73"/>
    <w:rsid w:val="002A1344"/>
    <w:rsid w:val="002A17F9"/>
    <w:rsid w:val="002A3C0F"/>
    <w:rsid w:val="002A41B4"/>
    <w:rsid w:val="002A5216"/>
    <w:rsid w:val="002A6E1A"/>
    <w:rsid w:val="002A748E"/>
    <w:rsid w:val="002A759A"/>
    <w:rsid w:val="002B2124"/>
    <w:rsid w:val="002B216B"/>
    <w:rsid w:val="002B21FB"/>
    <w:rsid w:val="002B438C"/>
    <w:rsid w:val="002B52FA"/>
    <w:rsid w:val="002B602C"/>
    <w:rsid w:val="002B6AAC"/>
    <w:rsid w:val="002B6BBB"/>
    <w:rsid w:val="002B7E61"/>
    <w:rsid w:val="002C1541"/>
    <w:rsid w:val="002C19DE"/>
    <w:rsid w:val="002C263C"/>
    <w:rsid w:val="002C26A8"/>
    <w:rsid w:val="002C3060"/>
    <w:rsid w:val="002C32FD"/>
    <w:rsid w:val="002C40BD"/>
    <w:rsid w:val="002C41A7"/>
    <w:rsid w:val="002C4833"/>
    <w:rsid w:val="002C5445"/>
    <w:rsid w:val="002C5D61"/>
    <w:rsid w:val="002C69FA"/>
    <w:rsid w:val="002C707D"/>
    <w:rsid w:val="002C7EBB"/>
    <w:rsid w:val="002D0673"/>
    <w:rsid w:val="002D153B"/>
    <w:rsid w:val="002D34E9"/>
    <w:rsid w:val="002D372E"/>
    <w:rsid w:val="002D37D5"/>
    <w:rsid w:val="002D4257"/>
    <w:rsid w:val="002D4A03"/>
    <w:rsid w:val="002D4E3D"/>
    <w:rsid w:val="002D560D"/>
    <w:rsid w:val="002D5667"/>
    <w:rsid w:val="002D6987"/>
    <w:rsid w:val="002D7004"/>
    <w:rsid w:val="002D7B0A"/>
    <w:rsid w:val="002E09CA"/>
    <w:rsid w:val="002E2270"/>
    <w:rsid w:val="002E23AC"/>
    <w:rsid w:val="002E2406"/>
    <w:rsid w:val="002E297D"/>
    <w:rsid w:val="002E3CD2"/>
    <w:rsid w:val="002E5ED7"/>
    <w:rsid w:val="002E61C2"/>
    <w:rsid w:val="002E70F1"/>
    <w:rsid w:val="002E726A"/>
    <w:rsid w:val="002E7D93"/>
    <w:rsid w:val="002F060F"/>
    <w:rsid w:val="002F16D7"/>
    <w:rsid w:val="002F2687"/>
    <w:rsid w:val="002F37D4"/>
    <w:rsid w:val="002F43BA"/>
    <w:rsid w:val="002F4FCB"/>
    <w:rsid w:val="002F6BA3"/>
    <w:rsid w:val="002F6D0E"/>
    <w:rsid w:val="002F7873"/>
    <w:rsid w:val="002F7EB4"/>
    <w:rsid w:val="00300807"/>
    <w:rsid w:val="00300FFC"/>
    <w:rsid w:val="003010CC"/>
    <w:rsid w:val="003017B4"/>
    <w:rsid w:val="00302373"/>
    <w:rsid w:val="00302B5B"/>
    <w:rsid w:val="00303E95"/>
    <w:rsid w:val="00304FF6"/>
    <w:rsid w:val="00306C31"/>
    <w:rsid w:val="00306D5B"/>
    <w:rsid w:val="00307F1C"/>
    <w:rsid w:val="003117D1"/>
    <w:rsid w:val="00311B06"/>
    <w:rsid w:val="0031299A"/>
    <w:rsid w:val="00313FD6"/>
    <w:rsid w:val="003143D9"/>
    <w:rsid w:val="00314949"/>
    <w:rsid w:val="00315541"/>
    <w:rsid w:val="00315928"/>
    <w:rsid w:val="003164B4"/>
    <w:rsid w:val="00316B5A"/>
    <w:rsid w:val="00316F9B"/>
    <w:rsid w:val="003200F6"/>
    <w:rsid w:val="00320A22"/>
    <w:rsid w:val="0032107A"/>
    <w:rsid w:val="003212F0"/>
    <w:rsid w:val="003228F9"/>
    <w:rsid w:val="00323095"/>
    <w:rsid w:val="0032542F"/>
    <w:rsid w:val="00327E6F"/>
    <w:rsid w:val="00330F18"/>
    <w:rsid w:val="00332A0A"/>
    <w:rsid w:val="00332C06"/>
    <w:rsid w:val="00333EA6"/>
    <w:rsid w:val="00333EE7"/>
    <w:rsid w:val="00334041"/>
    <w:rsid w:val="00336407"/>
    <w:rsid w:val="00340558"/>
    <w:rsid w:val="00341D4E"/>
    <w:rsid w:val="00341EAD"/>
    <w:rsid w:val="0034243A"/>
    <w:rsid w:val="0034406A"/>
    <w:rsid w:val="00345267"/>
    <w:rsid w:val="0034570D"/>
    <w:rsid w:val="00345E97"/>
    <w:rsid w:val="00345EF6"/>
    <w:rsid w:val="0034697A"/>
    <w:rsid w:val="00347AB5"/>
    <w:rsid w:val="0035037D"/>
    <w:rsid w:val="003512B6"/>
    <w:rsid w:val="00351E4D"/>
    <w:rsid w:val="0035273B"/>
    <w:rsid w:val="00352C40"/>
    <w:rsid w:val="003545B7"/>
    <w:rsid w:val="00354BF2"/>
    <w:rsid w:val="0036019F"/>
    <w:rsid w:val="003605E8"/>
    <w:rsid w:val="00361B76"/>
    <w:rsid w:val="00362EEF"/>
    <w:rsid w:val="00362F0A"/>
    <w:rsid w:val="00364E64"/>
    <w:rsid w:val="00365598"/>
    <w:rsid w:val="00367BDD"/>
    <w:rsid w:val="00370097"/>
    <w:rsid w:val="00370778"/>
    <w:rsid w:val="003718F3"/>
    <w:rsid w:val="003731A0"/>
    <w:rsid w:val="003732DB"/>
    <w:rsid w:val="00373EA2"/>
    <w:rsid w:val="00374468"/>
    <w:rsid w:val="003748F3"/>
    <w:rsid w:val="00376400"/>
    <w:rsid w:val="00377B76"/>
    <w:rsid w:val="0038033B"/>
    <w:rsid w:val="00381DDB"/>
    <w:rsid w:val="003820A4"/>
    <w:rsid w:val="00382ECC"/>
    <w:rsid w:val="00383368"/>
    <w:rsid w:val="00383AC4"/>
    <w:rsid w:val="00383BA0"/>
    <w:rsid w:val="003862F3"/>
    <w:rsid w:val="00386361"/>
    <w:rsid w:val="00387670"/>
    <w:rsid w:val="00387C89"/>
    <w:rsid w:val="00391847"/>
    <w:rsid w:val="003918A4"/>
    <w:rsid w:val="00391A30"/>
    <w:rsid w:val="003920C4"/>
    <w:rsid w:val="00392F56"/>
    <w:rsid w:val="003930FB"/>
    <w:rsid w:val="003941F3"/>
    <w:rsid w:val="00394619"/>
    <w:rsid w:val="00395560"/>
    <w:rsid w:val="00395887"/>
    <w:rsid w:val="00397A13"/>
    <w:rsid w:val="00397F33"/>
    <w:rsid w:val="003A0031"/>
    <w:rsid w:val="003A1C00"/>
    <w:rsid w:val="003A2849"/>
    <w:rsid w:val="003A340B"/>
    <w:rsid w:val="003A3592"/>
    <w:rsid w:val="003A3F1F"/>
    <w:rsid w:val="003A5DD5"/>
    <w:rsid w:val="003A68E8"/>
    <w:rsid w:val="003A6BC9"/>
    <w:rsid w:val="003A6E68"/>
    <w:rsid w:val="003A6F3C"/>
    <w:rsid w:val="003A7626"/>
    <w:rsid w:val="003B09EB"/>
    <w:rsid w:val="003B1606"/>
    <w:rsid w:val="003B30A5"/>
    <w:rsid w:val="003B3AA3"/>
    <w:rsid w:val="003B3F3E"/>
    <w:rsid w:val="003B418E"/>
    <w:rsid w:val="003B5F79"/>
    <w:rsid w:val="003B7358"/>
    <w:rsid w:val="003C2130"/>
    <w:rsid w:val="003C2FE2"/>
    <w:rsid w:val="003C4634"/>
    <w:rsid w:val="003C4A27"/>
    <w:rsid w:val="003C5848"/>
    <w:rsid w:val="003C605E"/>
    <w:rsid w:val="003C6EEB"/>
    <w:rsid w:val="003C7380"/>
    <w:rsid w:val="003C7C92"/>
    <w:rsid w:val="003C7CC1"/>
    <w:rsid w:val="003D01A3"/>
    <w:rsid w:val="003D06DE"/>
    <w:rsid w:val="003D6843"/>
    <w:rsid w:val="003E0ADD"/>
    <w:rsid w:val="003E1EA9"/>
    <w:rsid w:val="003E395B"/>
    <w:rsid w:val="003E3DA7"/>
    <w:rsid w:val="003E3E0D"/>
    <w:rsid w:val="003E4FCE"/>
    <w:rsid w:val="003E72B3"/>
    <w:rsid w:val="003F0152"/>
    <w:rsid w:val="003F0DFB"/>
    <w:rsid w:val="003F152D"/>
    <w:rsid w:val="003F2999"/>
    <w:rsid w:val="003F2C05"/>
    <w:rsid w:val="003F4C07"/>
    <w:rsid w:val="003F4EC4"/>
    <w:rsid w:val="003F570C"/>
    <w:rsid w:val="003F7BDB"/>
    <w:rsid w:val="003F7D3F"/>
    <w:rsid w:val="00400477"/>
    <w:rsid w:val="00400935"/>
    <w:rsid w:val="00400B59"/>
    <w:rsid w:val="0040129D"/>
    <w:rsid w:val="00401DB2"/>
    <w:rsid w:val="0040202C"/>
    <w:rsid w:val="00402A2E"/>
    <w:rsid w:val="00402B0D"/>
    <w:rsid w:val="00402D07"/>
    <w:rsid w:val="00402DE5"/>
    <w:rsid w:val="0040428A"/>
    <w:rsid w:val="0040456F"/>
    <w:rsid w:val="0040554D"/>
    <w:rsid w:val="004055A1"/>
    <w:rsid w:val="00405852"/>
    <w:rsid w:val="00406644"/>
    <w:rsid w:val="00406872"/>
    <w:rsid w:val="004069F1"/>
    <w:rsid w:val="00410506"/>
    <w:rsid w:val="00410B72"/>
    <w:rsid w:val="004110A6"/>
    <w:rsid w:val="00411E60"/>
    <w:rsid w:val="00412697"/>
    <w:rsid w:val="0041310C"/>
    <w:rsid w:val="004132B1"/>
    <w:rsid w:val="00413AB4"/>
    <w:rsid w:val="0041406C"/>
    <w:rsid w:val="004169BB"/>
    <w:rsid w:val="00416C5A"/>
    <w:rsid w:val="00420CDD"/>
    <w:rsid w:val="004211EE"/>
    <w:rsid w:val="00421D11"/>
    <w:rsid w:val="00422BA8"/>
    <w:rsid w:val="004236CB"/>
    <w:rsid w:val="004244AF"/>
    <w:rsid w:val="00424A37"/>
    <w:rsid w:val="00424DEA"/>
    <w:rsid w:val="00425871"/>
    <w:rsid w:val="004268B3"/>
    <w:rsid w:val="004276F6"/>
    <w:rsid w:val="00430A25"/>
    <w:rsid w:val="00430EDA"/>
    <w:rsid w:val="00431DAC"/>
    <w:rsid w:val="00432096"/>
    <w:rsid w:val="00432259"/>
    <w:rsid w:val="00432666"/>
    <w:rsid w:val="0043523D"/>
    <w:rsid w:val="004361E4"/>
    <w:rsid w:val="0043745C"/>
    <w:rsid w:val="00437602"/>
    <w:rsid w:val="00440163"/>
    <w:rsid w:val="0044217B"/>
    <w:rsid w:val="004437DE"/>
    <w:rsid w:val="00444CF9"/>
    <w:rsid w:val="00444FC0"/>
    <w:rsid w:val="00445716"/>
    <w:rsid w:val="0044618E"/>
    <w:rsid w:val="004465D7"/>
    <w:rsid w:val="00451AC5"/>
    <w:rsid w:val="00451D63"/>
    <w:rsid w:val="00451FDC"/>
    <w:rsid w:val="00453582"/>
    <w:rsid w:val="0045364D"/>
    <w:rsid w:val="004536AD"/>
    <w:rsid w:val="0045392B"/>
    <w:rsid w:val="0045412D"/>
    <w:rsid w:val="00457B26"/>
    <w:rsid w:val="00461AA7"/>
    <w:rsid w:val="00461F15"/>
    <w:rsid w:val="00463151"/>
    <w:rsid w:val="0046389E"/>
    <w:rsid w:val="00463D65"/>
    <w:rsid w:val="00464E8A"/>
    <w:rsid w:val="00466AB8"/>
    <w:rsid w:val="00467DF0"/>
    <w:rsid w:val="00470474"/>
    <w:rsid w:val="00472E8A"/>
    <w:rsid w:val="0047308C"/>
    <w:rsid w:val="00473A33"/>
    <w:rsid w:val="00475B6E"/>
    <w:rsid w:val="00476056"/>
    <w:rsid w:val="00476488"/>
    <w:rsid w:val="00476526"/>
    <w:rsid w:val="004774CD"/>
    <w:rsid w:val="004776D0"/>
    <w:rsid w:val="00485C7F"/>
    <w:rsid w:val="00486F56"/>
    <w:rsid w:val="00490D8D"/>
    <w:rsid w:val="00491A87"/>
    <w:rsid w:val="00493B8B"/>
    <w:rsid w:val="00495504"/>
    <w:rsid w:val="0049567E"/>
    <w:rsid w:val="00495FC4"/>
    <w:rsid w:val="00496D26"/>
    <w:rsid w:val="00496F21"/>
    <w:rsid w:val="00497008"/>
    <w:rsid w:val="004974F0"/>
    <w:rsid w:val="00497CF9"/>
    <w:rsid w:val="004A1CEE"/>
    <w:rsid w:val="004A4849"/>
    <w:rsid w:val="004A52E8"/>
    <w:rsid w:val="004A5588"/>
    <w:rsid w:val="004A5B6F"/>
    <w:rsid w:val="004A669E"/>
    <w:rsid w:val="004B00C7"/>
    <w:rsid w:val="004B051C"/>
    <w:rsid w:val="004B2322"/>
    <w:rsid w:val="004B2BAB"/>
    <w:rsid w:val="004B39DC"/>
    <w:rsid w:val="004B4155"/>
    <w:rsid w:val="004B469C"/>
    <w:rsid w:val="004B4822"/>
    <w:rsid w:val="004B4ECC"/>
    <w:rsid w:val="004B54F1"/>
    <w:rsid w:val="004B6A00"/>
    <w:rsid w:val="004C063A"/>
    <w:rsid w:val="004C06BD"/>
    <w:rsid w:val="004C0F0A"/>
    <w:rsid w:val="004C25DD"/>
    <w:rsid w:val="004C26DE"/>
    <w:rsid w:val="004C46BF"/>
    <w:rsid w:val="004C4B8A"/>
    <w:rsid w:val="004C64F8"/>
    <w:rsid w:val="004C711D"/>
    <w:rsid w:val="004C73ED"/>
    <w:rsid w:val="004D0076"/>
    <w:rsid w:val="004D00C6"/>
    <w:rsid w:val="004D0187"/>
    <w:rsid w:val="004D0AB4"/>
    <w:rsid w:val="004D1AE1"/>
    <w:rsid w:val="004D2E42"/>
    <w:rsid w:val="004D3518"/>
    <w:rsid w:val="004D3816"/>
    <w:rsid w:val="004D3C83"/>
    <w:rsid w:val="004D4473"/>
    <w:rsid w:val="004D5F92"/>
    <w:rsid w:val="004D6EC8"/>
    <w:rsid w:val="004E1379"/>
    <w:rsid w:val="004E1C50"/>
    <w:rsid w:val="004E2144"/>
    <w:rsid w:val="004E386B"/>
    <w:rsid w:val="004E3B1E"/>
    <w:rsid w:val="004E45E9"/>
    <w:rsid w:val="004E4CB1"/>
    <w:rsid w:val="004E4E24"/>
    <w:rsid w:val="004E597B"/>
    <w:rsid w:val="004E5ECD"/>
    <w:rsid w:val="004E6BBA"/>
    <w:rsid w:val="004E7E52"/>
    <w:rsid w:val="004F020D"/>
    <w:rsid w:val="004F1081"/>
    <w:rsid w:val="004F2351"/>
    <w:rsid w:val="004F4259"/>
    <w:rsid w:val="004F5D59"/>
    <w:rsid w:val="004F6FEC"/>
    <w:rsid w:val="004F71FE"/>
    <w:rsid w:val="00500D43"/>
    <w:rsid w:val="00500F4D"/>
    <w:rsid w:val="00501560"/>
    <w:rsid w:val="00501670"/>
    <w:rsid w:val="0050176E"/>
    <w:rsid w:val="00501AA9"/>
    <w:rsid w:val="0050309D"/>
    <w:rsid w:val="00504AF5"/>
    <w:rsid w:val="00505C3E"/>
    <w:rsid w:val="0050606B"/>
    <w:rsid w:val="0050649B"/>
    <w:rsid w:val="0050704C"/>
    <w:rsid w:val="005076BE"/>
    <w:rsid w:val="00510106"/>
    <w:rsid w:val="00512773"/>
    <w:rsid w:val="00514079"/>
    <w:rsid w:val="00514445"/>
    <w:rsid w:val="00514492"/>
    <w:rsid w:val="0051551D"/>
    <w:rsid w:val="0051600E"/>
    <w:rsid w:val="005217D7"/>
    <w:rsid w:val="00522342"/>
    <w:rsid w:val="005223EA"/>
    <w:rsid w:val="00522B55"/>
    <w:rsid w:val="00524470"/>
    <w:rsid w:val="00524FE4"/>
    <w:rsid w:val="00525717"/>
    <w:rsid w:val="005262B2"/>
    <w:rsid w:val="0052745A"/>
    <w:rsid w:val="00527A7D"/>
    <w:rsid w:val="00527C99"/>
    <w:rsid w:val="005311AA"/>
    <w:rsid w:val="005317AC"/>
    <w:rsid w:val="005318FA"/>
    <w:rsid w:val="00532DCE"/>
    <w:rsid w:val="00533AA9"/>
    <w:rsid w:val="00534039"/>
    <w:rsid w:val="005349A8"/>
    <w:rsid w:val="0053528C"/>
    <w:rsid w:val="00535658"/>
    <w:rsid w:val="005357E3"/>
    <w:rsid w:val="005360C6"/>
    <w:rsid w:val="005361BD"/>
    <w:rsid w:val="00536D90"/>
    <w:rsid w:val="005373AF"/>
    <w:rsid w:val="00537B82"/>
    <w:rsid w:val="00540629"/>
    <w:rsid w:val="00541E42"/>
    <w:rsid w:val="005421F1"/>
    <w:rsid w:val="005423C8"/>
    <w:rsid w:val="00542522"/>
    <w:rsid w:val="00543254"/>
    <w:rsid w:val="00543868"/>
    <w:rsid w:val="0054387C"/>
    <w:rsid w:val="00544722"/>
    <w:rsid w:val="00544E99"/>
    <w:rsid w:val="00546443"/>
    <w:rsid w:val="00546943"/>
    <w:rsid w:val="00546F92"/>
    <w:rsid w:val="005503E6"/>
    <w:rsid w:val="00550B2B"/>
    <w:rsid w:val="005537EC"/>
    <w:rsid w:val="0055389A"/>
    <w:rsid w:val="00553C51"/>
    <w:rsid w:val="0055404E"/>
    <w:rsid w:val="0055766D"/>
    <w:rsid w:val="00557EF6"/>
    <w:rsid w:val="00560101"/>
    <w:rsid w:val="00560E42"/>
    <w:rsid w:val="00561A9E"/>
    <w:rsid w:val="00561DEF"/>
    <w:rsid w:val="00562ADD"/>
    <w:rsid w:val="0056451E"/>
    <w:rsid w:val="00567F43"/>
    <w:rsid w:val="00570913"/>
    <w:rsid w:val="00570E88"/>
    <w:rsid w:val="005726CC"/>
    <w:rsid w:val="00572B48"/>
    <w:rsid w:val="00572FA5"/>
    <w:rsid w:val="00573471"/>
    <w:rsid w:val="0057380D"/>
    <w:rsid w:val="0057420C"/>
    <w:rsid w:val="00574DA6"/>
    <w:rsid w:val="005752EE"/>
    <w:rsid w:val="00575AC3"/>
    <w:rsid w:val="00575FD6"/>
    <w:rsid w:val="0058145A"/>
    <w:rsid w:val="00581460"/>
    <w:rsid w:val="00581F7C"/>
    <w:rsid w:val="00582595"/>
    <w:rsid w:val="0058339D"/>
    <w:rsid w:val="00583470"/>
    <w:rsid w:val="005834AB"/>
    <w:rsid w:val="0058471F"/>
    <w:rsid w:val="00584DDE"/>
    <w:rsid w:val="00585068"/>
    <w:rsid w:val="00587023"/>
    <w:rsid w:val="005900F2"/>
    <w:rsid w:val="00590181"/>
    <w:rsid w:val="00591709"/>
    <w:rsid w:val="00591A95"/>
    <w:rsid w:val="005953EB"/>
    <w:rsid w:val="00595ABD"/>
    <w:rsid w:val="005A0EB7"/>
    <w:rsid w:val="005A10B8"/>
    <w:rsid w:val="005A4C58"/>
    <w:rsid w:val="005A513E"/>
    <w:rsid w:val="005A531B"/>
    <w:rsid w:val="005A634E"/>
    <w:rsid w:val="005B0832"/>
    <w:rsid w:val="005B25CE"/>
    <w:rsid w:val="005B37A0"/>
    <w:rsid w:val="005B5A20"/>
    <w:rsid w:val="005B5A23"/>
    <w:rsid w:val="005B6E94"/>
    <w:rsid w:val="005B7601"/>
    <w:rsid w:val="005B77CB"/>
    <w:rsid w:val="005C1583"/>
    <w:rsid w:val="005C1915"/>
    <w:rsid w:val="005C348C"/>
    <w:rsid w:val="005C5101"/>
    <w:rsid w:val="005C54C9"/>
    <w:rsid w:val="005C5EC7"/>
    <w:rsid w:val="005C732E"/>
    <w:rsid w:val="005D062D"/>
    <w:rsid w:val="005D08D4"/>
    <w:rsid w:val="005D2D24"/>
    <w:rsid w:val="005D448F"/>
    <w:rsid w:val="005D5DFD"/>
    <w:rsid w:val="005D5E98"/>
    <w:rsid w:val="005D5F50"/>
    <w:rsid w:val="005D6AAF"/>
    <w:rsid w:val="005D6C51"/>
    <w:rsid w:val="005D7F3B"/>
    <w:rsid w:val="005E060F"/>
    <w:rsid w:val="005E094C"/>
    <w:rsid w:val="005E1D21"/>
    <w:rsid w:val="005E24E0"/>
    <w:rsid w:val="005E2590"/>
    <w:rsid w:val="005E270E"/>
    <w:rsid w:val="005E30DB"/>
    <w:rsid w:val="005E3CEB"/>
    <w:rsid w:val="005E41DE"/>
    <w:rsid w:val="005E5DD2"/>
    <w:rsid w:val="005E5F90"/>
    <w:rsid w:val="005E6296"/>
    <w:rsid w:val="005E72F7"/>
    <w:rsid w:val="005F363E"/>
    <w:rsid w:val="005F36A2"/>
    <w:rsid w:val="005F3FBB"/>
    <w:rsid w:val="005F54F5"/>
    <w:rsid w:val="005F6BED"/>
    <w:rsid w:val="00600128"/>
    <w:rsid w:val="00601E67"/>
    <w:rsid w:val="00602058"/>
    <w:rsid w:val="00602D57"/>
    <w:rsid w:val="00602FFB"/>
    <w:rsid w:val="00604529"/>
    <w:rsid w:val="00605B69"/>
    <w:rsid w:val="00606279"/>
    <w:rsid w:val="006068D2"/>
    <w:rsid w:val="00606A63"/>
    <w:rsid w:val="00606B02"/>
    <w:rsid w:val="0060786D"/>
    <w:rsid w:val="006119AC"/>
    <w:rsid w:val="0061224D"/>
    <w:rsid w:val="00612DEA"/>
    <w:rsid w:val="006136BA"/>
    <w:rsid w:val="00613DD3"/>
    <w:rsid w:val="00614B09"/>
    <w:rsid w:val="00614D02"/>
    <w:rsid w:val="00615871"/>
    <w:rsid w:val="00617CF8"/>
    <w:rsid w:val="006223DA"/>
    <w:rsid w:val="00623656"/>
    <w:rsid w:val="00623D08"/>
    <w:rsid w:val="0062561D"/>
    <w:rsid w:val="006310DD"/>
    <w:rsid w:val="00631919"/>
    <w:rsid w:val="00631B21"/>
    <w:rsid w:val="00631D54"/>
    <w:rsid w:val="0063237A"/>
    <w:rsid w:val="00632A17"/>
    <w:rsid w:val="00633A51"/>
    <w:rsid w:val="00634361"/>
    <w:rsid w:val="0063625D"/>
    <w:rsid w:val="00636CFD"/>
    <w:rsid w:val="00640709"/>
    <w:rsid w:val="006417E8"/>
    <w:rsid w:val="0064400D"/>
    <w:rsid w:val="0064456D"/>
    <w:rsid w:val="00644ACE"/>
    <w:rsid w:val="00645D3C"/>
    <w:rsid w:val="006465EE"/>
    <w:rsid w:val="006468F2"/>
    <w:rsid w:val="00647C24"/>
    <w:rsid w:val="00650A06"/>
    <w:rsid w:val="00650DAF"/>
    <w:rsid w:val="00650EAE"/>
    <w:rsid w:val="00651638"/>
    <w:rsid w:val="0065252D"/>
    <w:rsid w:val="00652BE8"/>
    <w:rsid w:val="006530EF"/>
    <w:rsid w:val="00653F30"/>
    <w:rsid w:val="00655D3D"/>
    <w:rsid w:val="00655D5A"/>
    <w:rsid w:val="006563E8"/>
    <w:rsid w:val="00657D82"/>
    <w:rsid w:val="00660BC5"/>
    <w:rsid w:val="006612BA"/>
    <w:rsid w:val="00661764"/>
    <w:rsid w:val="00661C15"/>
    <w:rsid w:val="00661C17"/>
    <w:rsid w:val="00661D46"/>
    <w:rsid w:val="00662639"/>
    <w:rsid w:val="006641CE"/>
    <w:rsid w:val="00664831"/>
    <w:rsid w:val="0066503D"/>
    <w:rsid w:val="006660CA"/>
    <w:rsid w:val="006661BD"/>
    <w:rsid w:val="00666DA0"/>
    <w:rsid w:val="00667DCA"/>
    <w:rsid w:val="00671666"/>
    <w:rsid w:val="00671D55"/>
    <w:rsid w:val="00671D86"/>
    <w:rsid w:val="006722C6"/>
    <w:rsid w:val="006722F5"/>
    <w:rsid w:val="00672C81"/>
    <w:rsid w:val="00674168"/>
    <w:rsid w:val="00674173"/>
    <w:rsid w:val="006755F1"/>
    <w:rsid w:val="00675C25"/>
    <w:rsid w:val="006764D5"/>
    <w:rsid w:val="00680667"/>
    <w:rsid w:val="00681607"/>
    <w:rsid w:val="00681CE5"/>
    <w:rsid w:val="006820AB"/>
    <w:rsid w:val="006826B9"/>
    <w:rsid w:val="0068303A"/>
    <w:rsid w:val="0068416F"/>
    <w:rsid w:val="00684A4F"/>
    <w:rsid w:val="006863FE"/>
    <w:rsid w:val="006868FD"/>
    <w:rsid w:val="00687CDF"/>
    <w:rsid w:val="00687FA5"/>
    <w:rsid w:val="00690661"/>
    <w:rsid w:val="00690A17"/>
    <w:rsid w:val="0069115B"/>
    <w:rsid w:val="00691651"/>
    <w:rsid w:val="00692CB1"/>
    <w:rsid w:val="00693BA4"/>
    <w:rsid w:val="0069403B"/>
    <w:rsid w:val="006948A2"/>
    <w:rsid w:val="006963BC"/>
    <w:rsid w:val="006A0A2C"/>
    <w:rsid w:val="006A0F09"/>
    <w:rsid w:val="006A33AE"/>
    <w:rsid w:val="006A6162"/>
    <w:rsid w:val="006A703B"/>
    <w:rsid w:val="006A7823"/>
    <w:rsid w:val="006B00DA"/>
    <w:rsid w:val="006B094C"/>
    <w:rsid w:val="006B0A02"/>
    <w:rsid w:val="006B1434"/>
    <w:rsid w:val="006B146D"/>
    <w:rsid w:val="006B2B08"/>
    <w:rsid w:val="006B47A2"/>
    <w:rsid w:val="006B4A11"/>
    <w:rsid w:val="006B4B9F"/>
    <w:rsid w:val="006B545F"/>
    <w:rsid w:val="006B6D4E"/>
    <w:rsid w:val="006C0071"/>
    <w:rsid w:val="006C2947"/>
    <w:rsid w:val="006C2E44"/>
    <w:rsid w:val="006C35F3"/>
    <w:rsid w:val="006C3DC4"/>
    <w:rsid w:val="006C3F88"/>
    <w:rsid w:val="006C55A6"/>
    <w:rsid w:val="006C6B33"/>
    <w:rsid w:val="006C6CD3"/>
    <w:rsid w:val="006C7BC0"/>
    <w:rsid w:val="006D0DD2"/>
    <w:rsid w:val="006D12C7"/>
    <w:rsid w:val="006D17A2"/>
    <w:rsid w:val="006D369C"/>
    <w:rsid w:val="006D5E6F"/>
    <w:rsid w:val="006D61D2"/>
    <w:rsid w:val="006D6F33"/>
    <w:rsid w:val="006D7819"/>
    <w:rsid w:val="006D7AE8"/>
    <w:rsid w:val="006D7C65"/>
    <w:rsid w:val="006E053F"/>
    <w:rsid w:val="006E159E"/>
    <w:rsid w:val="006E3751"/>
    <w:rsid w:val="006E41D5"/>
    <w:rsid w:val="006E4233"/>
    <w:rsid w:val="006E44DF"/>
    <w:rsid w:val="006E5303"/>
    <w:rsid w:val="006E5A66"/>
    <w:rsid w:val="006E617E"/>
    <w:rsid w:val="006E67C3"/>
    <w:rsid w:val="006E67ED"/>
    <w:rsid w:val="006E6FF9"/>
    <w:rsid w:val="006E7DDB"/>
    <w:rsid w:val="006F0606"/>
    <w:rsid w:val="006F066F"/>
    <w:rsid w:val="006F1E15"/>
    <w:rsid w:val="006F31A7"/>
    <w:rsid w:val="006F35AC"/>
    <w:rsid w:val="006F3672"/>
    <w:rsid w:val="006F3730"/>
    <w:rsid w:val="006F6206"/>
    <w:rsid w:val="006F6FB3"/>
    <w:rsid w:val="006F728E"/>
    <w:rsid w:val="007000E5"/>
    <w:rsid w:val="00700627"/>
    <w:rsid w:val="00700C9F"/>
    <w:rsid w:val="00702EDB"/>
    <w:rsid w:val="00703205"/>
    <w:rsid w:val="00703E58"/>
    <w:rsid w:val="007048DE"/>
    <w:rsid w:val="00704A3C"/>
    <w:rsid w:val="007069DA"/>
    <w:rsid w:val="00706E93"/>
    <w:rsid w:val="00707BF5"/>
    <w:rsid w:val="00710D44"/>
    <w:rsid w:val="00710F4B"/>
    <w:rsid w:val="0071268A"/>
    <w:rsid w:val="0071310F"/>
    <w:rsid w:val="00713F82"/>
    <w:rsid w:val="00714D5D"/>
    <w:rsid w:val="00716848"/>
    <w:rsid w:val="007176C3"/>
    <w:rsid w:val="00721028"/>
    <w:rsid w:val="00721765"/>
    <w:rsid w:val="00722299"/>
    <w:rsid w:val="007223C3"/>
    <w:rsid w:val="00722807"/>
    <w:rsid w:val="00723D7F"/>
    <w:rsid w:val="00724532"/>
    <w:rsid w:val="00725AD3"/>
    <w:rsid w:val="0072613F"/>
    <w:rsid w:val="00726C93"/>
    <w:rsid w:val="0072737A"/>
    <w:rsid w:val="007277BC"/>
    <w:rsid w:val="00727951"/>
    <w:rsid w:val="00730034"/>
    <w:rsid w:val="00733AD4"/>
    <w:rsid w:val="00733DE2"/>
    <w:rsid w:val="00735DB9"/>
    <w:rsid w:val="0073670D"/>
    <w:rsid w:val="007373BC"/>
    <w:rsid w:val="00741158"/>
    <w:rsid w:val="00743865"/>
    <w:rsid w:val="007439E5"/>
    <w:rsid w:val="007439EA"/>
    <w:rsid w:val="007444F4"/>
    <w:rsid w:val="00744870"/>
    <w:rsid w:val="00745C14"/>
    <w:rsid w:val="00745CF2"/>
    <w:rsid w:val="007460A3"/>
    <w:rsid w:val="0075036C"/>
    <w:rsid w:val="007517BE"/>
    <w:rsid w:val="00753B12"/>
    <w:rsid w:val="00754881"/>
    <w:rsid w:val="00754975"/>
    <w:rsid w:val="007553F7"/>
    <w:rsid w:val="00755959"/>
    <w:rsid w:val="00755E22"/>
    <w:rsid w:val="0076070C"/>
    <w:rsid w:val="00760F05"/>
    <w:rsid w:val="0076250A"/>
    <w:rsid w:val="007648AE"/>
    <w:rsid w:val="00764AA5"/>
    <w:rsid w:val="00765210"/>
    <w:rsid w:val="00765A18"/>
    <w:rsid w:val="00766270"/>
    <w:rsid w:val="0076635E"/>
    <w:rsid w:val="0076665D"/>
    <w:rsid w:val="00766F7A"/>
    <w:rsid w:val="00767287"/>
    <w:rsid w:val="00767979"/>
    <w:rsid w:val="00770674"/>
    <w:rsid w:val="00770D91"/>
    <w:rsid w:val="0077180A"/>
    <w:rsid w:val="007720D4"/>
    <w:rsid w:val="00773390"/>
    <w:rsid w:val="00773E21"/>
    <w:rsid w:val="00774663"/>
    <w:rsid w:val="00774704"/>
    <w:rsid w:val="00777128"/>
    <w:rsid w:val="0077722D"/>
    <w:rsid w:val="00777315"/>
    <w:rsid w:val="00777603"/>
    <w:rsid w:val="00777BB6"/>
    <w:rsid w:val="0078066B"/>
    <w:rsid w:val="007808CA"/>
    <w:rsid w:val="00780D61"/>
    <w:rsid w:val="007810B5"/>
    <w:rsid w:val="007811C2"/>
    <w:rsid w:val="007838C3"/>
    <w:rsid w:val="007840BD"/>
    <w:rsid w:val="007841F3"/>
    <w:rsid w:val="007845D0"/>
    <w:rsid w:val="007851AE"/>
    <w:rsid w:val="007853CB"/>
    <w:rsid w:val="0078565E"/>
    <w:rsid w:val="00785EDD"/>
    <w:rsid w:val="007863CF"/>
    <w:rsid w:val="00786464"/>
    <w:rsid w:val="00786897"/>
    <w:rsid w:val="00787758"/>
    <w:rsid w:val="00787939"/>
    <w:rsid w:val="00787CFF"/>
    <w:rsid w:val="00790648"/>
    <w:rsid w:val="007931E4"/>
    <w:rsid w:val="007932CC"/>
    <w:rsid w:val="00793B22"/>
    <w:rsid w:val="00793DF7"/>
    <w:rsid w:val="0079410D"/>
    <w:rsid w:val="00794259"/>
    <w:rsid w:val="007942F8"/>
    <w:rsid w:val="007948BD"/>
    <w:rsid w:val="0079634F"/>
    <w:rsid w:val="007966F3"/>
    <w:rsid w:val="00796A84"/>
    <w:rsid w:val="00796BCC"/>
    <w:rsid w:val="007975A1"/>
    <w:rsid w:val="00797969"/>
    <w:rsid w:val="00797AEB"/>
    <w:rsid w:val="00797CED"/>
    <w:rsid w:val="007A0857"/>
    <w:rsid w:val="007A1BD5"/>
    <w:rsid w:val="007A1FEC"/>
    <w:rsid w:val="007A20C0"/>
    <w:rsid w:val="007A23DC"/>
    <w:rsid w:val="007A2D57"/>
    <w:rsid w:val="007A55D2"/>
    <w:rsid w:val="007A5D33"/>
    <w:rsid w:val="007A7049"/>
    <w:rsid w:val="007B0A2F"/>
    <w:rsid w:val="007B1428"/>
    <w:rsid w:val="007B1913"/>
    <w:rsid w:val="007B368D"/>
    <w:rsid w:val="007B3814"/>
    <w:rsid w:val="007B44FC"/>
    <w:rsid w:val="007B48B3"/>
    <w:rsid w:val="007B5316"/>
    <w:rsid w:val="007B612D"/>
    <w:rsid w:val="007B627D"/>
    <w:rsid w:val="007B6791"/>
    <w:rsid w:val="007B6A4F"/>
    <w:rsid w:val="007C01BE"/>
    <w:rsid w:val="007C0260"/>
    <w:rsid w:val="007C039A"/>
    <w:rsid w:val="007C1544"/>
    <w:rsid w:val="007C250F"/>
    <w:rsid w:val="007C2A73"/>
    <w:rsid w:val="007C2C7D"/>
    <w:rsid w:val="007C4C51"/>
    <w:rsid w:val="007C5F44"/>
    <w:rsid w:val="007C6405"/>
    <w:rsid w:val="007C6E3D"/>
    <w:rsid w:val="007D0860"/>
    <w:rsid w:val="007D1860"/>
    <w:rsid w:val="007D25CF"/>
    <w:rsid w:val="007D2686"/>
    <w:rsid w:val="007D29CC"/>
    <w:rsid w:val="007D31DC"/>
    <w:rsid w:val="007D3EBC"/>
    <w:rsid w:val="007D4D6F"/>
    <w:rsid w:val="007D5C81"/>
    <w:rsid w:val="007D67D2"/>
    <w:rsid w:val="007D685E"/>
    <w:rsid w:val="007D6D85"/>
    <w:rsid w:val="007D7553"/>
    <w:rsid w:val="007D7731"/>
    <w:rsid w:val="007D7798"/>
    <w:rsid w:val="007D7D31"/>
    <w:rsid w:val="007E0ABD"/>
    <w:rsid w:val="007E0E18"/>
    <w:rsid w:val="007E31FB"/>
    <w:rsid w:val="007E3489"/>
    <w:rsid w:val="007E4E39"/>
    <w:rsid w:val="007E53DF"/>
    <w:rsid w:val="007E592C"/>
    <w:rsid w:val="007E5DB1"/>
    <w:rsid w:val="007E6A0D"/>
    <w:rsid w:val="007E7B55"/>
    <w:rsid w:val="007E7D52"/>
    <w:rsid w:val="007F041B"/>
    <w:rsid w:val="007F0D6E"/>
    <w:rsid w:val="007F19AF"/>
    <w:rsid w:val="007F2999"/>
    <w:rsid w:val="007F2F6F"/>
    <w:rsid w:val="007F3310"/>
    <w:rsid w:val="007F35E2"/>
    <w:rsid w:val="007F3D8D"/>
    <w:rsid w:val="007F62D9"/>
    <w:rsid w:val="007F7786"/>
    <w:rsid w:val="007F7AFF"/>
    <w:rsid w:val="00800647"/>
    <w:rsid w:val="00800850"/>
    <w:rsid w:val="008011F8"/>
    <w:rsid w:val="008037D5"/>
    <w:rsid w:val="00803970"/>
    <w:rsid w:val="00804954"/>
    <w:rsid w:val="00810743"/>
    <w:rsid w:val="0081202B"/>
    <w:rsid w:val="008126DB"/>
    <w:rsid w:val="008138AA"/>
    <w:rsid w:val="0081403C"/>
    <w:rsid w:val="00814A0E"/>
    <w:rsid w:val="00815843"/>
    <w:rsid w:val="00815B1A"/>
    <w:rsid w:val="008162BF"/>
    <w:rsid w:val="00816813"/>
    <w:rsid w:val="00816F54"/>
    <w:rsid w:val="00817C2B"/>
    <w:rsid w:val="00821AC4"/>
    <w:rsid w:val="00821D68"/>
    <w:rsid w:val="00822293"/>
    <w:rsid w:val="00822915"/>
    <w:rsid w:val="0082403E"/>
    <w:rsid w:val="00824153"/>
    <w:rsid w:val="008244C8"/>
    <w:rsid w:val="008249FA"/>
    <w:rsid w:val="00824DD8"/>
    <w:rsid w:val="00826620"/>
    <w:rsid w:val="00831B7F"/>
    <w:rsid w:val="0083237C"/>
    <w:rsid w:val="00832B10"/>
    <w:rsid w:val="00833ED3"/>
    <w:rsid w:val="00836140"/>
    <w:rsid w:val="008372E9"/>
    <w:rsid w:val="00841005"/>
    <w:rsid w:val="008414B8"/>
    <w:rsid w:val="008419EE"/>
    <w:rsid w:val="00842F42"/>
    <w:rsid w:val="00845EAC"/>
    <w:rsid w:val="00846E86"/>
    <w:rsid w:val="00850DF8"/>
    <w:rsid w:val="0085356B"/>
    <w:rsid w:val="00853957"/>
    <w:rsid w:val="0085402D"/>
    <w:rsid w:val="00854288"/>
    <w:rsid w:val="008545D4"/>
    <w:rsid w:val="00854691"/>
    <w:rsid w:val="0085478A"/>
    <w:rsid w:val="00855430"/>
    <w:rsid w:val="00855804"/>
    <w:rsid w:val="008561DC"/>
    <w:rsid w:val="00862996"/>
    <w:rsid w:val="00863052"/>
    <w:rsid w:val="008633E2"/>
    <w:rsid w:val="0086508C"/>
    <w:rsid w:val="00865403"/>
    <w:rsid w:val="0086545F"/>
    <w:rsid w:val="0086579F"/>
    <w:rsid w:val="00866119"/>
    <w:rsid w:val="00866BC8"/>
    <w:rsid w:val="008700E8"/>
    <w:rsid w:val="00870D80"/>
    <w:rsid w:val="00871D57"/>
    <w:rsid w:val="008722EA"/>
    <w:rsid w:val="00872BAA"/>
    <w:rsid w:val="00873400"/>
    <w:rsid w:val="00873775"/>
    <w:rsid w:val="00873F09"/>
    <w:rsid w:val="00875274"/>
    <w:rsid w:val="00875296"/>
    <w:rsid w:val="0087635A"/>
    <w:rsid w:val="008769C0"/>
    <w:rsid w:val="0087760B"/>
    <w:rsid w:val="00877AC6"/>
    <w:rsid w:val="0088034A"/>
    <w:rsid w:val="008806CA"/>
    <w:rsid w:val="00880AB3"/>
    <w:rsid w:val="00880B0C"/>
    <w:rsid w:val="00880E22"/>
    <w:rsid w:val="00880F5E"/>
    <w:rsid w:val="0088257B"/>
    <w:rsid w:val="0088288B"/>
    <w:rsid w:val="00882F96"/>
    <w:rsid w:val="00884966"/>
    <w:rsid w:val="00884F85"/>
    <w:rsid w:val="00890DF5"/>
    <w:rsid w:val="00891841"/>
    <w:rsid w:val="00891EAF"/>
    <w:rsid w:val="00892680"/>
    <w:rsid w:val="0089272A"/>
    <w:rsid w:val="00894130"/>
    <w:rsid w:val="0089536B"/>
    <w:rsid w:val="00896138"/>
    <w:rsid w:val="008A1AB9"/>
    <w:rsid w:val="008A1BD9"/>
    <w:rsid w:val="008A2511"/>
    <w:rsid w:val="008A26AA"/>
    <w:rsid w:val="008A4329"/>
    <w:rsid w:val="008A5557"/>
    <w:rsid w:val="008A55EE"/>
    <w:rsid w:val="008A6959"/>
    <w:rsid w:val="008A6D31"/>
    <w:rsid w:val="008A71B4"/>
    <w:rsid w:val="008A7812"/>
    <w:rsid w:val="008B0D68"/>
    <w:rsid w:val="008B29E2"/>
    <w:rsid w:val="008B3021"/>
    <w:rsid w:val="008B575F"/>
    <w:rsid w:val="008B5D68"/>
    <w:rsid w:val="008B694D"/>
    <w:rsid w:val="008B7D43"/>
    <w:rsid w:val="008C0C9E"/>
    <w:rsid w:val="008C0E9D"/>
    <w:rsid w:val="008C1FCD"/>
    <w:rsid w:val="008C37FB"/>
    <w:rsid w:val="008C3E04"/>
    <w:rsid w:val="008C7417"/>
    <w:rsid w:val="008C7C0B"/>
    <w:rsid w:val="008C7D0D"/>
    <w:rsid w:val="008D03FB"/>
    <w:rsid w:val="008D047D"/>
    <w:rsid w:val="008D14AF"/>
    <w:rsid w:val="008D1F67"/>
    <w:rsid w:val="008D2027"/>
    <w:rsid w:val="008D4433"/>
    <w:rsid w:val="008D50AC"/>
    <w:rsid w:val="008D5B4B"/>
    <w:rsid w:val="008D6E5F"/>
    <w:rsid w:val="008D7D76"/>
    <w:rsid w:val="008E0CED"/>
    <w:rsid w:val="008E265F"/>
    <w:rsid w:val="008E3110"/>
    <w:rsid w:val="008E424F"/>
    <w:rsid w:val="008E5264"/>
    <w:rsid w:val="008E54DC"/>
    <w:rsid w:val="008E7924"/>
    <w:rsid w:val="008F0A1A"/>
    <w:rsid w:val="008F3A89"/>
    <w:rsid w:val="008F3BF1"/>
    <w:rsid w:val="008F3C62"/>
    <w:rsid w:val="008F46FD"/>
    <w:rsid w:val="008F4D01"/>
    <w:rsid w:val="008F56E2"/>
    <w:rsid w:val="00902053"/>
    <w:rsid w:val="00902E7B"/>
    <w:rsid w:val="00904195"/>
    <w:rsid w:val="009045AD"/>
    <w:rsid w:val="00905BAC"/>
    <w:rsid w:val="00906F42"/>
    <w:rsid w:val="00907BD7"/>
    <w:rsid w:val="009117C5"/>
    <w:rsid w:val="009156FE"/>
    <w:rsid w:val="009169E7"/>
    <w:rsid w:val="009204DE"/>
    <w:rsid w:val="009214C8"/>
    <w:rsid w:val="00921C25"/>
    <w:rsid w:val="009225E8"/>
    <w:rsid w:val="0092435B"/>
    <w:rsid w:val="00925756"/>
    <w:rsid w:val="00926B2A"/>
    <w:rsid w:val="00926FE7"/>
    <w:rsid w:val="00927E44"/>
    <w:rsid w:val="00931488"/>
    <w:rsid w:val="00931A6B"/>
    <w:rsid w:val="00932026"/>
    <w:rsid w:val="00933CD8"/>
    <w:rsid w:val="00934446"/>
    <w:rsid w:val="009345AE"/>
    <w:rsid w:val="009346AE"/>
    <w:rsid w:val="0093529D"/>
    <w:rsid w:val="00935ADD"/>
    <w:rsid w:val="0093726A"/>
    <w:rsid w:val="00937CA5"/>
    <w:rsid w:val="00937FDF"/>
    <w:rsid w:val="00940ED1"/>
    <w:rsid w:val="009411D9"/>
    <w:rsid w:val="00941C11"/>
    <w:rsid w:val="00941C80"/>
    <w:rsid w:val="00942DF1"/>
    <w:rsid w:val="00943B08"/>
    <w:rsid w:val="00943EE6"/>
    <w:rsid w:val="00945AC0"/>
    <w:rsid w:val="00945F64"/>
    <w:rsid w:val="0094769A"/>
    <w:rsid w:val="0094783C"/>
    <w:rsid w:val="00950448"/>
    <w:rsid w:val="009504CF"/>
    <w:rsid w:val="009504E2"/>
    <w:rsid w:val="00952818"/>
    <w:rsid w:val="00952EF3"/>
    <w:rsid w:val="009535D2"/>
    <w:rsid w:val="00953B98"/>
    <w:rsid w:val="0095416A"/>
    <w:rsid w:val="00954235"/>
    <w:rsid w:val="0095469A"/>
    <w:rsid w:val="009547D9"/>
    <w:rsid w:val="00954951"/>
    <w:rsid w:val="00960757"/>
    <w:rsid w:val="00960966"/>
    <w:rsid w:val="0096194A"/>
    <w:rsid w:val="0096200C"/>
    <w:rsid w:val="0096201B"/>
    <w:rsid w:val="0096250C"/>
    <w:rsid w:val="00963E32"/>
    <w:rsid w:val="00965ED9"/>
    <w:rsid w:val="00966C8C"/>
    <w:rsid w:val="00966C8E"/>
    <w:rsid w:val="00970CFB"/>
    <w:rsid w:val="009713BA"/>
    <w:rsid w:val="00971F60"/>
    <w:rsid w:val="00974B23"/>
    <w:rsid w:val="00975A1C"/>
    <w:rsid w:val="00975DE0"/>
    <w:rsid w:val="00976DD0"/>
    <w:rsid w:val="00977673"/>
    <w:rsid w:val="009811B7"/>
    <w:rsid w:val="009814A5"/>
    <w:rsid w:val="00981701"/>
    <w:rsid w:val="00982B8F"/>
    <w:rsid w:val="00982FE0"/>
    <w:rsid w:val="00983B83"/>
    <w:rsid w:val="00983E72"/>
    <w:rsid w:val="00984DC9"/>
    <w:rsid w:val="00985BE9"/>
    <w:rsid w:val="009865EA"/>
    <w:rsid w:val="00986944"/>
    <w:rsid w:val="009877B3"/>
    <w:rsid w:val="00987B1F"/>
    <w:rsid w:val="00987B96"/>
    <w:rsid w:val="0099057C"/>
    <w:rsid w:val="009936F3"/>
    <w:rsid w:val="00993ECC"/>
    <w:rsid w:val="00994F22"/>
    <w:rsid w:val="00995FE0"/>
    <w:rsid w:val="00996120"/>
    <w:rsid w:val="00996521"/>
    <w:rsid w:val="00997220"/>
    <w:rsid w:val="00997293"/>
    <w:rsid w:val="00997FAF"/>
    <w:rsid w:val="009A09D7"/>
    <w:rsid w:val="009A19FA"/>
    <w:rsid w:val="009A398D"/>
    <w:rsid w:val="009A417A"/>
    <w:rsid w:val="009A45FA"/>
    <w:rsid w:val="009A50D5"/>
    <w:rsid w:val="009A579A"/>
    <w:rsid w:val="009A7167"/>
    <w:rsid w:val="009A72C4"/>
    <w:rsid w:val="009B0A41"/>
    <w:rsid w:val="009B6851"/>
    <w:rsid w:val="009B7B9A"/>
    <w:rsid w:val="009B7C9F"/>
    <w:rsid w:val="009C191B"/>
    <w:rsid w:val="009C1A90"/>
    <w:rsid w:val="009C24E4"/>
    <w:rsid w:val="009C51BB"/>
    <w:rsid w:val="009C5B69"/>
    <w:rsid w:val="009C5BF3"/>
    <w:rsid w:val="009C71DC"/>
    <w:rsid w:val="009D1F3E"/>
    <w:rsid w:val="009D246B"/>
    <w:rsid w:val="009D2687"/>
    <w:rsid w:val="009D2B31"/>
    <w:rsid w:val="009D3807"/>
    <w:rsid w:val="009D3EBD"/>
    <w:rsid w:val="009D4191"/>
    <w:rsid w:val="009D535B"/>
    <w:rsid w:val="009D5523"/>
    <w:rsid w:val="009D5642"/>
    <w:rsid w:val="009D6045"/>
    <w:rsid w:val="009D66E8"/>
    <w:rsid w:val="009D7238"/>
    <w:rsid w:val="009D7A69"/>
    <w:rsid w:val="009E2104"/>
    <w:rsid w:val="009E3EB8"/>
    <w:rsid w:val="009E5399"/>
    <w:rsid w:val="009E5E17"/>
    <w:rsid w:val="009E7391"/>
    <w:rsid w:val="009E74E9"/>
    <w:rsid w:val="009F1B3D"/>
    <w:rsid w:val="009F2B14"/>
    <w:rsid w:val="009F319B"/>
    <w:rsid w:val="009F3743"/>
    <w:rsid w:val="009F4009"/>
    <w:rsid w:val="009F4191"/>
    <w:rsid w:val="009F4856"/>
    <w:rsid w:val="009F4E0F"/>
    <w:rsid w:val="009F5FAF"/>
    <w:rsid w:val="009F7888"/>
    <w:rsid w:val="009F78E6"/>
    <w:rsid w:val="00A00830"/>
    <w:rsid w:val="00A0089A"/>
    <w:rsid w:val="00A014BB"/>
    <w:rsid w:val="00A02D3D"/>
    <w:rsid w:val="00A02E84"/>
    <w:rsid w:val="00A0312E"/>
    <w:rsid w:val="00A0452E"/>
    <w:rsid w:val="00A050B3"/>
    <w:rsid w:val="00A05167"/>
    <w:rsid w:val="00A0565F"/>
    <w:rsid w:val="00A063B3"/>
    <w:rsid w:val="00A064E3"/>
    <w:rsid w:val="00A102AA"/>
    <w:rsid w:val="00A10E66"/>
    <w:rsid w:val="00A1196F"/>
    <w:rsid w:val="00A127E1"/>
    <w:rsid w:val="00A12FEE"/>
    <w:rsid w:val="00A1308C"/>
    <w:rsid w:val="00A13C13"/>
    <w:rsid w:val="00A152B6"/>
    <w:rsid w:val="00A1635B"/>
    <w:rsid w:val="00A17302"/>
    <w:rsid w:val="00A173BC"/>
    <w:rsid w:val="00A20A70"/>
    <w:rsid w:val="00A21078"/>
    <w:rsid w:val="00A213BD"/>
    <w:rsid w:val="00A21B3A"/>
    <w:rsid w:val="00A21C16"/>
    <w:rsid w:val="00A23A61"/>
    <w:rsid w:val="00A24EB4"/>
    <w:rsid w:val="00A25656"/>
    <w:rsid w:val="00A25D41"/>
    <w:rsid w:val="00A266E6"/>
    <w:rsid w:val="00A278FD"/>
    <w:rsid w:val="00A27D18"/>
    <w:rsid w:val="00A27E3E"/>
    <w:rsid w:val="00A3122E"/>
    <w:rsid w:val="00A32338"/>
    <w:rsid w:val="00A3344F"/>
    <w:rsid w:val="00A349AD"/>
    <w:rsid w:val="00A34BCB"/>
    <w:rsid w:val="00A34D74"/>
    <w:rsid w:val="00A34E4E"/>
    <w:rsid w:val="00A35E0E"/>
    <w:rsid w:val="00A37053"/>
    <w:rsid w:val="00A40131"/>
    <w:rsid w:val="00A405E1"/>
    <w:rsid w:val="00A40EFC"/>
    <w:rsid w:val="00A41D11"/>
    <w:rsid w:val="00A41E1E"/>
    <w:rsid w:val="00A4245D"/>
    <w:rsid w:val="00A42551"/>
    <w:rsid w:val="00A42654"/>
    <w:rsid w:val="00A428C4"/>
    <w:rsid w:val="00A439A0"/>
    <w:rsid w:val="00A43B68"/>
    <w:rsid w:val="00A43C64"/>
    <w:rsid w:val="00A442B2"/>
    <w:rsid w:val="00A45EFE"/>
    <w:rsid w:val="00A470BB"/>
    <w:rsid w:val="00A4747F"/>
    <w:rsid w:val="00A475F7"/>
    <w:rsid w:val="00A50986"/>
    <w:rsid w:val="00A512D6"/>
    <w:rsid w:val="00A51533"/>
    <w:rsid w:val="00A515C3"/>
    <w:rsid w:val="00A51871"/>
    <w:rsid w:val="00A5323C"/>
    <w:rsid w:val="00A535DB"/>
    <w:rsid w:val="00A54219"/>
    <w:rsid w:val="00A56884"/>
    <w:rsid w:val="00A57144"/>
    <w:rsid w:val="00A5772F"/>
    <w:rsid w:val="00A60BF4"/>
    <w:rsid w:val="00A612EE"/>
    <w:rsid w:val="00A64BFB"/>
    <w:rsid w:val="00A64E11"/>
    <w:rsid w:val="00A652AE"/>
    <w:rsid w:val="00A67A34"/>
    <w:rsid w:val="00A706D0"/>
    <w:rsid w:val="00A711FC"/>
    <w:rsid w:val="00A729A2"/>
    <w:rsid w:val="00A7315D"/>
    <w:rsid w:val="00A731E0"/>
    <w:rsid w:val="00A73CCF"/>
    <w:rsid w:val="00A7410B"/>
    <w:rsid w:val="00A75F73"/>
    <w:rsid w:val="00A76CD0"/>
    <w:rsid w:val="00A775B5"/>
    <w:rsid w:val="00A77689"/>
    <w:rsid w:val="00A81321"/>
    <w:rsid w:val="00A8235A"/>
    <w:rsid w:val="00A82481"/>
    <w:rsid w:val="00A843F8"/>
    <w:rsid w:val="00A8491E"/>
    <w:rsid w:val="00A8537E"/>
    <w:rsid w:val="00A858C6"/>
    <w:rsid w:val="00A878C0"/>
    <w:rsid w:val="00A87B58"/>
    <w:rsid w:val="00A90236"/>
    <w:rsid w:val="00A91507"/>
    <w:rsid w:val="00A92021"/>
    <w:rsid w:val="00A9319F"/>
    <w:rsid w:val="00A93DF7"/>
    <w:rsid w:val="00A942FD"/>
    <w:rsid w:val="00A94338"/>
    <w:rsid w:val="00A96D33"/>
    <w:rsid w:val="00AA0506"/>
    <w:rsid w:val="00AA1ED2"/>
    <w:rsid w:val="00AA3322"/>
    <w:rsid w:val="00AA3AEC"/>
    <w:rsid w:val="00AA4631"/>
    <w:rsid w:val="00AA5514"/>
    <w:rsid w:val="00AA5E06"/>
    <w:rsid w:val="00AA6B94"/>
    <w:rsid w:val="00AA6E12"/>
    <w:rsid w:val="00AA6F30"/>
    <w:rsid w:val="00AA77B5"/>
    <w:rsid w:val="00AA79B0"/>
    <w:rsid w:val="00AA7B61"/>
    <w:rsid w:val="00AA7DC6"/>
    <w:rsid w:val="00AB0912"/>
    <w:rsid w:val="00AB120E"/>
    <w:rsid w:val="00AB1443"/>
    <w:rsid w:val="00AB15D6"/>
    <w:rsid w:val="00AB18D5"/>
    <w:rsid w:val="00AB3DFC"/>
    <w:rsid w:val="00AB49F7"/>
    <w:rsid w:val="00AB5D6B"/>
    <w:rsid w:val="00AB5DB3"/>
    <w:rsid w:val="00AB6E0F"/>
    <w:rsid w:val="00AC0CB6"/>
    <w:rsid w:val="00AC1A24"/>
    <w:rsid w:val="00AC2906"/>
    <w:rsid w:val="00AC33AF"/>
    <w:rsid w:val="00AC3667"/>
    <w:rsid w:val="00AC3E28"/>
    <w:rsid w:val="00AC40FB"/>
    <w:rsid w:val="00AC5E1F"/>
    <w:rsid w:val="00AC60A0"/>
    <w:rsid w:val="00AC6A82"/>
    <w:rsid w:val="00AC7276"/>
    <w:rsid w:val="00AD2624"/>
    <w:rsid w:val="00AD5BFF"/>
    <w:rsid w:val="00AD65BD"/>
    <w:rsid w:val="00AD6E0D"/>
    <w:rsid w:val="00AD6E9D"/>
    <w:rsid w:val="00AD72C5"/>
    <w:rsid w:val="00AE164E"/>
    <w:rsid w:val="00AE17C0"/>
    <w:rsid w:val="00AE199A"/>
    <w:rsid w:val="00AE1A59"/>
    <w:rsid w:val="00AE1C03"/>
    <w:rsid w:val="00AE5237"/>
    <w:rsid w:val="00AF0F4D"/>
    <w:rsid w:val="00AF1F44"/>
    <w:rsid w:val="00AF25FC"/>
    <w:rsid w:val="00AF2A9B"/>
    <w:rsid w:val="00AF44C3"/>
    <w:rsid w:val="00AF515E"/>
    <w:rsid w:val="00AF5BE5"/>
    <w:rsid w:val="00AF5E45"/>
    <w:rsid w:val="00AF6669"/>
    <w:rsid w:val="00AF6DF6"/>
    <w:rsid w:val="00AF7893"/>
    <w:rsid w:val="00B00D71"/>
    <w:rsid w:val="00B01623"/>
    <w:rsid w:val="00B025B3"/>
    <w:rsid w:val="00B04D50"/>
    <w:rsid w:val="00B06670"/>
    <w:rsid w:val="00B0693B"/>
    <w:rsid w:val="00B06B4B"/>
    <w:rsid w:val="00B11DAD"/>
    <w:rsid w:val="00B1330B"/>
    <w:rsid w:val="00B16359"/>
    <w:rsid w:val="00B17983"/>
    <w:rsid w:val="00B20783"/>
    <w:rsid w:val="00B22FBD"/>
    <w:rsid w:val="00B23192"/>
    <w:rsid w:val="00B23ADB"/>
    <w:rsid w:val="00B245D3"/>
    <w:rsid w:val="00B25308"/>
    <w:rsid w:val="00B25572"/>
    <w:rsid w:val="00B25659"/>
    <w:rsid w:val="00B25B84"/>
    <w:rsid w:val="00B310F7"/>
    <w:rsid w:val="00B32C45"/>
    <w:rsid w:val="00B34C17"/>
    <w:rsid w:val="00B35AD6"/>
    <w:rsid w:val="00B36314"/>
    <w:rsid w:val="00B36631"/>
    <w:rsid w:val="00B36B30"/>
    <w:rsid w:val="00B372E2"/>
    <w:rsid w:val="00B37EFD"/>
    <w:rsid w:val="00B40671"/>
    <w:rsid w:val="00B40B61"/>
    <w:rsid w:val="00B42ABD"/>
    <w:rsid w:val="00B43227"/>
    <w:rsid w:val="00B437D9"/>
    <w:rsid w:val="00B443B5"/>
    <w:rsid w:val="00B45A48"/>
    <w:rsid w:val="00B465E1"/>
    <w:rsid w:val="00B5083F"/>
    <w:rsid w:val="00B516EF"/>
    <w:rsid w:val="00B525BA"/>
    <w:rsid w:val="00B525F8"/>
    <w:rsid w:val="00B53349"/>
    <w:rsid w:val="00B54EA2"/>
    <w:rsid w:val="00B550A3"/>
    <w:rsid w:val="00B555DE"/>
    <w:rsid w:val="00B55AF8"/>
    <w:rsid w:val="00B56256"/>
    <w:rsid w:val="00B56E4B"/>
    <w:rsid w:val="00B5729C"/>
    <w:rsid w:val="00B576DB"/>
    <w:rsid w:val="00B60473"/>
    <w:rsid w:val="00B612B6"/>
    <w:rsid w:val="00B61634"/>
    <w:rsid w:val="00B63EA6"/>
    <w:rsid w:val="00B64186"/>
    <w:rsid w:val="00B64DB2"/>
    <w:rsid w:val="00B65437"/>
    <w:rsid w:val="00B660AE"/>
    <w:rsid w:val="00B66118"/>
    <w:rsid w:val="00B661AE"/>
    <w:rsid w:val="00B66454"/>
    <w:rsid w:val="00B66970"/>
    <w:rsid w:val="00B6723A"/>
    <w:rsid w:val="00B67380"/>
    <w:rsid w:val="00B67422"/>
    <w:rsid w:val="00B67C50"/>
    <w:rsid w:val="00B700CA"/>
    <w:rsid w:val="00B70527"/>
    <w:rsid w:val="00B7180B"/>
    <w:rsid w:val="00B71D64"/>
    <w:rsid w:val="00B73978"/>
    <w:rsid w:val="00B758A2"/>
    <w:rsid w:val="00B758AA"/>
    <w:rsid w:val="00B76272"/>
    <w:rsid w:val="00B768B1"/>
    <w:rsid w:val="00B77831"/>
    <w:rsid w:val="00B77A4B"/>
    <w:rsid w:val="00B80720"/>
    <w:rsid w:val="00B813D3"/>
    <w:rsid w:val="00B81404"/>
    <w:rsid w:val="00B828EE"/>
    <w:rsid w:val="00B82CF9"/>
    <w:rsid w:val="00B83490"/>
    <w:rsid w:val="00B83688"/>
    <w:rsid w:val="00B84EC3"/>
    <w:rsid w:val="00B87196"/>
    <w:rsid w:val="00B87288"/>
    <w:rsid w:val="00B90852"/>
    <w:rsid w:val="00B908BF"/>
    <w:rsid w:val="00B92AFF"/>
    <w:rsid w:val="00B9307A"/>
    <w:rsid w:val="00B93CEC"/>
    <w:rsid w:val="00B954BF"/>
    <w:rsid w:val="00B96BA1"/>
    <w:rsid w:val="00B96DC1"/>
    <w:rsid w:val="00B9779E"/>
    <w:rsid w:val="00B97BDF"/>
    <w:rsid w:val="00BA22EE"/>
    <w:rsid w:val="00BA3491"/>
    <w:rsid w:val="00BA3AD5"/>
    <w:rsid w:val="00BA4800"/>
    <w:rsid w:val="00BA4E29"/>
    <w:rsid w:val="00BA6DF2"/>
    <w:rsid w:val="00BA6FA5"/>
    <w:rsid w:val="00BA7D82"/>
    <w:rsid w:val="00BB0F1F"/>
    <w:rsid w:val="00BB1161"/>
    <w:rsid w:val="00BB28EC"/>
    <w:rsid w:val="00BB4671"/>
    <w:rsid w:val="00BB47E5"/>
    <w:rsid w:val="00BB55F0"/>
    <w:rsid w:val="00BB5DBC"/>
    <w:rsid w:val="00BB617C"/>
    <w:rsid w:val="00BB63E6"/>
    <w:rsid w:val="00BB7FEC"/>
    <w:rsid w:val="00BC00E0"/>
    <w:rsid w:val="00BC2447"/>
    <w:rsid w:val="00BC3142"/>
    <w:rsid w:val="00BC3FB0"/>
    <w:rsid w:val="00BC4705"/>
    <w:rsid w:val="00BC5574"/>
    <w:rsid w:val="00BC5E6C"/>
    <w:rsid w:val="00BC63DB"/>
    <w:rsid w:val="00BC6C16"/>
    <w:rsid w:val="00BC6EF5"/>
    <w:rsid w:val="00BC7AE4"/>
    <w:rsid w:val="00BC7BFC"/>
    <w:rsid w:val="00BD1804"/>
    <w:rsid w:val="00BD232F"/>
    <w:rsid w:val="00BD2709"/>
    <w:rsid w:val="00BD2CBD"/>
    <w:rsid w:val="00BD3887"/>
    <w:rsid w:val="00BD417C"/>
    <w:rsid w:val="00BD4F5E"/>
    <w:rsid w:val="00BD52E6"/>
    <w:rsid w:val="00BD7980"/>
    <w:rsid w:val="00BE09E1"/>
    <w:rsid w:val="00BE0EDE"/>
    <w:rsid w:val="00BE54A5"/>
    <w:rsid w:val="00BE5729"/>
    <w:rsid w:val="00BE6BD1"/>
    <w:rsid w:val="00BE6EE9"/>
    <w:rsid w:val="00BE7115"/>
    <w:rsid w:val="00BE7E3D"/>
    <w:rsid w:val="00BF05B2"/>
    <w:rsid w:val="00BF14B7"/>
    <w:rsid w:val="00BF1D28"/>
    <w:rsid w:val="00BF35B4"/>
    <w:rsid w:val="00BF3B58"/>
    <w:rsid w:val="00BF43FB"/>
    <w:rsid w:val="00BF49F5"/>
    <w:rsid w:val="00BF4C5F"/>
    <w:rsid w:val="00BF4E2C"/>
    <w:rsid w:val="00BF530E"/>
    <w:rsid w:val="00BF5DA2"/>
    <w:rsid w:val="00BF72BA"/>
    <w:rsid w:val="00BF73E8"/>
    <w:rsid w:val="00C0090C"/>
    <w:rsid w:val="00C00AA2"/>
    <w:rsid w:val="00C016D3"/>
    <w:rsid w:val="00C02695"/>
    <w:rsid w:val="00C02F3E"/>
    <w:rsid w:val="00C0355C"/>
    <w:rsid w:val="00C0411E"/>
    <w:rsid w:val="00C0465D"/>
    <w:rsid w:val="00C058E8"/>
    <w:rsid w:val="00C05C74"/>
    <w:rsid w:val="00C06518"/>
    <w:rsid w:val="00C06995"/>
    <w:rsid w:val="00C07D20"/>
    <w:rsid w:val="00C07F81"/>
    <w:rsid w:val="00C120B1"/>
    <w:rsid w:val="00C12E8E"/>
    <w:rsid w:val="00C14332"/>
    <w:rsid w:val="00C143F2"/>
    <w:rsid w:val="00C143FD"/>
    <w:rsid w:val="00C147A5"/>
    <w:rsid w:val="00C164CB"/>
    <w:rsid w:val="00C164D0"/>
    <w:rsid w:val="00C16D47"/>
    <w:rsid w:val="00C16F14"/>
    <w:rsid w:val="00C1720C"/>
    <w:rsid w:val="00C17900"/>
    <w:rsid w:val="00C20063"/>
    <w:rsid w:val="00C21A6A"/>
    <w:rsid w:val="00C21EF3"/>
    <w:rsid w:val="00C22612"/>
    <w:rsid w:val="00C244ED"/>
    <w:rsid w:val="00C25E95"/>
    <w:rsid w:val="00C270A6"/>
    <w:rsid w:val="00C308EF"/>
    <w:rsid w:val="00C314FB"/>
    <w:rsid w:val="00C32445"/>
    <w:rsid w:val="00C3321C"/>
    <w:rsid w:val="00C338F6"/>
    <w:rsid w:val="00C35AF4"/>
    <w:rsid w:val="00C36943"/>
    <w:rsid w:val="00C372A0"/>
    <w:rsid w:val="00C376A6"/>
    <w:rsid w:val="00C37BFC"/>
    <w:rsid w:val="00C40334"/>
    <w:rsid w:val="00C4089A"/>
    <w:rsid w:val="00C40D5F"/>
    <w:rsid w:val="00C40DA2"/>
    <w:rsid w:val="00C412FB"/>
    <w:rsid w:val="00C41BD4"/>
    <w:rsid w:val="00C43C97"/>
    <w:rsid w:val="00C466CB"/>
    <w:rsid w:val="00C4732D"/>
    <w:rsid w:val="00C4796B"/>
    <w:rsid w:val="00C52371"/>
    <w:rsid w:val="00C529F5"/>
    <w:rsid w:val="00C52A1B"/>
    <w:rsid w:val="00C53C9C"/>
    <w:rsid w:val="00C53CF7"/>
    <w:rsid w:val="00C54455"/>
    <w:rsid w:val="00C55B84"/>
    <w:rsid w:val="00C5686B"/>
    <w:rsid w:val="00C568A3"/>
    <w:rsid w:val="00C57707"/>
    <w:rsid w:val="00C57E4B"/>
    <w:rsid w:val="00C61002"/>
    <w:rsid w:val="00C619A3"/>
    <w:rsid w:val="00C63309"/>
    <w:rsid w:val="00C6347E"/>
    <w:rsid w:val="00C63F98"/>
    <w:rsid w:val="00C662C4"/>
    <w:rsid w:val="00C66AC7"/>
    <w:rsid w:val="00C702E0"/>
    <w:rsid w:val="00C70DE4"/>
    <w:rsid w:val="00C7214E"/>
    <w:rsid w:val="00C72B75"/>
    <w:rsid w:val="00C7346F"/>
    <w:rsid w:val="00C736FD"/>
    <w:rsid w:val="00C75617"/>
    <w:rsid w:val="00C757AB"/>
    <w:rsid w:val="00C8214F"/>
    <w:rsid w:val="00C82862"/>
    <w:rsid w:val="00C828FE"/>
    <w:rsid w:val="00C83645"/>
    <w:rsid w:val="00C85047"/>
    <w:rsid w:val="00C87471"/>
    <w:rsid w:val="00C87ACD"/>
    <w:rsid w:val="00C87C59"/>
    <w:rsid w:val="00C87DD7"/>
    <w:rsid w:val="00C9258D"/>
    <w:rsid w:val="00C953D0"/>
    <w:rsid w:val="00C954C5"/>
    <w:rsid w:val="00C958F9"/>
    <w:rsid w:val="00C9671F"/>
    <w:rsid w:val="00CA0840"/>
    <w:rsid w:val="00CA3781"/>
    <w:rsid w:val="00CA3930"/>
    <w:rsid w:val="00CA3E4E"/>
    <w:rsid w:val="00CA4873"/>
    <w:rsid w:val="00CA5041"/>
    <w:rsid w:val="00CA62BC"/>
    <w:rsid w:val="00CA642A"/>
    <w:rsid w:val="00CA6723"/>
    <w:rsid w:val="00CA729F"/>
    <w:rsid w:val="00CA77E0"/>
    <w:rsid w:val="00CA7B1A"/>
    <w:rsid w:val="00CB10C6"/>
    <w:rsid w:val="00CB1768"/>
    <w:rsid w:val="00CB1D96"/>
    <w:rsid w:val="00CB1F38"/>
    <w:rsid w:val="00CB2565"/>
    <w:rsid w:val="00CB2E55"/>
    <w:rsid w:val="00CB3506"/>
    <w:rsid w:val="00CB4725"/>
    <w:rsid w:val="00CB6491"/>
    <w:rsid w:val="00CB665A"/>
    <w:rsid w:val="00CB6B88"/>
    <w:rsid w:val="00CB6BF1"/>
    <w:rsid w:val="00CB6C0C"/>
    <w:rsid w:val="00CB6FC9"/>
    <w:rsid w:val="00CB7973"/>
    <w:rsid w:val="00CB7B2D"/>
    <w:rsid w:val="00CC0B04"/>
    <w:rsid w:val="00CC19F1"/>
    <w:rsid w:val="00CC2DEB"/>
    <w:rsid w:val="00CC3083"/>
    <w:rsid w:val="00CC406B"/>
    <w:rsid w:val="00CC48D1"/>
    <w:rsid w:val="00CC5680"/>
    <w:rsid w:val="00CC5A49"/>
    <w:rsid w:val="00CC78B1"/>
    <w:rsid w:val="00CD200A"/>
    <w:rsid w:val="00CD294D"/>
    <w:rsid w:val="00CD37A8"/>
    <w:rsid w:val="00CD397A"/>
    <w:rsid w:val="00CD43EA"/>
    <w:rsid w:val="00CD50EE"/>
    <w:rsid w:val="00CD56A7"/>
    <w:rsid w:val="00CD687D"/>
    <w:rsid w:val="00CD6ADC"/>
    <w:rsid w:val="00CD6FFB"/>
    <w:rsid w:val="00CD742B"/>
    <w:rsid w:val="00CD7E5E"/>
    <w:rsid w:val="00CE0678"/>
    <w:rsid w:val="00CE0DEB"/>
    <w:rsid w:val="00CE1827"/>
    <w:rsid w:val="00CE1CEC"/>
    <w:rsid w:val="00CE1EE3"/>
    <w:rsid w:val="00CE45C9"/>
    <w:rsid w:val="00CE4A00"/>
    <w:rsid w:val="00CE7DEC"/>
    <w:rsid w:val="00CF0BFB"/>
    <w:rsid w:val="00CF15CD"/>
    <w:rsid w:val="00CF2145"/>
    <w:rsid w:val="00CF2368"/>
    <w:rsid w:val="00CF25E2"/>
    <w:rsid w:val="00CF2727"/>
    <w:rsid w:val="00CF2DD2"/>
    <w:rsid w:val="00CF3BA4"/>
    <w:rsid w:val="00CF5C62"/>
    <w:rsid w:val="00CF5F01"/>
    <w:rsid w:val="00D000E1"/>
    <w:rsid w:val="00D00907"/>
    <w:rsid w:val="00D01631"/>
    <w:rsid w:val="00D0550F"/>
    <w:rsid w:val="00D05816"/>
    <w:rsid w:val="00D05FB9"/>
    <w:rsid w:val="00D07087"/>
    <w:rsid w:val="00D07FAF"/>
    <w:rsid w:val="00D117E8"/>
    <w:rsid w:val="00D1188A"/>
    <w:rsid w:val="00D11DAE"/>
    <w:rsid w:val="00D12524"/>
    <w:rsid w:val="00D1253A"/>
    <w:rsid w:val="00D12864"/>
    <w:rsid w:val="00D139B2"/>
    <w:rsid w:val="00D13C94"/>
    <w:rsid w:val="00D1426B"/>
    <w:rsid w:val="00D147B6"/>
    <w:rsid w:val="00D15F09"/>
    <w:rsid w:val="00D16B91"/>
    <w:rsid w:val="00D17046"/>
    <w:rsid w:val="00D17DC8"/>
    <w:rsid w:val="00D20199"/>
    <w:rsid w:val="00D20A58"/>
    <w:rsid w:val="00D21100"/>
    <w:rsid w:val="00D228FD"/>
    <w:rsid w:val="00D23725"/>
    <w:rsid w:val="00D24629"/>
    <w:rsid w:val="00D2534C"/>
    <w:rsid w:val="00D27773"/>
    <w:rsid w:val="00D317AD"/>
    <w:rsid w:val="00D326A7"/>
    <w:rsid w:val="00D3574D"/>
    <w:rsid w:val="00D35929"/>
    <w:rsid w:val="00D36B4F"/>
    <w:rsid w:val="00D37671"/>
    <w:rsid w:val="00D37990"/>
    <w:rsid w:val="00D37B30"/>
    <w:rsid w:val="00D37E5A"/>
    <w:rsid w:val="00D41B18"/>
    <w:rsid w:val="00D42445"/>
    <w:rsid w:val="00D42DB3"/>
    <w:rsid w:val="00D43516"/>
    <w:rsid w:val="00D43710"/>
    <w:rsid w:val="00D43EF7"/>
    <w:rsid w:val="00D44A05"/>
    <w:rsid w:val="00D44BA7"/>
    <w:rsid w:val="00D45876"/>
    <w:rsid w:val="00D458B1"/>
    <w:rsid w:val="00D47874"/>
    <w:rsid w:val="00D5010B"/>
    <w:rsid w:val="00D5070A"/>
    <w:rsid w:val="00D52075"/>
    <w:rsid w:val="00D52CBB"/>
    <w:rsid w:val="00D54DBB"/>
    <w:rsid w:val="00D55978"/>
    <w:rsid w:val="00D55AF0"/>
    <w:rsid w:val="00D567AA"/>
    <w:rsid w:val="00D56A27"/>
    <w:rsid w:val="00D56D91"/>
    <w:rsid w:val="00D57455"/>
    <w:rsid w:val="00D5765F"/>
    <w:rsid w:val="00D60114"/>
    <w:rsid w:val="00D62851"/>
    <w:rsid w:val="00D62D8D"/>
    <w:rsid w:val="00D64D04"/>
    <w:rsid w:val="00D65C2F"/>
    <w:rsid w:val="00D67BEA"/>
    <w:rsid w:val="00D70062"/>
    <w:rsid w:val="00D7011B"/>
    <w:rsid w:val="00D705F9"/>
    <w:rsid w:val="00D71071"/>
    <w:rsid w:val="00D7125E"/>
    <w:rsid w:val="00D71A6D"/>
    <w:rsid w:val="00D7208D"/>
    <w:rsid w:val="00D73A8C"/>
    <w:rsid w:val="00D73C2F"/>
    <w:rsid w:val="00D74047"/>
    <w:rsid w:val="00D74259"/>
    <w:rsid w:val="00D746A5"/>
    <w:rsid w:val="00D75C7C"/>
    <w:rsid w:val="00D775C6"/>
    <w:rsid w:val="00D7773A"/>
    <w:rsid w:val="00D8043B"/>
    <w:rsid w:val="00D80A7D"/>
    <w:rsid w:val="00D81A79"/>
    <w:rsid w:val="00D81F16"/>
    <w:rsid w:val="00D84786"/>
    <w:rsid w:val="00D860A2"/>
    <w:rsid w:val="00D867C2"/>
    <w:rsid w:val="00D87ED2"/>
    <w:rsid w:val="00D92B2C"/>
    <w:rsid w:val="00D931D7"/>
    <w:rsid w:val="00DA0343"/>
    <w:rsid w:val="00DA125E"/>
    <w:rsid w:val="00DA1EE0"/>
    <w:rsid w:val="00DA3102"/>
    <w:rsid w:val="00DA56E2"/>
    <w:rsid w:val="00DA78C3"/>
    <w:rsid w:val="00DA7C6A"/>
    <w:rsid w:val="00DA7E4C"/>
    <w:rsid w:val="00DB1F4E"/>
    <w:rsid w:val="00DB3401"/>
    <w:rsid w:val="00DB356B"/>
    <w:rsid w:val="00DB3E96"/>
    <w:rsid w:val="00DB4FD0"/>
    <w:rsid w:val="00DB5C2E"/>
    <w:rsid w:val="00DB5EC9"/>
    <w:rsid w:val="00DB6A13"/>
    <w:rsid w:val="00DC01BF"/>
    <w:rsid w:val="00DC06A7"/>
    <w:rsid w:val="00DC0B27"/>
    <w:rsid w:val="00DC0BD0"/>
    <w:rsid w:val="00DC1032"/>
    <w:rsid w:val="00DC1779"/>
    <w:rsid w:val="00DC1910"/>
    <w:rsid w:val="00DC1C82"/>
    <w:rsid w:val="00DC24B5"/>
    <w:rsid w:val="00DC3833"/>
    <w:rsid w:val="00DC6409"/>
    <w:rsid w:val="00DC768E"/>
    <w:rsid w:val="00DC78B2"/>
    <w:rsid w:val="00DD0508"/>
    <w:rsid w:val="00DD2473"/>
    <w:rsid w:val="00DD27A3"/>
    <w:rsid w:val="00DD28F0"/>
    <w:rsid w:val="00DD35D6"/>
    <w:rsid w:val="00DD3FA2"/>
    <w:rsid w:val="00DD46A2"/>
    <w:rsid w:val="00DD4B64"/>
    <w:rsid w:val="00DD6E02"/>
    <w:rsid w:val="00DD746F"/>
    <w:rsid w:val="00DD791C"/>
    <w:rsid w:val="00DE085F"/>
    <w:rsid w:val="00DE0886"/>
    <w:rsid w:val="00DE0B9A"/>
    <w:rsid w:val="00DE13BB"/>
    <w:rsid w:val="00DE1822"/>
    <w:rsid w:val="00DE26D0"/>
    <w:rsid w:val="00DE2801"/>
    <w:rsid w:val="00DE2A62"/>
    <w:rsid w:val="00DE3DB2"/>
    <w:rsid w:val="00DE413F"/>
    <w:rsid w:val="00DE4DAD"/>
    <w:rsid w:val="00DE55F6"/>
    <w:rsid w:val="00DE58D2"/>
    <w:rsid w:val="00DE5988"/>
    <w:rsid w:val="00DE6789"/>
    <w:rsid w:val="00DE6CA6"/>
    <w:rsid w:val="00DE6F4C"/>
    <w:rsid w:val="00DE7319"/>
    <w:rsid w:val="00DE7ADC"/>
    <w:rsid w:val="00DE7FEA"/>
    <w:rsid w:val="00DF27DB"/>
    <w:rsid w:val="00DF3926"/>
    <w:rsid w:val="00DF40B6"/>
    <w:rsid w:val="00DF43C1"/>
    <w:rsid w:val="00DF576C"/>
    <w:rsid w:val="00DF5858"/>
    <w:rsid w:val="00DF594B"/>
    <w:rsid w:val="00DF6193"/>
    <w:rsid w:val="00DF68F4"/>
    <w:rsid w:val="00DF6A1D"/>
    <w:rsid w:val="00DF7207"/>
    <w:rsid w:val="00E0294B"/>
    <w:rsid w:val="00E03F63"/>
    <w:rsid w:val="00E04BF7"/>
    <w:rsid w:val="00E05674"/>
    <w:rsid w:val="00E0614C"/>
    <w:rsid w:val="00E06844"/>
    <w:rsid w:val="00E06BF2"/>
    <w:rsid w:val="00E06FE8"/>
    <w:rsid w:val="00E10000"/>
    <w:rsid w:val="00E104F6"/>
    <w:rsid w:val="00E113FA"/>
    <w:rsid w:val="00E1277D"/>
    <w:rsid w:val="00E12D91"/>
    <w:rsid w:val="00E145BD"/>
    <w:rsid w:val="00E14E03"/>
    <w:rsid w:val="00E1599E"/>
    <w:rsid w:val="00E15A07"/>
    <w:rsid w:val="00E15B14"/>
    <w:rsid w:val="00E15BC7"/>
    <w:rsid w:val="00E16740"/>
    <w:rsid w:val="00E17456"/>
    <w:rsid w:val="00E174DA"/>
    <w:rsid w:val="00E22144"/>
    <w:rsid w:val="00E259C7"/>
    <w:rsid w:val="00E270E6"/>
    <w:rsid w:val="00E345BB"/>
    <w:rsid w:val="00E35410"/>
    <w:rsid w:val="00E35802"/>
    <w:rsid w:val="00E3592C"/>
    <w:rsid w:val="00E41336"/>
    <w:rsid w:val="00E42787"/>
    <w:rsid w:val="00E42BB4"/>
    <w:rsid w:val="00E433ED"/>
    <w:rsid w:val="00E43581"/>
    <w:rsid w:val="00E43F75"/>
    <w:rsid w:val="00E440E3"/>
    <w:rsid w:val="00E440F7"/>
    <w:rsid w:val="00E45393"/>
    <w:rsid w:val="00E45844"/>
    <w:rsid w:val="00E45F1D"/>
    <w:rsid w:val="00E5088D"/>
    <w:rsid w:val="00E51137"/>
    <w:rsid w:val="00E52445"/>
    <w:rsid w:val="00E52D44"/>
    <w:rsid w:val="00E55004"/>
    <w:rsid w:val="00E56442"/>
    <w:rsid w:val="00E566F1"/>
    <w:rsid w:val="00E56D1C"/>
    <w:rsid w:val="00E57168"/>
    <w:rsid w:val="00E60775"/>
    <w:rsid w:val="00E6132C"/>
    <w:rsid w:val="00E62932"/>
    <w:rsid w:val="00E64350"/>
    <w:rsid w:val="00E643F6"/>
    <w:rsid w:val="00E6457A"/>
    <w:rsid w:val="00E64685"/>
    <w:rsid w:val="00E65C92"/>
    <w:rsid w:val="00E66C4A"/>
    <w:rsid w:val="00E67AF7"/>
    <w:rsid w:val="00E67D52"/>
    <w:rsid w:val="00E70D25"/>
    <w:rsid w:val="00E7249F"/>
    <w:rsid w:val="00E739FA"/>
    <w:rsid w:val="00E73C8A"/>
    <w:rsid w:val="00E742AC"/>
    <w:rsid w:val="00E74468"/>
    <w:rsid w:val="00E744E9"/>
    <w:rsid w:val="00E746AF"/>
    <w:rsid w:val="00E74B16"/>
    <w:rsid w:val="00E762DF"/>
    <w:rsid w:val="00E80F34"/>
    <w:rsid w:val="00E81F6C"/>
    <w:rsid w:val="00E8234C"/>
    <w:rsid w:val="00E8283D"/>
    <w:rsid w:val="00E84FEB"/>
    <w:rsid w:val="00E85201"/>
    <w:rsid w:val="00E85B53"/>
    <w:rsid w:val="00E86BCB"/>
    <w:rsid w:val="00E86BD6"/>
    <w:rsid w:val="00E87156"/>
    <w:rsid w:val="00E90045"/>
    <w:rsid w:val="00E90D3F"/>
    <w:rsid w:val="00E91BCF"/>
    <w:rsid w:val="00E9285A"/>
    <w:rsid w:val="00E9420F"/>
    <w:rsid w:val="00E94BCC"/>
    <w:rsid w:val="00E9565C"/>
    <w:rsid w:val="00E95CD3"/>
    <w:rsid w:val="00E965F0"/>
    <w:rsid w:val="00E96880"/>
    <w:rsid w:val="00E97506"/>
    <w:rsid w:val="00E978F6"/>
    <w:rsid w:val="00E97B0B"/>
    <w:rsid w:val="00E97F2E"/>
    <w:rsid w:val="00EA00EA"/>
    <w:rsid w:val="00EA0252"/>
    <w:rsid w:val="00EA09CB"/>
    <w:rsid w:val="00EA0ADE"/>
    <w:rsid w:val="00EA11D2"/>
    <w:rsid w:val="00EA12DE"/>
    <w:rsid w:val="00EA17D9"/>
    <w:rsid w:val="00EA2583"/>
    <w:rsid w:val="00EA2CBD"/>
    <w:rsid w:val="00EA5816"/>
    <w:rsid w:val="00EA6C62"/>
    <w:rsid w:val="00EB049F"/>
    <w:rsid w:val="00EB088C"/>
    <w:rsid w:val="00EB1A0E"/>
    <w:rsid w:val="00EB1F5A"/>
    <w:rsid w:val="00EB20F3"/>
    <w:rsid w:val="00EB3444"/>
    <w:rsid w:val="00EB3911"/>
    <w:rsid w:val="00EB58B7"/>
    <w:rsid w:val="00EB5A97"/>
    <w:rsid w:val="00EB5AC6"/>
    <w:rsid w:val="00EB6E31"/>
    <w:rsid w:val="00EB718D"/>
    <w:rsid w:val="00EB71F3"/>
    <w:rsid w:val="00EC19E4"/>
    <w:rsid w:val="00EC2003"/>
    <w:rsid w:val="00EC2A8A"/>
    <w:rsid w:val="00EC2FE7"/>
    <w:rsid w:val="00EC332F"/>
    <w:rsid w:val="00EC3ECB"/>
    <w:rsid w:val="00EC52FD"/>
    <w:rsid w:val="00EC6BC7"/>
    <w:rsid w:val="00ED21E8"/>
    <w:rsid w:val="00ED2E80"/>
    <w:rsid w:val="00ED3134"/>
    <w:rsid w:val="00ED5067"/>
    <w:rsid w:val="00ED5A42"/>
    <w:rsid w:val="00ED6520"/>
    <w:rsid w:val="00ED6B86"/>
    <w:rsid w:val="00ED7A04"/>
    <w:rsid w:val="00ED7E59"/>
    <w:rsid w:val="00EE0E1F"/>
    <w:rsid w:val="00EE0F75"/>
    <w:rsid w:val="00EE2FAE"/>
    <w:rsid w:val="00EE30FB"/>
    <w:rsid w:val="00EE42A5"/>
    <w:rsid w:val="00EE44C5"/>
    <w:rsid w:val="00EE56E6"/>
    <w:rsid w:val="00EE580B"/>
    <w:rsid w:val="00EE6BA9"/>
    <w:rsid w:val="00EE73EB"/>
    <w:rsid w:val="00EF0049"/>
    <w:rsid w:val="00EF248E"/>
    <w:rsid w:val="00EF2969"/>
    <w:rsid w:val="00EF2E52"/>
    <w:rsid w:val="00EF3B6A"/>
    <w:rsid w:val="00EF42AA"/>
    <w:rsid w:val="00EF46F5"/>
    <w:rsid w:val="00EF532F"/>
    <w:rsid w:val="00EF6D0D"/>
    <w:rsid w:val="00EF6D83"/>
    <w:rsid w:val="00EF7060"/>
    <w:rsid w:val="00EF7098"/>
    <w:rsid w:val="00EF76FA"/>
    <w:rsid w:val="00F015B2"/>
    <w:rsid w:val="00F0206D"/>
    <w:rsid w:val="00F02B61"/>
    <w:rsid w:val="00F0364F"/>
    <w:rsid w:val="00F03D54"/>
    <w:rsid w:val="00F06619"/>
    <w:rsid w:val="00F06C56"/>
    <w:rsid w:val="00F07176"/>
    <w:rsid w:val="00F07E05"/>
    <w:rsid w:val="00F10555"/>
    <w:rsid w:val="00F105E1"/>
    <w:rsid w:val="00F12422"/>
    <w:rsid w:val="00F1272B"/>
    <w:rsid w:val="00F12A3F"/>
    <w:rsid w:val="00F12BA5"/>
    <w:rsid w:val="00F130EC"/>
    <w:rsid w:val="00F13371"/>
    <w:rsid w:val="00F141DA"/>
    <w:rsid w:val="00F142A8"/>
    <w:rsid w:val="00F1593B"/>
    <w:rsid w:val="00F167AC"/>
    <w:rsid w:val="00F167F0"/>
    <w:rsid w:val="00F168F2"/>
    <w:rsid w:val="00F175A4"/>
    <w:rsid w:val="00F20077"/>
    <w:rsid w:val="00F207C5"/>
    <w:rsid w:val="00F209C8"/>
    <w:rsid w:val="00F21D10"/>
    <w:rsid w:val="00F23AE0"/>
    <w:rsid w:val="00F23DB9"/>
    <w:rsid w:val="00F23E4C"/>
    <w:rsid w:val="00F23F61"/>
    <w:rsid w:val="00F2403F"/>
    <w:rsid w:val="00F24154"/>
    <w:rsid w:val="00F25354"/>
    <w:rsid w:val="00F27849"/>
    <w:rsid w:val="00F27937"/>
    <w:rsid w:val="00F300A0"/>
    <w:rsid w:val="00F314D8"/>
    <w:rsid w:val="00F3191F"/>
    <w:rsid w:val="00F3260E"/>
    <w:rsid w:val="00F32FA6"/>
    <w:rsid w:val="00F33A58"/>
    <w:rsid w:val="00F36E6C"/>
    <w:rsid w:val="00F37D34"/>
    <w:rsid w:val="00F37EB9"/>
    <w:rsid w:val="00F409D5"/>
    <w:rsid w:val="00F40E01"/>
    <w:rsid w:val="00F40E6C"/>
    <w:rsid w:val="00F40EE2"/>
    <w:rsid w:val="00F41142"/>
    <w:rsid w:val="00F425B4"/>
    <w:rsid w:val="00F4306E"/>
    <w:rsid w:val="00F43262"/>
    <w:rsid w:val="00F436FF"/>
    <w:rsid w:val="00F474F4"/>
    <w:rsid w:val="00F478FB"/>
    <w:rsid w:val="00F50904"/>
    <w:rsid w:val="00F50C74"/>
    <w:rsid w:val="00F52E45"/>
    <w:rsid w:val="00F53188"/>
    <w:rsid w:val="00F53283"/>
    <w:rsid w:val="00F544F9"/>
    <w:rsid w:val="00F54AF8"/>
    <w:rsid w:val="00F55372"/>
    <w:rsid w:val="00F563E7"/>
    <w:rsid w:val="00F57A6F"/>
    <w:rsid w:val="00F6387F"/>
    <w:rsid w:val="00F6487D"/>
    <w:rsid w:val="00F65941"/>
    <w:rsid w:val="00F65EAD"/>
    <w:rsid w:val="00F662EA"/>
    <w:rsid w:val="00F67ED2"/>
    <w:rsid w:val="00F716E4"/>
    <w:rsid w:val="00F7334E"/>
    <w:rsid w:val="00F73849"/>
    <w:rsid w:val="00F7681B"/>
    <w:rsid w:val="00F77021"/>
    <w:rsid w:val="00F77217"/>
    <w:rsid w:val="00F778FA"/>
    <w:rsid w:val="00F81732"/>
    <w:rsid w:val="00F81809"/>
    <w:rsid w:val="00F81935"/>
    <w:rsid w:val="00F81F81"/>
    <w:rsid w:val="00F84922"/>
    <w:rsid w:val="00F84AC5"/>
    <w:rsid w:val="00F8510A"/>
    <w:rsid w:val="00F8685F"/>
    <w:rsid w:val="00F86E91"/>
    <w:rsid w:val="00F86EBA"/>
    <w:rsid w:val="00F8731A"/>
    <w:rsid w:val="00F877CA"/>
    <w:rsid w:val="00F87CAB"/>
    <w:rsid w:val="00F87F01"/>
    <w:rsid w:val="00F90ADE"/>
    <w:rsid w:val="00F914F1"/>
    <w:rsid w:val="00F9182F"/>
    <w:rsid w:val="00F92550"/>
    <w:rsid w:val="00F931EE"/>
    <w:rsid w:val="00F93A55"/>
    <w:rsid w:val="00F93C3B"/>
    <w:rsid w:val="00F94F1C"/>
    <w:rsid w:val="00F94F8E"/>
    <w:rsid w:val="00F95978"/>
    <w:rsid w:val="00F95C65"/>
    <w:rsid w:val="00F96348"/>
    <w:rsid w:val="00F97B9D"/>
    <w:rsid w:val="00FA062F"/>
    <w:rsid w:val="00FA37B3"/>
    <w:rsid w:val="00FA7C4C"/>
    <w:rsid w:val="00FB1E15"/>
    <w:rsid w:val="00FB2071"/>
    <w:rsid w:val="00FB32D6"/>
    <w:rsid w:val="00FB3356"/>
    <w:rsid w:val="00FB3979"/>
    <w:rsid w:val="00FB403B"/>
    <w:rsid w:val="00FB4284"/>
    <w:rsid w:val="00FB484B"/>
    <w:rsid w:val="00FB56F1"/>
    <w:rsid w:val="00FB754C"/>
    <w:rsid w:val="00FC19D3"/>
    <w:rsid w:val="00FC1CC4"/>
    <w:rsid w:val="00FC30D2"/>
    <w:rsid w:val="00FC4C16"/>
    <w:rsid w:val="00FC5373"/>
    <w:rsid w:val="00FC63CA"/>
    <w:rsid w:val="00FC6998"/>
    <w:rsid w:val="00FC78CF"/>
    <w:rsid w:val="00FD08B9"/>
    <w:rsid w:val="00FD0D61"/>
    <w:rsid w:val="00FD1373"/>
    <w:rsid w:val="00FD34BB"/>
    <w:rsid w:val="00FD4C56"/>
    <w:rsid w:val="00FD6101"/>
    <w:rsid w:val="00FD68E8"/>
    <w:rsid w:val="00FD7029"/>
    <w:rsid w:val="00FD7309"/>
    <w:rsid w:val="00FD7EA5"/>
    <w:rsid w:val="00FE0A76"/>
    <w:rsid w:val="00FE1650"/>
    <w:rsid w:val="00FE1D13"/>
    <w:rsid w:val="00FE35F2"/>
    <w:rsid w:val="00FE42DD"/>
    <w:rsid w:val="00FE7529"/>
    <w:rsid w:val="00FE774B"/>
    <w:rsid w:val="00FE7940"/>
    <w:rsid w:val="00FF0B17"/>
    <w:rsid w:val="00FF0C99"/>
    <w:rsid w:val="00FF1BCF"/>
    <w:rsid w:val="00FF1D09"/>
    <w:rsid w:val="00FF20BB"/>
    <w:rsid w:val="00FF27DF"/>
    <w:rsid w:val="00FF31C3"/>
    <w:rsid w:val="00FF3591"/>
    <w:rsid w:val="00FF7201"/>
    <w:rsid w:val="00FF73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697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7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34697A"/>
    <w:pPr>
      <w:keepNext/>
      <w:spacing w:line="360" w:lineRule="auto"/>
      <w:ind w:left="851" w:right="170" w:firstLine="170"/>
      <w:jc w:val="center"/>
      <w:outlineLvl w:val="1"/>
    </w:pPr>
    <w:rPr>
      <w:b/>
      <w:sz w:val="40"/>
      <w:u w:val="single"/>
    </w:rPr>
  </w:style>
  <w:style w:type="paragraph" w:styleId="Titolo4">
    <w:name w:val="heading 4"/>
    <w:basedOn w:val="Normale"/>
    <w:next w:val="Normale"/>
    <w:link w:val="Titolo4Carattere"/>
    <w:semiHidden/>
    <w:unhideWhenUsed/>
    <w:qFormat/>
    <w:rsid w:val="0034697A"/>
    <w:pPr>
      <w:keepNext/>
      <w:spacing w:line="360" w:lineRule="auto"/>
      <w:ind w:left="851" w:right="170" w:firstLine="170"/>
      <w:jc w:val="both"/>
      <w:outlineLvl w:val="3"/>
    </w:pPr>
    <w:rPr>
      <w:rFonts w:ascii="Book Antiqua" w:hAnsi="Book Antiqua"/>
      <w:b/>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4697A"/>
    <w:rPr>
      <w:rFonts w:ascii="Times New Roman" w:eastAsia="Times New Roman" w:hAnsi="Times New Roman" w:cs="Times New Roman"/>
      <w:b/>
      <w:sz w:val="40"/>
      <w:szCs w:val="24"/>
      <w:u w:val="single"/>
      <w:lang w:eastAsia="it-IT"/>
    </w:rPr>
  </w:style>
  <w:style w:type="character" w:customStyle="1" w:styleId="Titolo4Carattere">
    <w:name w:val="Titolo 4 Carattere"/>
    <w:basedOn w:val="Carpredefinitoparagrafo"/>
    <w:link w:val="Titolo4"/>
    <w:semiHidden/>
    <w:rsid w:val="0034697A"/>
    <w:rPr>
      <w:rFonts w:ascii="Book Antiqua" w:eastAsia="Times New Roman" w:hAnsi="Book Antiqua" w:cs="Times New Roman"/>
      <w:b/>
      <w:sz w:val="40"/>
      <w:szCs w:val="24"/>
      <w:lang w:eastAsia="it-IT"/>
    </w:rPr>
  </w:style>
  <w:style w:type="paragraph" w:styleId="Testonotaapidipagina">
    <w:name w:val="footnote text"/>
    <w:basedOn w:val="Normale"/>
    <w:link w:val="TestonotaapidipaginaCarattere"/>
    <w:semiHidden/>
    <w:unhideWhenUsed/>
    <w:rsid w:val="0034697A"/>
    <w:rPr>
      <w:sz w:val="20"/>
      <w:szCs w:val="20"/>
    </w:rPr>
  </w:style>
  <w:style w:type="character" w:customStyle="1" w:styleId="TestonotaapidipaginaCarattere">
    <w:name w:val="Testo nota a piè di pagina Carattere"/>
    <w:basedOn w:val="Carpredefinitoparagrafo"/>
    <w:link w:val="Testonotaapidipagina"/>
    <w:semiHidden/>
    <w:rsid w:val="0034697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34697A"/>
    <w:rPr>
      <w:vertAlign w:val="superscript"/>
    </w:rPr>
  </w:style>
  <w:style w:type="paragraph" w:styleId="Paragrafoelenco">
    <w:name w:val="List Paragraph"/>
    <w:basedOn w:val="Normale"/>
    <w:uiPriority w:val="34"/>
    <w:qFormat/>
    <w:rsid w:val="00B45A48"/>
    <w:pPr>
      <w:ind w:left="720"/>
      <w:contextualSpacing/>
    </w:pPr>
  </w:style>
  <w:style w:type="paragraph" w:styleId="Intestazione">
    <w:name w:val="header"/>
    <w:basedOn w:val="Normale"/>
    <w:link w:val="IntestazioneCarattere"/>
    <w:uiPriority w:val="99"/>
    <w:semiHidden/>
    <w:unhideWhenUsed/>
    <w:rsid w:val="007B6A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6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6A4F"/>
    <w:pPr>
      <w:tabs>
        <w:tab w:val="center" w:pos="4819"/>
        <w:tab w:val="right" w:pos="9638"/>
      </w:tabs>
    </w:pPr>
  </w:style>
  <w:style w:type="character" w:customStyle="1" w:styleId="PidipaginaCarattere">
    <w:name w:val="Piè di pagina Carattere"/>
    <w:basedOn w:val="Carpredefinitoparagrafo"/>
    <w:link w:val="Pidipagina"/>
    <w:uiPriority w:val="99"/>
    <w:rsid w:val="007B6A4F"/>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6E7DDB"/>
    <w:rPr>
      <w:sz w:val="20"/>
      <w:szCs w:val="20"/>
    </w:rPr>
  </w:style>
  <w:style w:type="character" w:customStyle="1" w:styleId="TestonotadichiusuraCarattere">
    <w:name w:val="Testo nota di chiusura Carattere"/>
    <w:basedOn w:val="Carpredefinitoparagrafo"/>
    <w:link w:val="Testonotadichiusura"/>
    <w:uiPriority w:val="99"/>
    <w:semiHidden/>
    <w:rsid w:val="006E7DDB"/>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E7DDB"/>
    <w:rPr>
      <w:vertAlign w:val="superscript"/>
    </w:rPr>
  </w:style>
  <w:style w:type="character" w:styleId="Collegamentoipertestuale">
    <w:name w:val="Hyperlink"/>
    <w:basedOn w:val="Carpredefinitoparagrafo"/>
    <w:uiPriority w:val="99"/>
    <w:unhideWhenUsed/>
    <w:rsid w:val="001E1E41"/>
    <w:rPr>
      <w:color w:val="0000FF" w:themeColor="hyperlink"/>
      <w:u w:val="single"/>
    </w:rPr>
  </w:style>
  <w:style w:type="character" w:customStyle="1" w:styleId="Titolo1Carattere">
    <w:name w:val="Titolo 1 Carattere"/>
    <w:basedOn w:val="Carpredefinitoparagrafo"/>
    <w:link w:val="Titolo1"/>
    <w:uiPriority w:val="9"/>
    <w:rsid w:val="0027353E"/>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divs>
    <w:div w:id="46538857">
      <w:bodyDiv w:val="1"/>
      <w:marLeft w:val="0"/>
      <w:marRight w:val="0"/>
      <w:marTop w:val="0"/>
      <w:marBottom w:val="0"/>
      <w:divBdr>
        <w:top w:val="none" w:sz="0" w:space="0" w:color="auto"/>
        <w:left w:val="none" w:sz="0" w:space="0" w:color="auto"/>
        <w:bottom w:val="none" w:sz="0" w:space="0" w:color="auto"/>
        <w:right w:val="none" w:sz="0" w:space="0" w:color="auto"/>
      </w:divBdr>
    </w:div>
    <w:div w:id="315719165">
      <w:bodyDiv w:val="1"/>
      <w:marLeft w:val="0"/>
      <w:marRight w:val="0"/>
      <w:marTop w:val="0"/>
      <w:marBottom w:val="0"/>
      <w:divBdr>
        <w:top w:val="none" w:sz="0" w:space="0" w:color="auto"/>
        <w:left w:val="none" w:sz="0" w:space="0" w:color="auto"/>
        <w:bottom w:val="none" w:sz="0" w:space="0" w:color="auto"/>
        <w:right w:val="none" w:sz="0" w:space="0" w:color="auto"/>
      </w:divBdr>
    </w:div>
    <w:div w:id="695472239">
      <w:bodyDiv w:val="1"/>
      <w:marLeft w:val="0"/>
      <w:marRight w:val="0"/>
      <w:marTop w:val="0"/>
      <w:marBottom w:val="0"/>
      <w:divBdr>
        <w:top w:val="none" w:sz="0" w:space="0" w:color="auto"/>
        <w:left w:val="none" w:sz="0" w:space="0" w:color="auto"/>
        <w:bottom w:val="none" w:sz="0" w:space="0" w:color="auto"/>
        <w:right w:val="none" w:sz="0" w:space="0" w:color="auto"/>
      </w:divBdr>
    </w:div>
    <w:div w:id="12949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stam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ltalex.com" TargetMode="External"/><Relationship Id="rId1" Type="http://schemas.openxmlformats.org/officeDocument/2006/relationships/hyperlink" Target="http://www.giustam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E106-7132-4E79-8472-79566FB1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11362</TotalTime>
  <Pages>90</Pages>
  <Words>24673</Words>
  <Characters>140639</Characters>
  <Application>Microsoft Office Word</Application>
  <DocSecurity>0</DocSecurity>
  <Lines>1171</Lines>
  <Paragraphs>329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2144</cp:revision>
  <cp:lastPrinted>2011-02-01T12:41:00Z</cp:lastPrinted>
  <dcterms:created xsi:type="dcterms:W3CDTF">2010-03-30T08:39:00Z</dcterms:created>
  <dcterms:modified xsi:type="dcterms:W3CDTF">2011-02-01T21:32:00Z</dcterms:modified>
</cp:coreProperties>
</file>