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75" w:rsidRPr="0045019C" w:rsidRDefault="001A5C75" w:rsidP="001A5C75">
      <w:pPr>
        <w:spacing w:line="276" w:lineRule="auto"/>
        <w:jc w:val="center"/>
        <w:rPr>
          <w:rFonts w:asciiTheme="minorHAnsi" w:eastAsia="Times New Roman" w:hAnsiTheme="minorHAnsi"/>
          <w:b/>
          <w:sz w:val="32"/>
          <w:szCs w:val="24"/>
        </w:rPr>
      </w:pPr>
      <w:r w:rsidRPr="0045019C">
        <w:rPr>
          <w:rFonts w:asciiTheme="minorHAnsi" w:eastAsia="Times New Roman" w:hAnsiTheme="minorHAnsi"/>
          <w:b/>
          <w:sz w:val="32"/>
          <w:szCs w:val="24"/>
        </w:rPr>
        <w:t>Titolo: “</w:t>
      </w:r>
      <w:proofErr w:type="spellStart"/>
      <w:r>
        <w:rPr>
          <w:rFonts w:asciiTheme="minorHAnsi" w:eastAsia="Times New Roman" w:hAnsiTheme="minorHAnsi"/>
          <w:b/>
          <w:sz w:val="32"/>
          <w:szCs w:val="24"/>
        </w:rPr>
        <w:t>Nanomateriali</w:t>
      </w:r>
      <w:proofErr w:type="spellEnd"/>
      <w:r>
        <w:rPr>
          <w:rFonts w:asciiTheme="minorHAnsi" w:eastAsia="Times New Roman" w:hAnsiTheme="minorHAnsi"/>
          <w:b/>
          <w:sz w:val="32"/>
          <w:szCs w:val="24"/>
        </w:rPr>
        <w:t xml:space="preserve"> basati su carbonio</w:t>
      </w:r>
      <w:r w:rsidRPr="0045019C">
        <w:rPr>
          <w:rFonts w:asciiTheme="minorHAnsi" w:eastAsia="Times New Roman" w:hAnsiTheme="minorHAnsi"/>
          <w:b/>
          <w:sz w:val="32"/>
          <w:szCs w:val="24"/>
        </w:rPr>
        <w:t>”</w:t>
      </w:r>
    </w:p>
    <w:p w:rsidR="001A5C75" w:rsidRPr="0045019C" w:rsidRDefault="001A5C75" w:rsidP="001A5C75">
      <w:pPr>
        <w:spacing w:line="276" w:lineRule="auto"/>
        <w:jc w:val="center"/>
        <w:rPr>
          <w:rFonts w:asciiTheme="minorHAnsi" w:eastAsia="Times New Roman" w:hAnsiTheme="minorHAnsi"/>
          <w:b/>
          <w:sz w:val="24"/>
          <w:szCs w:val="24"/>
        </w:rPr>
      </w:pPr>
      <w:proofErr w:type="spellStart"/>
      <w:r w:rsidRPr="0045019C">
        <w:rPr>
          <w:rFonts w:asciiTheme="minorHAnsi" w:eastAsia="Times New Roman" w:hAnsiTheme="minorHAnsi"/>
          <w:b/>
          <w:sz w:val="24"/>
          <w:szCs w:val="24"/>
        </w:rPr>
        <w:t>Ph.D</w:t>
      </w:r>
      <w:proofErr w:type="spellEnd"/>
      <w:r w:rsidRPr="0045019C">
        <w:rPr>
          <w:rFonts w:asciiTheme="minorHAnsi" w:eastAsia="Times New Roman" w:hAnsiTheme="minorHAnsi"/>
          <w:b/>
          <w:sz w:val="24"/>
          <w:szCs w:val="24"/>
        </w:rPr>
        <w:t xml:space="preserve"> Mario Maggio</w:t>
      </w:r>
    </w:p>
    <w:p w:rsidR="001A5C75" w:rsidRPr="0045019C" w:rsidRDefault="001A5C75" w:rsidP="001A5C75">
      <w:pPr>
        <w:spacing w:line="276" w:lineRule="auto"/>
        <w:jc w:val="center"/>
        <w:rPr>
          <w:rFonts w:asciiTheme="minorHAnsi" w:eastAsia="Times New Roman" w:hAnsiTheme="minorHAnsi"/>
          <w:b/>
          <w:sz w:val="24"/>
          <w:szCs w:val="24"/>
        </w:rPr>
      </w:pPr>
    </w:p>
    <w:p w:rsidR="001A5C75" w:rsidRDefault="001A5C75" w:rsidP="001A5C75">
      <w:pPr>
        <w:spacing w:line="276" w:lineRule="auto"/>
        <w:jc w:val="center"/>
        <w:rPr>
          <w:rFonts w:asciiTheme="minorHAnsi" w:eastAsia="Times New Roman" w:hAnsiTheme="minorHAnsi"/>
          <w:b/>
          <w:sz w:val="32"/>
          <w:szCs w:val="24"/>
        </w:rPr>
      </w:pPr>
      <w:proofErr w:type="spellStart"/>
      <w:r w:rsidRPr="0045019C">
        <w:rPr>
          <w:rFonts w:asciiTheme="minorHAnsi" w:eastAsia="Times New Roman" w:hAnsiTheme="minorHAnsi"/>
          <w:b/>
          <w:sz w:val="32"/>
          <w:szCs w:val="24"/>
        </w:rPr>
        <w:t>Abstract</w:t>
      </w:r>
      <w:proofErr w:type="spellEnd"/>
    </w:p>
    <w:p w:rsidR="001A5C75" w:rsidRDefault="001A5C75" w:rsidP="001A5C75">
      <w:pPr>
        <w:spacing w:line="276" w:lineRule="auto"/>
        <w:jc w:val="both"/>
        <w:rPr>
          <w:rFonts w:asciiTheme="minorHAnsi" w:eastAsia="Times New Roman" w:hAnsiTheme="minorHAnsi"/>
          <w:b/>
          <w:sz w:val="24"/>
          <w:szCs w:val="24"/>
        </w:rPr>
      </w:pPr>
    </w:p>
    <w:p w:rsidR="001A5C75" w:rsidRDefault="001A5C75" w:rsidP="001A5C75">
      <w:pPr>
        <w:spacing w:line="276" w:lineRule="auto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Per questo lavoro di tesi di dottorato, sono stati preparati nuovi </w:t>
      </w:r>
      <w:proofErr w:type="spellStart"/>
      <w:r>
        <w:rPr>
          <w:rFonts w:asciiTheme="minorHAnsi" w:eastAsia="Times New Roman" w:hAnsiTheme="minorHAnsi"/>
          <w:sz w:val="24"/>
          <w:szCs w:val="24"/>
        </w:rPr>
        <w:t>nanomateriali</w:t>
      </w:r>
      <w:proofErr w:type="spellEnd"/>
      <w:r>
        <w:rPr>
          <w:rFonts w:asciiTheme="minorHAnsi" w:eastAsia="Times New Roman" w:hAnsiTheme="minorHAnsi"/>
          <w:sz w:val="24"/>
          <w:szCs w:val="24"/>
        </w:rPr>
        <w:t xml:space="preserve"> basti su carbonio ed esaustivamente caratterizzati con tecniche quali </w:t>
      </w:r>
      <w:proofErr w:type="spellStart"/>
      <w:r>
        <w:rPr>
          <w:rFonts w:asciiTheme="minorHAnsi" w:eastAsia="Times New Roman" w:hAnsiTheme="minorHAnsi"/>
          <w:sz w:val="24"/>
          <w:szCs w:val="24"/>
        </w:rPr>
        <w:t>termogravimetria</w:t>
      </w:r>
      <w:proofErr w:type="spellEnd"/>
      <w:r>
        <w:rPr>
          <w:rFonts w:asciiTheme="minorHAnsi" w:eastAsia="Times New Roman" w:hAnsiTheme="minorHAnsi"/>
          <w:sz w:val="24"/>
          <w:szCs w:val="24"/>
        </w:rPr>
        <w:t xml:space="preserve"> (TGA), calorimetria a scansione differenziale (DSC), spettroscopia infrarossa (FT-IR) e diffrazione dei razzi X (WAXD).</w:t>
      </w:r>
    </w:p>
    <w:p w:rsidR="001A5C75" w:rsidRDefault="001A5C75" w:rsidP="001A5C75">
      <w:pPr>
        <w:spacing w:line="276" w:lineRule="auto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I materiali di partenza utilizzati per questo lavoro di tesi, sono stati la grafite ad alta area superficiale e </w:t>
      </w:r>
      <w:r w:rsidRPr="00726F36">
        <w:rPr>
          <w:rFonts w:asciiTheme="minorHAnsi" w:eastAsia="Times New Roman" w:hAnsiTheme="minorHAnsi"/>
          <w:i/>
          <w:sz w:val="24"/>
          <w:szCs w:val="24"/>
        </w:rPr>
        <w:t xml:space="preserve">carbon </w:t>
      </w:r>
      <w:proofErr w:type="spellStart"/>
      <w:r w:rsidRPr="00726F36">
        <w:rPr>
          <w:rFonts w:asciiTheme="minorHAnsi" w:eastAsia="Times New Roman" w:hAnsiTheme="minorHAnsi"/>
          <w:i/>
          <w:sz w:val="24"/>
          <w:szCs w:val="24"/>
        </w:rPr>
        <w:t>black</w:t>
      </w:r>
      <w:proofErr w:type="spellEnd"/>
      <w:r>
        <w:rPr>
          <w:rFonts w:asciiTheme="minorHAnsi" w:eastAsia="Times New Roman" w:hAnsiTheme="minorHAnsi"/>
          <w:sz w:val="24"/>
          <w:szCs w:val="24"/>
        </w:rPr>
        <w:t xml:space="preserve"> con differenti valori di area superficiale, al fine di ottenere i corrispondenti materiali ossidati quali ossido di grafite (GO) e carbon </w:t>
      </w:r>
      <w:proofErr w:type="spellStart"/>
      <w:r>
        <w:rPr>
          <w:rFonts w:asciiTheme="minorHAnsi" w:eastAsia="Times New Roman" w:hAnsiTheme="minorHAnsi"/>
          <w:sz w:val="24"/>
          <w:szCs w:val="24"/>
        </w:rPr>
        <w:t>black</w:t>
      </w:r>
      <w:proofErr w:type="spellEnd"/>
      <w:r>
        <w:rPr>
          <w:rFonts w:asciiTheme="minorHAnsi" w:eastAsia="Times New Roman" w:hAnsiTheme="minorHAnsi"/>
          <w:sz w:val="24"/>
          <w:szCs w:val="24"/>
        </w:rPr>
        <w:t xml:space="preserve"> ossidato (</w:t>
      </w:r>
      <w:proofErr w:type="spellStart"/>
      <w:r>
        <w:rPr>
          <w:rFonts w:asciiTheme="minorHAnsi" w:eastAsia="Times New Roman" w:hAnsiTheme="minorHAnsi"/>
          <w:sz w:val="24"/>
          <w:szCs w:val="24"/>
        </w:rPr>
        <w:t>oCB</w:t>
      </w:r>
      <w:proofErr w:type="spellEnd"/>
      <w:r>
        <w:rPr>
          <w:rFonts w:asciiTheme="minorHAnsi" w:eastAsia="Times New Roman" w:hAnsiTheme="minorHAnsi"/>
          <w:sz w:val="24"/>
          <w:szCs w:val="24"/>
        </w:rPr>
        <w:t xml:space="preserve">). Il metodo utilizzato per le ossidazioni dei suddetti </w:t>
      </w:r>
      <w:proofErr w:type="spellStart"/>
      <w:r w:rsidRPr="00726F36">
        <w:rPr>
          <w:rFonts w:asciiTheme="minorHAnsi" w:eastAsia="Times New Roman" w:hAnsiTheme="minorHAnsi"/>
          <w:i/>
          <w:sz w:val="24"/>
          <w:szCs w:val="24"/>
        </w:rPr>
        <w:t>starting</w:t>
      </w:r>
      <w:proofErr w:type="spellEnd"/>
      <w:r w:rsidRPr="00726F36">
        <w:rPr>
          <w:rFonts w:asciiTheme="minorHAnsi" w:eastAsia="Times New Roman" w:hAnsiTheme="minorHAnsi"/>
          <w:i/>
          <w:sz w:val="24"/>
          <w:szCs w:val="24"/>
        </w:rPr>
        <w:t xml:space="preserve"> </w:t>
      </w:r>
      <w:proofErr w:type="spellStart"/>
      <w:r w:rsidRPr="00726F36">
        <w:rPr>
          <w:rFonts w:asciiTheme="minorHAnsi" w:eastAsia="Times New Roman" w:hAnsiTheme="minorHAnsi"/>
          <w:i/>
          <w:sz w:val="24"/>
          <w:szCs w:val="24"/>
        </w:rPr>
        <w:t>materials</w:t>
      </w:r>
      <w:proofErr w:type="spellEnd"/>
      <w:r>
        <w:rPr>
          <w:rFonts w:asciiTheme="minorHAnsi" w:eastAsia="Times New Roman" w:hAnsiTheme="minorHAnsi"/>
          <w:sz w:val="24"/>
          <w:szCs w:val="24"/>
        </w:rPr>
        <w:t xml:space="preserve"> è quello di </w:t>
      </w:r>
      <w:proofErr w:type="spellStart"/>
      <w:r>
        <w:rPr>
          <w:rFonts w:asciiTheme="minorHAnsi" w:eastAsia="Times New Roman" w:hAnsiTheme="minorHAnsi"/>
          <w:sz w:val="24"/>
          <w:szCs w:val="24"/>
        </w:rPr>
        <w:t>Hummers</w:t>
      </w:r>
      <w:proofErr w:type="spellEnd"/>
      <w:r>
        <w:rPr>
          <w:rFonts w:asciiTheme="minorHAnsi" w:eastAsia="Times New Roman" w:hAnsiTheme="minorHAnsi"/>
          <w:sz w:val="24"/>
          <w:szCs w:val="24"/>
        </w:rPr>
        <w:t>.</w:t>
      </w:r>
    </w:p>
    <w:p w:rsidR="001A5C75" w:rsidRDefault="001A5C75" w:rsidP="001A5C75">
      <w:pPr>
        <w:spacing w:line="276" w:lineRule="auto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Grazie alla forte </w:t>
      </w:r>
      <w:proofErr w:type="spellStart"/>
      <w:r>
        <w:rPr>
          <w:rFonts w:asciiTheme="minorHAnsi" w:eastAsia="Times New Roman" w:hAnsiTheme="minorHAnsi"/>
          <w:sz w:val="24"/>
          <w:szCs w:val="24"/>
        </w:rPr>
        <w:t>idrofilicità</w:t>
      </w:r>
      <w:proofErr w:type="spellEnd"/>
      <w:r>
        <w:rPr>
          <w:rFonts w:asciiTheme="minorHAnsi" w:eastAsia="Times New Roman" w:hAnsiTheme="minorHAnsi"/>
          <w:sz w:val="24"/>
          <w:szCs w:val="24"/>
        </w:rPr>
        <w:t xml:space="preserve"> ed alla struttura lamellare posseduta dai materiali carboniosi ossidati, è possibile ottenere svariati composti di intercalazione trattando il GO (cristallino) e l’</w:t>
      </w:r>
      <w:proofErr w:type="spellStart"/>
      <w:r>
        <w:rPr>
          <w:rFonts w:asciiTheme="minorHAnsi" w:eastAsia="Times New Roman" w:hAnsiTheme="minorHAnsi"/>
          <w:sz w:val="24"/>
          <w:szCs w:val="24"/>
        </w:rPr>
        <w:t>oCB</w:t>
      </w:r>
      <w:proofErr w:type="spellEnd"/>
      <w:r>
        <w:rPr>
          <w:rFonts w:asciiTheme="minorHAnsi" w:eastAsia="Times New Roman" w:hAnsiTheme="minorHAnsi"/>
          <w:sz w:val="24"/>
          <w:szCs w:val="24"/>
        </w:rPr>
        <w:t>(amorfo) con basi forti e con conseguente funzionalizzazione ionica con cationi di natura organica.</w:t>
      </w:r>
    </w:p>
    <w:p w:rsidR="001A5C75" w:rsidRDefault="001A5C75" w:rsidP="001A5C75">
      <w:pPr>
        <w:spacing w:line="276" w:lineRule="auto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Inoltre, partendo da dispersioni di GO basificato, sono stati ottenuti fogli di ossido di grafite e di </w:t>
      </w:r>
      <w:proofErr w:type="spellStart"/>
      <w:r>
        <w:rPr>
          <w:rFonts w:asciiTheme="minorHAnsi" w:eastAsia="Times New Roman" w:hAnsiTheme="minorHAnsi"/>
          <w:sz w:val="24"/>
          <w:szCs w:val="24"/>
        </w:rPr>
        <w:t>grafene</w:t>
      </w:r>
      <w:proofErr w:type="spellEnd"/>
      <w:r>
        <w:rPr>
          <w:rFonts w:asciiTheme="minorHAnsi" w:eastAsia="Times New Roman" w:hAnsiTheme="minorHAnsi"/>
          <w:sz w:val="24"/>
          <w:szCs w:val="24"/>
        </w:rPr>
        <w:t xml:space="preserve"> mediante filtrazione e/o per lenta evaporazione del solvente.</w:t>
      </w:r>
    </w:p>
    <w:p w:rsidR="001A5C75" w:rsidRPr="00632403" w:rsidRDefault="001A5C75" w:rsidP="001A5C75">
      <w:pPr>
        <w:spacing w:line="276" w:lineRule="auto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Utilizzando una base nella procedura di ottenimento dei cosiddetti fogli di ossido di grafite/</w:t>
      </w:r>
      <w:proofErr w:type="spellStart"/>
      <w:r>
        <w:rPr>
          <w:rFonts w:asciiTheme="minorHAnsi" w:eastAsia="Times New Roman" w:hAnsiTheme="minorHAnsi"/>
          <w:sz w:val="24"/>
          <w:szCs w:val="24"/>
        </w:rPr>
        <w:t>grafene</w:t>
      </w:r>
      <w:proofErr w:type="spellEnd"/>
      <w:r>
        <w:rPr>
          <w:rFonts w:asciiTheme="minorHAnsi" w:eastAsia="Times New Roman" w:hAnsiTheme="minorHAnsi"/>
          <w:sz w:val="24"/>
          <w:szCs w:val="24"/>
        </w:rPr>
        <w:t xml:space="preserve">, sono stati preparati campioni </w:t>
      </w:r>
      <w:r w:rsidRPr="00632403">
        <w:rPr>
          <w:rFonts w:asciiTheme="minorHAnsi" w:eastAsia="Times New Roman" w:hAnsiTheme="minorHAnsi"/>
          <w:i/>
          <w:sz w:val="24"/>
          <w:szCs w:val="24"/>
        </w:rPr>
        <w:t>free-standing</w:t>
      </w:r>
      <w:r>
        <w:rPr>
          <w:rFonts w:asciiTheme="minorHAnsi" w:eastAsia="Times New Roman" w:hAnsiTheme="minorHAnsi"/>
          <w:i/>
          <w:sz w:val="24"/>
          <w:szCs w:val="24"/>
        </w:rPr>
        <w:t xml:space="preserve"> </w:t>
      </w:r>
      <w:r>
        <w:rPr>
          <w:rFonts w:asciiTheme="minorHAnsi" w:eastAsia="Times New Roman" w:hAnsiTheme="minorHAnsi"/>
          <w:sz w:val="24"/>
          <w:szCs w:val="24"/>
        </w:rPr>
        <w:t>con elevata flessibilità, resistenza ai solventi e alle alte temperature.</w:t>
      </w:r>
    </w:p>
    <w:p w:rsidR="001A5C75" w:rsidRPr="0045019C" w:rsidRDefault="001A5C75" w:rsidP="001A5C75">
      <w:pPr>
        <w:spacing w:line="276" w:lineRule="auto"/>
        <w:jc w:val="both"/>
        <w:rPr>
          <w:rFonts w:asciiTheme="minorHAnsi" w:eastAsia="Times New Roman" w:hAnsiTheme="minorHAnsi"/>
          <w:sz w:val="24"/>
          <w:szCs w:val="24"/>
        </w:rPr>
      </w:pPr>
    </w:p>
    <w:p w:rsidR="001A5C75" w:rsidRPr="000C73B0" w:rsidRDefault="001A5C75" w:rsidP="001A5C75">
      <w:pPr>
        <w:spacing w:line="276" w:lineRule="auto"/>
        <w:jc w:val="both"/>
        <w:rPr>
          <w:rFonts w:asciiTheme="minorHAnsi" w:eastAsia="Times New Roman" w:hAnsiTheme="minorHAnsi"/>
          <w:sz w:val="24"/>
          <w:szCs w:val="24"/>
        </w:rPr>
      </w:pPr>
    </w:p>
    <w:p w:rsidR="001A5C75" w:rsidRPr="000C73B0" w:rsidRDefault="001A5C75" w:rsidP="001A5C75"/>
    <w:p w:rsidR="00C17D60" w:rsidRDefault="001A5C75">
      <w:bookmarkStart w:id="0" w:name="_GoBack"/>
      <w:bookmarkEnd w:id="0"/>
    </w:p>
    <w:sectPr w:rsidR="00C17D60" w:rsidSect="006E0DB6">
      <w:pgSz w:w="9072" w:h="13608"/>
      <w:pgMar w:top="1022" w:right="1418" w:bottom="851" w:left="567" w:header="0" w:footer="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75"/>
    <w:rsid w:val="000C7507"/>
    <w:rsid w:val="001A5C75"/>
    <w:rsid w:val="005E476A"/>
    <w:rsid w:val="006746CB"/>
    <w:rsid w:val="006804C1"/>
    <w:rsid w:val="006E0DB6"/>
    <w:rsid w:val="00973028"/>
    <w:rsid w:val="00F8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C7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C7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Foremann PC</dc:creator>
  <cp:lastModifiedBy>Mr Foremann PC</cp:lastModifiedBy>
  <cp:revision>1</cp:revision>
  <dcterms:created xsi:type="dcterms:W3CDTF">2017-02-27T14:07:00Z</dcterms:created>
  <dcterms:modified xsi:type="dcterms:W3CDTF">2017-02-27T14:08:00Z</dcterms:modified>
</cp:coreProperties>
</file>